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84C28" w14:textId="77777777" w:rsidR="006226BA" w:rsidRDefault="006226BA" w:rsidP="001D14DC">
      <w:pPr>
        <w:spacing w:line="240" w:lineRule="auto"/>
        <w:jc w:val="center"/>
        <w:rPr>
          <w:rFonts w:ascii="Arial" w:hAnsi="Arial" w:cs="Arial"/>
          <w:color w:val="A84D98"/>
          <w:sz w:val="40"/>
          <w:szCs w:val="40"/>
        </w:rPr>
      </w:pPr>
    </w:p>
    <w:p w14:paraId="0B25C90B" w14:textId="53661A35" w:rsidR="00B445DB" w:rsidRPr="00804012" w:rsidRDefault="00B445DB" w:rsidP="00804012">
      <w:pPr>
        <w:pStyle w:val="Heading1"/>
      </w:pPr>
      <w:r w:rsidRPr="00804012">
        <w:t xml:space="preserve">Opening </w:t>
      </w:r>
      <w:r w:rsidR="000E768B" w:rsidRPr="00804012">
        <w:t>d</w:t>
      </w:r>
      <w:r w:rsidRPr="00804012">
        <w:t xml:space="preserve">oors to </w:t>
      </w:r>
      <w:r w:rsidR="000E768B" w:rsidRPr="00804012">
        <w:t>e</w:t>
      </w:r>
      <w:r w:rsidRPr="00804012">
        <w:t xml:space="preserve">mployment for </w:t>
      </w:r>
      <w:r w:rsidR="000E768B" w:rsidRPr="00804012">
        <w:t>a</w:t>
      </w:r>
      <w:r w:rsidRPr="00804012">
        <w:t xml:space="preserve">dults with </w:t>
      </w:r>
      <w:r w:rsidR="000E768B" w:rsidRPr="00804012">
        <w:t>l</w:t>
      </w:r>
      <w:r w:rsidRPr="00804012">
        <w:t xml:space="preserve">earning </w:t>
      </w:r>
      <w:r w:rsidR="000E768B" w:rsidRPr="00804012">
        <w:t>d</w:t>
      </w:r>
      <w:r w:rsidRPr="00804012">
        <w:t>isabilities</w:t>
      </w:r>
    </w:p>
    <w:p w14:paraId="41E33D8F" w14:textId="542B516A" w:rsidR="009A309E" w:rsidRPr="00804012" w:rsidRDefault="00B445DB" w:rsidP="00804012">
      <w:pPr>
        <w:pStyle w:val="Subtitle"/>
      </w:pPr>
      <w:r w:rsidRPr="00804012">
        <w:t>A guide for social workers</w:t>
      </w:r>
      <w:r w:rsidR="00557DAC" w:rsidRPr="00804012">
        <w:t xml:space="preserve"> </w:t>
      </w:r>
      <w:r w:rsidR="00137F25" w:rsidRPr="00804012">
        <w:t xml:space="preserve">in </w:t>
      </w:r>
      <w:r w:rsidR="00557DAC" w:rsidRPr="00804012">
        <w:t>North Wales</w:t>
      </w:r>
      <w:r w:rsidRPr="00804012">
        <w:t xml:space="preserve"> </w:t>
      </w:r>
    </w:p>
    <w:p w14:paraId="16E98FA8" w14:textId="291FD1BC" w:rsidR="006D4196" w:rsidRPr="00055F12" w:rsidRDefault="006D4196" w:rsidP="006D4196"/>
    <w:p w14:paraId="1938DAA1" w14:textId="6E527FDC" w:rsidR="006D4196" w:rsidRPr="00804012" w:rsidRDefault="00B445DB" w:rsidP="00804012">
      <w:pPr>
        <w:pStyle w:val="Heading2"/>
      </w:pPr>
      <w:r w:rsidRPr="00804012">
        <w:t xml:space="preserve">Shifting </w:t>
      </w:r>
      <w:r w:rsidR="00557DAC" w:rsidRPr="00804012">
        <w:t>a</w:t>
      </w:r>
      <w:r w:rsidRPr="00804012">
        <w:t xml:space="preserve">ssumptions, </w:t>
      </w:r>
      <w:r w:rsidR="00557DAC" w:rsidRPr="00804012">
        <w:t>o</w:t>
      </w:r>
      <w:r w:rsidRPr="00804012">
        <w:t xml:space="preserve">pening </w:t>
      </w:r>
      <w:r w:rsidR="00557DAC" w:rsidRPr="00804012">
        <w:t>o</w:t>
      </w:r>
      <w:r w:rsidRPr="00804012">
        <w:t>pportunities</w:t>
      </w:r>
    </w:p>
    <w:p w14:paraId="01F840A3" w14:textId="73232713" w:rsidR="00B445DB" w:rsidRPr="00200211" w:rsidRDefault="00B445DB" w:rsidP="00207A3E">
      <w:pPr>
        <w:spacing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>Employment should be a real and valued option for everyone, including people with learning disabilities. Yet too often, young people and adults are offered only limited choices</w:t>
      </w:r>
      <w:r w:rsidR="000E768B" w:rsidRPr="00200211">
        <w:rPr>
          <w:rFonts w:ascii="Arial" w:hAnsi="Arial" w:cs="Arial"/>
          <w:sz w:val="24"/>
          <w:szCs w:val="24"/>
        </w:rPr>
        <w:t xml:space="preserve">, </w:t>
      </w:r>
      <w:r w:rsidRPr="00200211">
        <w:rPr>
          <w:rFonts w:ascii="Arial" w:hAnsi="Arial" w:cs="Arial"/>
          <w:sz w:val="24"/>
          <w:szCs w:val="24"/>
        </w:rPr>
        <w:t>usually unpaid placements or day services that may not reflect their potential or aspirations.</w:t>
      </w:r>
    </w:p>
    <w:p w14:paraId="2BD45215" w14:textId="4754D25D" w:rsidR="00B445DB" w:rsidRPr="00200211" w:rsidRDefault="00B445DB" w:rsidP="00207A3E">
      <w:pPr>
        <w:spacing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 xml:space="preserve">These experiences can be useful when they’re part of a well-planned pathway, but if they become the only offer, they send </w:t>
      </w:r>
      <w:r w:rsidR="00D54A21">
        <w:rPr>
          <w:rFonts w:ascii="Arial" w:hAnsi="Arial" w:cs="Arial"/>
          <w:sz w:val="24"/>
          <w:szCs w:val="24"/>
        </w:rPr>
        <w:t>a</w:t>
      </w:r>
      <w:r w:rsidRPr="00200211">
        <w:rPr>
          <w:rFonts w:ascii="Arial" w:hAnsi="Arial" w:cs="Arial"/>
          <w:sz w:val="24"/>
          <w:szCs w:val="24"/>
        </w:rPr>
        <w:t xml:space="preserve"> message: “Paid work isn’t for you.”</w:t>
      </w:r>
    </w:p>
    <w:p w14:paraId="0B5DB132" w14:textId="35EF12A5" w:rsidR="00B445DB" w:rsidRPr="00200211" w:rsidRDefault="00B445DB" w:rsidP="00207A3E">
      <w:pPr>
        <w:spacing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 xml:space="preserve">This guide encourages </w:t>
      </w:r>
      <w:r w:rsidR="00200211">
        <w:rPr>
          <w:rFonts w:ascii="Arial" w:hAnsi="Arial" w:cs="Arial"/>
          <w:sz w:val="24"/>
          <w:szCs w:val="24"/>
        </w:rPr>
        <w:t>social workers</w:t>
      </w:r>
      <w:r w:rsidRPr="00200211">
        <w:rPr>
          <w:rFonts w:ascii="Arial" w:hAnsi="Arial" w:cs="Arial"/>
          <w:sz w:val="24"/>
          <w:szCs w:val="24"/>
        </w:rPr>
        <w:t xml:space="preserve"> to reframe their role: from managing services to enabling employment. It provides practical strategies to help people with learning disabilities explore a wider range of meaningful roles</w:t>
      </w:r>
      <w:r w:rsidR="000E768B" w:rsidRPr="00200211">
        <w:rPr>
          <w:rFonts w:ascii="Arial" w:hAnsi="Arial" w:cs="Arial"/>
          <w:sz w:val="24"/>
          <w:szCs w:val="24"/>
        </w:rPr>
        <w:t xml:space="preserve"> - </w:t>
      </w:r>
      <w:r w:rsidRPr="00200211">
        <w:rPr>
          <w:rFonts w:ascii="Arial" w:hAnsi="Arial" w:cs="Arial"/>
          <w:sz w:val="24"/>
          <w:szCs w:val="24"/>
        </w:rPr>
        <w:t>whether in tech</w:t>
      </w:r>
      <w:r w:rsidR="00557DAC" w:rsidRPr="00200211">
        <w:rPr>
          <w:rFonts w:ascii="Arial" w:hAnsi="Arial" w:cs="Arial"/>
          <w:sz w:val="24"/>
          <w:szCs w:val="24"/>
        </w:rPr>
        <w:t>nology</w:t>
      </w:r>
      <w:r w:rsidRPr="00200211">
        <w:rPr>
          <w:rFonts w:ascii="Arial" w:hAnsi="Arial" w:cs="Arial"/>
          <w:sz w:val="24"/>
          <w:szCs w:val="24"/>
        </w:rPr>
        <w:t>, arts, hospitality, retail, or even self-employment.</w:t>
      </w:r>
    </w:p>
    <w:p w14:paraId="060E6DE7" w14:textId="28FA1C28" w:rsidR="00E43560" w:rsidRDefault="00B445DB" w:rsidP="00242274">
      <w:pPr>
        <w:spacing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 xml:space="preserve">In North Wales, it is believed that fewer than 5% of adults with </w:t>
      </w:r>
      <w:r w:rsidR="007A5264">
        <w:rPr>
          <w:rFonts w:ascii="Arial" w:hAnsi="Arial" w:cs="Arial"/>
          <w:sz w:val="24"/>
          <w:szCs w:val="24"/>
        </w:rPr>
        <w:t xml:space="preserve">a </w:t>
      </w:r>
      <w:r w:rsidRPr="00200211">
        <w:rPr>
          <w:rFonts w:ascii="Arial" w:hAnsi="Arial" w:cs="Arial"/>
          <w:sz w:val="24"/>
          <w:szCs w:val="24"/>
        </w:rPr>
        <w:t>learning disabilit</w:t>
      </w:r>
      <w:r w:rsidR="007A5264">
        <w:rPr>
          <w:rFonts w:ascii="Arial" w:hAnsi="Arial" w:cs="Arial"/>
          <w:sz w:val="24"/>
          <w:szCs w:val="24"/>
        </w:rPr>
        <w:t>y</w:t>
      </w:r>
      <w:r w:rsidRPr="00200211">
        <w:rPr>
          <w:rFonts w:ascii="Arial" w:hAnsi="Arial" w:cs="Arial"/>
          <w:sz w:val="24"/>
          <w:szCs w:val="24"/>
        </w:rPr>
        <w:t xml:space="preserve"> are in paid work. Local strategies now prioritise supported employment, </w:t>
      </w:r>
      <w:r w:rsidR="00137F25">
        <w:rPr>
          <w:rFonts w:ascii="Arial" w:hAnsi="Arial" w:cs="Arial"/>
          <w:sz w:val="24"/>
          <w:szCs w:val="24"/>
        </w:rPr>
        <w:t xml:space="preserve">job </w:t>
      </w:r>
      <w:r w:rsidRPr="00200211">
        <w:rPr>
          <w:rFonts w:ascii="Arial" w:hAnsi="Arial" w:cs="Arial"/>
          <w:sz w:val="24"/>
          <w:szCs w:val="24"/>
        </w:rPr>
        <w:t>coaching, and tailored job design to change that.</w:t>
      </w:r>
    </w:p>
    <w:p w14:paraId="1B63815A" w14:textId="77777777" w:rsidR="006226BA" w:rsidRPr="00200211" w:rsidRDefault="006226BA" w:rsidP="00242274">
      <w:pPr>
        <w:spacing w:line="360" w:lineRule="auto"/>
        <w:rPr>
          <w:rFonts w:ascii="Arial" w:hAnsi="Arial" w:cs="Arial"/>
          <w:sz w:val="24"/>
          <w:szCs w:val="24"/>
        </w:rPr>
      </w:pPr>
    </w:p>
    <w:p w14:paraId="6BC235E2" w14:textId="0985413A" w:rsidR="006D4196" w:rsidRPr="00E43560" w:rsidRDefault="006D4196" w:rsidP="00804012">
      <w:pPr>
        <w:pStyle w:val="Heading2"/>
      </w:pPr>
      <w:r w:rsidRPr="00E43560">
        <w:t>Why Paid Work Matters</w:t>
      </w:r>
    </w:p>
    <w:p w14:paraId="1D8300AC" w14:textId="0BA6CDC5" w:rsidR="00B445DB" w:rsidRPr="00200211" w:rsidRDefault="00B445DB" w:rsidP="00207A3E">
      <w:pPr>
        <w:spacing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 xml:space="preserve">Paid work offers more than a </w:t>
      </w:r>
      <w:r w:rsidR="00557DAC" w:rsidRPr="00200211">
        <w:rPr>
          <w:rFonts w:ascii="Arial" w:hAnsi="Arial" w:cs="Arial"/>
          <w:sz w:val="24"/>
          <w:szCs w:val="24"/>
        </w:rPr>
        <w:t>salary</w:t>
      </w:r>
      <w:r w:rsidRPr="00200211">
        <w:rPr>
          <w:rFonts w:ascii="Arial" w:hAnsi="Arial" w:cs="Arial"/>
          <w:sz w:val="24"/>
          <w:szCs w:val="24"/>
        </w:rPr>
        <w:t xml:space="preserve">. For people with </w:t>
      </w:r>
      <w:r w:rsidR="00EA6554">
        <w:rPr>
          <w:rFonts w:ascii="Arial" w:hAnsi="Arial" w:cs="Arial"/>
          <w:sz w:val="24"/>
          <w:szCs w:val="24"/>
        </w:rPr>
        <w:t xml:space="preserve">a </w:t>
      </w:r>
      <w:r w:rsidRPr="00200211">
        <w:rPr>
          <w:rFonts w:ascii="Arial" w:hAnsi="Arial" w:cs="Arial"/>
          <w:sz w:val="24"/>
          <w:szCs w:val="24"/>
        </w:rPr>
        <w:t>learning disabilit</w:t>
      </w:r>
      <w:r w:rsidR="00EA6554">
        <w:rPr>
          <w:rFonts w:ascii="Arial" w:hAnsi="Arial" w:cs="Arial"/>
          <w:sz w:val="24"/>
          <w:szCs w:val="24"/>
        </w:rPr>
        <w:t>y</w:t>
      </w:r>
      <w:r w:rsidRPr="00200211">
        <w:rPr>
          <w:rFonts w:ascii="Arial" w:hAnsi="Arial" w:cs="Arial"/>
          <w:sz w:val="24"/>
          <w:szCs w:val="24"/>
        </w:rPr>
        <w:t>, it brings:</w:t>
      </w:r>
    </w:p>
    <w:p w14:paraId="75769EB0" w14:textId="442DAD1F" w:rsidR="006D4196" w:rsidRPr="00200211" w:rsidRDefault="006D4196" w:rsidP="00207A3E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4012">
        <w:rPr>
          <w:rStyle w:val="Heading3Char"/>
        </w:rPr>
        <w:t>Identity:</w:t>
      </w:r>
      <w:r w:rsidRPr="00200211">
        <w:rPr>
          <w:rFonts w:ascii="Arial" w:hAnsi="Arial" w:cs="Arial"/>
          <w:sz w:val="24"/>
          <w:szCs w:val="24"/>
        </w:rPr>
        <w:t xml:space="preserve"> </w:t>
      </w:r>
      <w:r w:rsidR="00557DAC" w:rsidRPr="00200211">
        <w:rPr>
          <w:rFonts w:ascii="Arial" w:hAnsi="Arial" w:cs="Arial"/>
          <w:sz w:val="24"/>
          <w:szCs w:val="24"/>
        </w:rPr>
        <w:t>w</w:t>
      </w:r>
      <w:r w:rsidRPr="00200211">
        <w:rPr>
          <w:rFonts w:ascii="Arial" w:hAnsi="Arial" w:cs="Arial"/>
          <w:sz w:val="24"/>
          <w:szCs w:val="24"/>
        </w:rPr>
        <w:t>ork provides a valued social role and a sense of contribution.</w:t>
      </w:r>
    </w:p>
    <w:p w14:paraId="62B2B0A2" w14:textId="5AE7859E" w:rsidR="006D4196" w:rsidRPr="00200211" w:rsidRDefault="006D4196" w:rsidP="00207A3E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4012">
        <w:rPr>
          <w:rStyle w:val="Heading3Char"/>
        </w:rPr>
        <w:t>Social Inclusion:</w:t>
      </w:r>
      <w:r w:rsidRPr="00200211">
        <w:rPr>
          <w:rFonts w:ascii="Arial" w:hAnsi="Arial" w:cs="Arial"/>
          <w:sz w:val="24"/>
          <w:szCs w:val="24"/>
        </w:rPr>
        <w:t xml:space="preserve"> </w:t>
      </w:r>
      <w:r w:rsidR="00557DAC" w:rsidRPr="00200211">
        <w:rPr>
          <w:rFonts w:ascii="Arial" w:hAnsi="Arial" w:cs="Arial"/>
          <w:sz w:val="24"/>
          <w:szCs w:val="24"/>
        </w:rPr>
        <w:t>e</w:t>
      </w:r>
      <w:r w:rsidRPr="00200211">
        <w:rPr>
          <w:rFonts w:ascii="Arial" w:hAnsi="Arial" w:cs="Arial"/>
          <w:sz w:val="24"/>
          <w:szCs w:val="24"/>
        </w:rPr>
        <w:t xml:space="preserve">mployment connects people to broader social networks and </w:t>
      </w:r>
      <w:r w:rsidR="00A54ED4" w:rsidRPr="00200211">
        <w:rPr>
          <w:rFonts w:ascii="Arial" w:hAnsi="Arial" w:cs="Arial"/>
          <w:sz w:val="24"/>
          <w:szCs w:val="24"/>
        </w:rPr>
        <w:t>communities</w:t>
      </w:r>
      <w:r w:rsidRPr="00200211">
        <w:rPr>
          <w:rFonts w:ascii="Arial" w:hAnsi="Arial" w:cs="Arial"/>
          <w:sz w:val="24"/>
          <w:szCs w:val="24"/>
        </w:rPr>
        <w:t>.</w:t>
      </w:r>
    </w:p>
    <w:p w14:paraId="7C2F29DD" w14:textId="6F45C0D3" w:rsidR="006D4196" w:rsidRPr="00200211" w:rsidRDefault="006D4196" w:rsidP="00207A3E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4012">
        <w:rPr>
          <w:rStyle w:val="Heading3Char"/>
        </w:rPr>
        <w:t>Independence:</w:t>
      </w:r>
      <w:r w:rsidRPr="00200211">
        <w:rPr>
          <w:rFonts w:ascii="Arial" w:hAnsi="Arial" w:cs="Arial"/>
          <w:sz w:val="24"/>
          <w:szCs w:val="24"/>
        </w:rPr>
        <w:t xml:space="preserve"> </w:t>
      </w:r>
      <w:r w:rsidR="00557DAC" w:rsidRPr="00200211">
        <w:rPr>
          <w:rFonts w:ascii="Arial" w:hAnsi="Arial" w:cs="Arial"/>
          <w:sz w:val="24"/>
          <w:szCs w:val="24"/>
        </w:rPr>
        <w:t>i</w:t>
      </w:r>
      <w:r w:rsidRPr="00200211">
        <w:rPr>
          <w:rFonts w:ascii="Arial" w:hAnsi="Arial" w:cs="Arial"/>
          <w:sz w:val="24"/>
          <w:szCs w:val="24"/>
        </w:rPr>
        <w:t>ncome enables choice and reduces reliance on services.</w:t>
      </w:r>
    </w:p>
    <w:p w14:paraId="3865FC85" w14:textId="341BE32C" w:rsidR="006D4196" w:rsidRPr="00200211" w:rsidRDefault="00A54ED4" w:rsidP="00207A3E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4012">
        <w:rPr>
          <w:rStyle w:val="Heading3Char"/>
        </w:rPr>
        <w:t>Increased w</w:t>
      </w:r>
      <w:r w:rsidR="006D4196" w:rsidRPr="00804012">
        <w:rPr>
          <w:rStyle w:val="Heading3Char"/>
        </w:rPr>
        <w:t>ell-being:</w:t>
      </w:r>
      <w:r w:rsidR="006D4196" w:rsidRPr="00200211">
        <w:rPr>
          <w:rFonts w:ascii="Arial" w:hAnsi="Arial" w:cs="Arial"/>
          <w:sz w:val="24"/>
          <w:szCs w:val="24"/>
        </w:rPr>
        <w:t xml:space="preserve"> </w:t>
      </w:r>
      <w:r w:rsidR="00557DAC" w:rsidRPr="00200211">
        <w:rPr>
          <w:rFonts w:ascii="Arial" w:hAnsi="Arial" w:cs="Arial"/>
          <w:sz w:val="24"/>
          <w:szCs w:val="24"/>
        </w:rPr>
        <w:t>r</w:t>
      </w:r>
      <w:r w:rsidR="006D4196" w:rsidRPr="00200211">
        <w:rPr>
          <w:rFonts w:ascii="Arial" w:hAnsi="Arial" w:cs="Arial"/>
          <w:sz w:val="24"/>
          <w:szCs w:val="24"/>
        </w:rPr>
        <w:t>outine, purpose, and achievement promote health and well-being.</w:t>
      </w:r>
    </w:p>
    <w:p w14:paraId="23A1A39E" w14:textId="21FC8C23" w:rsidR="00557DAC" w:rsidRDefault="00B445DB" w:rsidP="00242274">
      <w:pPr>
        <w:spacing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lastRenderedPageBreak/>
        <w:t>M</w:t>
      </w:r>
      <w:r w:rsidR="00557DAC" w:rsidRPr="00200211">
        <w:rPr>
          <w:rFonts w:ascii="Arial" w:hAnsi="Arial" w:cs="Arial"/>
          <w:sz w:val="24"/>
          <w:szCs w:val="24"/>
        </w:rPr>
        <w:t>any</w:t>
      </w:r>
      <w:r w:rsidRPr="00200211">
        <w:rPr>
          <w:rFonts w:ascii="Arial" w:hAnsi="Arial" w:cs="Arial"/>
          <w:sz w:val="24"/>
          <w:szCs w:val="24"/>
        </w:rPr>
        <w:t xml:space="preserve"> people with </w:t>
      </w:r>
      <w:r w:rsidR="00EA6554">
        <w:rPr>
          <w:rFonts w:ascii="Arial" w:hAnsi="Arial" w:cs="Arial"/>
          <w:sz w:val="24"/>
          <w:szCs w:val="24"/>
        </w:rPr>
        <w:t xml:space="preserve">a </w:t>
      </w:r>
      <w:r w:rsidRPr="00200211">
        <w:rPr>
          <w:rFonts w:ascii="Arial" w:hAnsi="Arial" w:cs="Arial"/>
          <w:sz w:val="24"/>
          <w:szCs w:val="24"/>
        </w:rPr>
        <w:t>learning disabilit</w:t>
      </w:r>
      <w:r w:rsidR="00EA6554">
        <w:rPr>
          <w:rFonts w:ascii="Arial" w:hAnsi="Arial" w:cs="Arial"/>
          <w:sz w:val="24"/>
          <w:szCs w:val="24"/>
        </w:rPr>
        <w:t>y</w:t>
      </w:r>
      <w:r w:rsidRPr="00200211">
        <w:rPr>
          <w:rFonts w:ascii="Arial" w:hAnsi="Arial" w:cs="Arial"/>
          <w:sz w:val="24"/>
          <w:szCs w:val="24"/>
        </w:rPr>
        <w:t xml:space="preserve"> want to work.</w:t>
      </w:r>
    </w:p>
    <w:p w14:paraId="5A9860BD" w14:textId="77777777" w:rsidR="006226BA" w:rsidRDefault="006226BA" w:rsidP="00242274">
      <w:pPr>
        <w:spacing w:line="360" w:lineRule="auto"/>
        <w:rPr>
          <w:rFonts w:ascii="Arial" w:hAnsi="Arial" w:cs="Arial"/>
          <w:sz w:val="24"/>
          <w:szCs w:val="24"/>
        </w:rPr>
      </w:pPr>
    </w:p>
    <w:p w14:paraId="270A1942" w14:textId="3EEAA244" w:rsidR="00B445DB" w:rsidRPr="00E43560" w:rsidRDefault="00B445DB" w:rsidP="00804012">
      <w:pPr>
        <w:pStyle w:val="Heading2"/>
      </w:pPr>
      <w:r w:rsidRPr="00E43560">
        <w:t xml:space="preserve">Recognising the </w:t>
      </w:r>
      <w:r w:rsidR="001D14DC" w:rsidRPr="00E43560">
        <w:t>v</w:t>
      </w:r>
      <w:r w:rsidRPr="00E43560">
        <w:t xml:space="preserve">alue of </w:t>
      </w:r>
      <w:r w:rsidR="001D14DC" w:rsidRPr="00E43560">
        <w:t>d</w:t>
      </w:r>
      <w:r w:rsidRPr="00E43560">
        <w:t xml:space="preserve">ifferent </w:t>
      </w:r>
      <w:r w:rsidR="001D14DC" w:rsidRPr="00E43560">
        <w:t>e</w:t>
      </w:r>
      <w:r w:rsidRPr="00E43560">
        <w:t>xperiences</w:t>
      </w:r>
    </w:p>
    <w:p w14:paraId="4977C747" w14:textId="3BCF9275" w:rsidR="00B445DB" w:rsidRPr="00200211" w:rsidRDefault="00B445DB" w:rsidP="00207A3E">
      <w:pPr>
        <w:spacing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 xml:space="preserve">Some roles, such as volunteering in a charity shop or </w:t>
      </w:r>
      <w:r w:rsidR="00F05A06">
        <w:rPr>
          <w:rFonts w:ascii="Arial" w:hAnsi="Arial" w:cs="Arial"/>
          <w:sz w:val="24"/>
          <w:szCs w:val="24"/>
        </w:rPr>
        <w:t>a short-term work placement in</w:t>
      </w:r>
      <w:r w:rsidRPr="00200211">
        <w:rPr>
          <w:rFonts w:ascii="Arial" w:hAnsi="Arial" w:cs="Arial"/>
          <w:sz w:val="24"/>
          <w:szCs w:val="24"/>
        </w:rPr>
        <w:t xml:space="preserve"> a café, can be great matches if they’re chosen, not assumed. These can build confidence, develop skills, or be stepping stones.</w:t>
      </w:r>
    </w:p>
    <w:p w14:paraId="09A077D6" w14:textId="78D6D62A" w:rsidR="00E43560" w:rsidRDefault="00B445DB" w:rsidP="00242274">
      <w:pPr>
        <w:spacing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>The problem isn’t the role itself, it’s when that becomes the only path presented.</w:t>
      </w:r>
    </w:p>
    <w:p w14:paraId="652BE624" w14:textId="77777777" w:rsidR="006226BA" w:rsidRPr="00200211" w:rsidRDefault="006226BA" w:rsidP="00242274">
      <w:pPr>
        <w:spacing w:line="360" w:lineRule="auto"/>
        <w:rPr>
          <w:rFonts w:ascii="Arial" w:hAnsi="Arial" w:cs="Arial"/>
          <w:sz w:val="24"/>
          <w:szCs w:val="24"/>
        </w:rPr>
      </w:pPr>
    </w:p>
    <w:p w14:paraId="5A7921C6" w14:textId="6F6CE71F" w:rsidR="00B445DB" w:rsidRPr="00E43560" w:rsidRDefault="00B445DB" w:rsidP="00804012">
      <w:pPr>
        <w:pStyle w:val="Heading2"/>
      </w:pPr>
      <w:r w:rsidRPr="00E43560">
        <w:t xml:space="preserve">From </w:t>
      </w:r>
      <w:r w:rsidR="00557DAC" w:rsidRPr="00E43560">
        <w:t>c</w:t>
      </w:r>
      <w:r w:rsidRPr="00E43560">
        <w:t xml:space="preserve">are to </w:t>
      </w:r>
      <w:r w:rsidR="00557DAC" w:rsidRPr="00E43560">
        <w:t>c</w:t>
      </w:r>
      <w:r w:rsidRPr="00E43560">
        <w:t xml:space="preserve">ontribution: </w:t>
      </w:r>
      <w:r w:rsidR="00557DAC" w:rsidRPr="00E43560">
        <w:t>w</w:t>
      </w:r>
      <w:r w:rsidRPr="00E43560">
        <w:t xml:space="preserve">hat </w:t>
      </w:r>
      <w:r w:rsidR="001D14DC" w:rsidRPr="00E43560">
        <w:t>p</w:t>
      </w:r>
      <w:r w:rsidRPr="00E43560">
        <w:t xml:space="preserve">rofessionals </w:t>
      </w:r>
      <w:r w:rsidR="001D14DC" w:rsidRPr="00E43560">
        <w:t>c</w:t>
      </w:r>
      <w:r w:rsidRPr="00E43560">
        <w:t xml:space="preserve">an </w:t>
      </w:r>
      <w:r w:rsidR="001D14DC" w:rsidRPr="00E43560">
        <w:t>d</w:t>
      </w:r>
      <w:r w:rsidRPr="00E43560">
        <w:t>o</w:t>
      </w:r>
    </w:p>
    <w:p w14:paraId="6E14CC96" w14:textId="77777777" w:rsidR="00B445DB" w:rsidRPr="00200211" w:rsidRDefault="00B445DB" w:rsidP="00207A3E">
      <w:pPr>
        <w:spacing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>Professionals are often the bridge between potential and opportunity. The shift involves:</w:t>
      </w:r>
    </w:p>
    <w:p w14:paraId="2EF982EA" w14:textId="77777777" w:rsidR="00B445DB" w:rsidRPr="00804012" w:rsidRDefault="00B445DB" w:rsidP="00804012">
      <w:pPr>
        <w:pStyle w:val="Heading3"/>
      </w:pPr>
      <w:r w:rsidRPr="00804012">
        <w:t>Avoid:</w:t>
      </w:r>
    </w:p>
    <w:p w14:paraId="35201E8E" w14:textId="0E9303EB" w:rsidR="00B445DB" w:rsidRPr="006226BA" w:rsidRDefault="00B445DB" w:rsidP="006226B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6226BA">
        <w:rPr>
          <w:rFonts w:ascii="Arial" w:hAnsi="Arial" w:cs="Arial"/>
          <w:sz w:val="24"/>
          <w:szCs w:val="24"/>
        </w:rPr>
        <w:t>Making assumptions about ability or risk</w:t>
      </w:r>
    </w:p>
    <w:p w14:paraId="2C40F55E" w14:textId="2866B394" w:rsidR="00B445DB" w:rsidRPr="006226BA" w:rsidRDefault="00B445DB" w:rsidP="006226B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6226BA">
        <w:rPr>
          <w:rFonts w:ascii="Arial" w:hAnsi="Arial" w:cs="Arial"/>
          <w:sz w:val="24"/>
          <w:szCs w:val="24"/>
        </w:rPr>
        <w:t>Offering unpaid roles as the default</w:t>
      </w:r>
    </w:p>
    <w:p w14:paraId="5311F170" w14:textId="3BF615C4" w:rsidR="00B445DB" w:rsidRPr="006226BA" w:rsidRDefault="00B445DB" w:rsidP="006226B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6226BA">
        <w:rPr>
          <w:rFonts w:ascii="Arial" w:hAnsi="Arial" w:cs="Arial"/>
          <w:sz w:val="24"/>
          <w:szCs w:val="24"/>
        </w:rPr>
        <w:t>Using placements that don’t lead to growth or choice</w:t>
      </w:r>
    </w:p>
    <w:p w14:paraId="72682ACE" w14:textId="77777777" w:rsidR="00B445DB" w:rsidRPr="00242274" w:rsidRDefault="00B445DB" w:rsidP="00804012">
      <w:pPr>
        <w:pStyle w:val="Heading3"/>
      </w:pPr>
      <w:r w:rsidRPr="00242274">
        <w:t>Embrace:</w:t>
      </w:r>
    </w:p>
    <w:p w14:paraId="213F07DD" w14:textId="4A2C616C" w:rsidR="00B445DB" w:rsidRPr="006226BA" w:rsidRDefault="00200211" w:rsidP="006226BA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6226BA">
        <w:rPr>
          <w:rFonts w:ascii="Arial" w:hAnsi="Arial" w:cs="Arial"/>
          <w:sz w:val="24"/>
          <w:szCs w:val="24"/>
        </w:rPr>
        <w:t>Work</w:t>
      </w:r>
      <w:r w:rsidR="00B445DB" w:rsidRPr="006226BA">
        <w:rPr>
          <w:rFonts w:ascii="Arial" w:hAnsi="Arial" w:cs="Arial"/>
          <w:sz w:val="24"/>
          <w:szCs w:val="24"/>
        </w:rPr>
        <w:t>-focused conversations early</w:t>
      </w:r>
    </w:p>
    <w:p w14:paraId="0A1D79D6" w14:textId="36D3751C" w:rsidR="00B445DB" w:rsidRPr="006226BA" w:rsidRDefault="00B445DB" w:rsidP="006226BA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6226BA">
        <w:rPr>
          <w:rFonts w:ascii="Arial" w:hAnsi="Arial" w:cs="Arial"/>
          <w:sz w:val="24"/>
          <w:szCs w:val="24"/>
        </w:rPr>
        <w:t>Individual strengths, not deficits</w:t>
      </w:r>
    </w:p>
    <w:p w14:paraId="119AF216" w14:textId="0E7B3086" w:rsidR="00B445DB" w:rsidRPr="006226BA" w:rsidRDefault="00200211" w:rsidP="006226BA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6226BA">
        <w:rPr>
          <w:rFonts w:ascii="Arial" w:hAnsi="Arial" w:cs="Arial"/>
          <w:sz w:val="24"/>
          <w:szCs w:val="24"/>
        </w:rPr>
        <w:t xml:space="preserve">The supported </w:t>
      </w:r>
      <w:r w:rsidR="00F05A06" w:rsidRPr="006226BA">
        <w:rPr>
          <w:rFonts w:ascii="Arial" w:hAnsi="Arial" w:cs="Arial"/>
          <w:sz w:val="24"/>
          <w:szCs w:val="24"/>
        </w:rPr>
        <w:t xml:space="preserve">employment </w:t>
      </w:r>
      <w:r w:rsidRPr="006226BA">
        <w:rPr>
          <w:rFonts w:ascii="Arial" w:hAnsi="Arial" w:cs="Arial"/>
          <w:sz w:val="24"/>
          <w:szCs w:val="24"/>
        </w:rPr>
        <w:t>model that uses tools such as</w:t>
      </w:r>
      <w:r w:rsidR="00B445DB" w:rsidRPr="006226BA">
        <w:rPr>
          <w:rFonts w:ascii="Arial" w:hAnsi="Arial" w:cs="Arial"/>
          <w:sz w:val="24"/>
          <w:szCs w:val="24"/>
        </w:rPr>
        <w:t xml:space="preserve"> job coaching and customised employment</w:t>
      </w:r>
      <w:r w:rsidR="0094175F" w:rsidRPr="006226BA">
        <w:rPr>
          <w:rFonts w:ascii="Arial" w:hAnsi="Arial" w:cs="Arial"/>
          <w:sz w:val="24"/>
          <w:szCs w:val="24"/>
        </w:rPr>
        <w:t>, and on the job support.</w:t>
      </w:r>
    </w:p>
    <w:p w14:paraId="2D9177A8" w14:textId="77777777" w:rsidR="00804012" w:rsidRDefault="00804012" w:rsidP="006D4196">
      <w:pPr>
        <w:rPr>
          <w:rFonts w:ascii="Arial" w:hAnsi="Arial" w:cs="Arial"/>
          <w:i/>
          <w:sz w:val="24"/>
          <w:szCs w:val="24"/>
        </w:rPr>
      </w:pPr>
    </w:p>
    <w:p w14:paraId="63265FB3" w14:textId="77777777" w:rsidR="00804012" w:rsidRDefault="0080401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14:paraId="3B9B77FC" w14:textId="34274F9F" w:rsidR="006226BA" w:rsidRPr="00200211" w:rsidRDefault="00804012" w:rsidP="00804012">
      <w:pPr>
        <w:pStyle w:val="Heading2"/>
      </w:pPr>
      <w:r>
        <w:lastRenderedPageBreak/>
        <w:t>Case Studies</w:t>
      </w:r>
    </w:p>
    <w:p w14:paraId="10054F6F" w14:textId="7F4207BB" w:rsidR="00B445DB" w:rsidRPr="00200211" w:rsidRDefault="7D11DB68" w:rsidP="00804012">
      <w:pPr>
        <w:pStyle w:val="Heading3"/>
      </w:pPr>
      <w:r w:rsidRPr="00200211">
        <w:t xml:space="preserve">Case Study - </w:t>
      </w:r>
      <w:r w:rsidR="00B445DB" w:rsidRPr="00200211">
        <w:t xml:space="preserve">Ynys </w:t>
      </w:r>
      <w:r w:rsidR="00E43560" w:rsidRPr="00200211">
        <w:t>Môn:</w:t>
      </w:r>
    </w:p>
    <w:p w14:paraId="7ADCA1D0" w14:textId="6EB50B20" w:rsidR="001D14DC" w:rsidRPr="00200211" w:rsidRDefault="22EEBC13" w:rsidP="00207A3E">
      <w:pPr>
        <w:spacing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eastAsia="Aptos" w:hAnsi="Arial" w:cs="Arial"/>
          <w:sz w:val="24"/>
          <w:szCs w:val="24"/>
        </w:rPr>
        <w:t xml:space="preserve">Steven is a young man who knows what he wants: paid work, not just something to pass the time. </w:t>
      </w:r>
      <w:r w:rsidR="00200211">
        <w:rPr>
          <w:rFonts w:ascii="Arial" w:eastAsia="Aptos" w:hAnsi="Arial" w:cs="Arial"/>
          <w:sz w:val="24"/>
          <w:szCs w:val="24"/>
        </w:rPr>
        <w:t>A</w:t>
      </w:r>
      <w:r w:rsidR="00200211" w:rsidRPr="00200211">
        <w:rPr>
          <w:rFonts w:ascii="Arial" w:eastAsia="Aptos" w:hAnsi="Arial" w:cs="Arial"/>
          <w:sz w:val="24"/>
          <w:szCs w:val="24"/>
        </w:rPr>
        <w:t xml:space="preserve">fter meeting his </w:t>
      </w:r>
      <w:r w:rsidR="00200211">
        <w:rPr>
          <w:rFonts w:ascii="Arial" w:eastAsia="Aptos" w:hAnsi="Arial" w:cs="Arial"/>
          <w:sz w:val="24"/>
          <w:szCs w:val="24"/>
        </w:rPr>
        <w:t>E</w:t>
      </w:r>
      <w:r w:rsidR="00200211" w:rsidRPr="00200211">
        <w:rPr>
          <w:rFonts w:ascii="Arial" w:eastAsia="Aptos" w:hAnsi="Arial" w:cs="Arial"/>
          <w:sz w:val="24"/>
          <w:szCs w:val="24"/>
        </w:rPr>
        <w:t xml:space="preserve">mployment </w:t>
      </w:r>
      <w:r w:rsidR="00200211">
        <w:rPr>
          <w:rFonts w:ascii="Arial" w:eastAsia="Aptos" w:hAnsi="Arial" w:cs="Arial"/>
          <w:sz w:val="24"/>
          <w:szCs w:val="24"/>
        </w:rPr>
        <w:t>P</w:t>
      </w:r>
      <w:r w:rsidR="00200211" w:rsidRPr="00200211">
        <w:rPr>
          <w:rFonts w:ascii="Arial" w:eastAsia="Aptos" w:hAnsi="Arial" w:cs="Arial"/>
          <w:sz w:val="24"/>
          <w:szCs w:val="24"/>
        </w:rPr>
        <w:t xml:space="preserve">athway </w:t>
      </w:r>
      <w:r w:rsidR="00200211">
        <w:rPr>
          <w:rFonts w:ascii="Arial" w:eastAsia="Aptos" w:hAnsi="Arial" w:cs="Arial"/>
          <w:sz w:val="24"/>
          <w:szCs w:val="24"/>
        </w:rPr>
        <w:t>C</w:t>
      </w:r>
      <w:r w:rsidR="00200211" w:rsidRPr="00200211">
        <w:rPr>
          <w:rFonts w:ascii="Arial" w:eastAsia="Aptos" w:hAnsi="Arial" w:cs="Arial"/>
          <w:sz w:val="24"/>
          <w:szCs w:val="24"/>
        </w:rPr>
        <w:t>oordinator, he was supported to access his local supported employment service</w:t>
      </w:r>
      <w:r w:rsidR="00200211">
        <w:rPr>
          <w:rFonts w:ascii="Arial" w:eastAsia="Aptos" w:hAnsi="Arial" w:cs="Arial"/>
          <w:sz w:val="24"/>
          <w:szCs w:val="24"/>
        </w:rPr>
        <w:t>.</w:t>
      </w:r>
      <w:r w:rsidR="00200211" w:rsidRPr="00200211">
        <w:rPr>
          <w:rFonts w:ascii="Arial" w:eastAsia="Aptos" w:hAnsi="Arial" w:cs="Arial"/>
          <w:sz w:val="24"/>
          <w:szCs w:val="24"/>
        </w:rPr>
        <w:t xml:space="preserve"> </w:t>
      </w:r>
      <w:r w:rsidR="00200211">
        <w:rPr>
          <w:rFonts w:ascii="Arial" w:eastAsia="Aptos" w:hAnsi="Arial" w:cs="Arial"/>
          <w:sz w:val="24"/>
          <w:szCs w:val="24"/>
        </w:rPr>
        <w:t>Steven</w:t>
      </w:r>
      <w:r w:rsidRPr="00200211">
        <w:rPr>
          <w:rFonts w:ascii="Arial" w:eastAsia="Aptos" w:hAnsi="Arial" w:cs="Arial"/>
          <w:sz w:val="24"/>
          <w:szCs w:val="24"/>
        </w:rPr>
        <w:t xml:space="preserve"> set his sights on becoming a mechanic and was determined to follow that path. Despite anxiety and a tough start, calling in sick and struggling to attend his mechanic course alone, Steven pushed forward with gentle, consistent support</w:t>
      </w:r>
      <w:r w:rsidR="00200211">
        <w:rPr>
          <w:rFonts w:ascii="Arial" w:eastAsia="Aptos" w:hAnsi="Arial" w:cs="Arial"/>
          <w:sz w:val="24"/>
          <w:szCs w:val="24"/>
        </w:rPr>
        <w:t xml:space="preserve"> from his job coach</w:t>
      </w:r>
      <w:r w:rsidRPr="00200211">
        <w:rPr>
          <w:rFonts w:ascii="Arial" w:eastAsia="Aptos" w:hAnsi="Arial" w:cs="Arial"/>
          <w:sz w:val="24"/>
          <w:szCs w:val="24"/>
        </w:rPr>
        <w:t>. Once familiar with the setting and reassured by an introductory visit, he gained the confidence to go alone.</w:t>
      </w:r>
    </w:p>
    <w:p w14:paraId="6BB85B60" w14:textId="75F132FD" w:rsidR="7DC15BC3" w:rsidRPr="00200211" w:rsidRDefault="22EEBC13" w:rsidP="006226BA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200211">
        <w:rPr>
          <w:rFonts w:ascii="Arial" w:eastAsia="Aptos" w:hAnsi="Arial" w:cs="Arial"/>
          <w:sz w:val="24"/>
          <w:szCs w:val="24"/>
        </w:rPr>
        <w:t xml:space="preserve">When a potential garage placement fell through and job applications led to repeated rejection, Steven’s morale took a hit. He was initially resistant to volunteering, seeing it as a step away from his goal. But in time, he agreed to try a charity shop placement in Holyhead. That single day a week grew into something </w:t>
      </w:r>
      <w:r w:rsidR="00E43560" w:rsidRPr="00200211">
        <w:rPr>
          <w:rFonts w:ascii="Arial" w:eastAsia="Aptos" w:hAnsi="Arial" w:cs="Arial"/>
          <w:sz w:val="24"/>
          <w:szCs w:val="24"/>
        </w:rPr>
        <w:t>more</w:t>
      </w:r>
      <w:r w:rsidR="00E43560">
        <w:rPr>
          <w:rFonts w:ascii="Arial" w:eastAsia="Aptos" w:hAnsi="Arial" w:cs="Arial"/>
          <w:sz w:val="24"/>
          <w:szCs w:val="24"/>
        </w:rPr>
        <w:t xml:space="preserve">, </w:t>
      </w:r>
      <w:r w:rsidRPr="00200211">
        <w:rPr>
          <w:rFonts w:ascii="Arial" w:eastAsia="Aptos" w:hAnsi="Arial" w:cs="Arial"/>
          <w:sz w:val="24"/>
          <w:szCs w:val="24"/>
        </w:rPr>
        <w:t>he was offered extra hours and is now being considered for paid work. Steven feels valued, seen, and trusted, something new for him. Once labelled a "non-starter," he's now showing what’s possible when support meets determination.</w:t>
      </w:r>
    </w:p>
    <w:p w14:paraId="3E5184C5" w14:textId="0026475B" w:rsidR="00B445DB" w:rsidRPr="00200211" w:rsidRDefault="00B445DB" w:rsidP="00804012">
      <w:pPr>
        <w:pStyle w:val="Heading3"/>
      </w:pPr>
      <w:r w:rsidRPr="00200211">
        <w:t xml:space="preserve">Case </w:t>
      </w:r>
      <w:r w:rsidR="5A3C9A23" w:rsidRPr="00200211">
        <w:t>Study</w:t>
      </w:r>
      <w:r w:rsidR="08F746BA" w:rsidRPr="00200211">
        <w:t xml:space="preserve"> – Gwynedd:</w:t>
      </w:r>
    </w:p>
    <w:p w14:paraId="51B20022" w14:textId="66197623" w:rsidR="00557DAC" w:rsidRPr="00200211" w:rsidRDefault="0F8D9BB0" w:rsidP="00207A3E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200211">
        <w:rPr>
          <w:rFonts w:ascii="Arial" w:eastAsia="Aptos" w:hAnsi="Arial" w:cs="Arial"/>
          <w:sz w:val="24"/>
          <w:szCs w:val="24"/>
        </w:rPr>
        <w:t xml:space="preserve">When Emyr </w:t>
      </w:r>
      <w:r w:rsidR="2E8D0E0F" w:rsidRPr="00200211">
        <w:rPr>
          <w:rFonts w:ascii="Arial" w:eastAsia="Aptos" w:hAnsi="Arial" w:cs="Arial"/>
          <w:sz w:val="24"/>
          <w:szCs w:val="24"/>
        </w:rPr>
        <w:t>started</w:t>
      </w:r>
      <w:r w:rsidRPr="00200211">
        <w:rPr>
          <w:rFonts w:ascii="Arial" w:eastAsia="Aptos" w:hAnsi="Arial" w:cs="Arial"/>
          <w:sz w:val="24"/>
          <w:szCs w:val="24"/>
        </w:rPr>
        <w:t xml:space="preserve"> in high school he couldn’t read or write or tell the time. With support in </w:t>
      </w:r>
      <w:r w:rsidR="00E43560" w:rsidRPr="00200211">
        <w:rPr>
          <w:rFonts w:ascii="Arial" w:eastAsia="Aptos" w:hAnsi="Arial" w:cs="Arial"/>
          <w:sz w:val="24"/>
          <w:szCs w:val="24"/>
        </w:rPr>
        <w:t>school,</w:t>
      </w:r>
      <w:r w:rsidRPr="00200211">
        <w:rPr>
          <w:rFonts w:ascii="Arial" w:eastAsia="Aptos" w:hAnsi="Arial" w:cs="Arial"/>
          <w:sz w:val="24"/>
          <w:szCs w:val="24"/>
        </w:rPr>
        <w:t xml:space="preserve"> he learned </w:t>
      </w:r>
      <w:r w:rsidR="0272EA94" w:rsidRPr="00200211">
        <w:rPr>
          <w:rFonts w:ascii="Arial" w:eastAsia="Aptos" w:hAnsi="Arial" w:cs="Arial"/>
          <w:sz w:val="24"/>
          <w:szCs w:val="24"/>
        </w:rPr>
        <w:t xml:space="preserve">literacy and time-telling, but when he left </w:t>
      </w:r>
      <w:proofErr w:type="gramStart"/>
      <w:r w:rsidR="0272EA94" w:rsidRPr="00200211">
        <w:rPr>
          <w:rFonts w:ascii="Arial" w:eastAsia="Aptos" w:hAnsi="Arial" w:cs="Arial"/>
          <w:sz w:val="24"/>
          <w:szCs w:val="24"/>
        </w:rPr>
        <w:t>education</w:t>
      </w:r>
      <w:proofErr w:type="gramEnd"/>
      <w:r w:rsidR="0272EA94" w:rsidRPr="00200211">
        <w:rPr>
          <w:rFonts w:ascii="Arial" w:eastAsia="Aptos" w:hAnsi="Arial" w:cs="Arial"/>
          <w:sz w:val="24"/>
          <w:szCs w:val="24"/>
        </w:rPr>
        <w:t xml:space="preserve"> he struggled to get work. He did bit</w:t>
      </w:r>
      <w:r w:rsidR="00E43560">
        <w:rPr>
          <w:rFonts w:ascii="Arial" w:eastAsia="Aptos" w:hAnsi="Arial" w:cs="Arial"/>
          <w:sz w:val="24"/>
          <w:szCs w:val="24"/>
        </w:rPr>
        <w:t>s</w:t>
      </w:r>
      <w:r w:rsidR="0272EA94" w:rsidRPr="00200211">
        <w:rPr>
          <w:rFonts w:ascii="Arial" w:eastAsia="Aptos" w:hAnsi="Arial" w:cs="Arial"/>
          <w:sz w:val="24"/>
          <w:szCs w:val="24"/>
        </w:rPr>
        <w:t xml:space="preserve"> and pieces of work </w:t>
      </w:r>
      <w:r w:rsidR="7A20BC5A" w:rsidRPr="00200211">
        <w:rPr>
          <w:rFonts w:ascii="Arial" w:eastAsia="Aptos" w:hAnsi="Arial" w:cs="Arial"/>
          <w:sz w:val="24"/>
          <w:szCs w:val="24"/>
        </w:rPr>
        <w:t>her</w:t>
      </w:r>
      <w:r w:rsidR="00364E29" w:rsidRPr="00200211">
        <w:rPr>
          <w:rFonts w:ascii="Arial" w:eastAsia="Aptos" w:hAnsi="Arial" w:cs="Arial"/>
          <w:sz w:val="24"/>
          <w:szCs w:val="24"/>
        </w:rPr>
        <w:t>e</w:t>
      </w:r>
      <w:r w:rsidR="7A20BC5A" w:rsidRPr="00200211">
        <w:rPr>
          <w:rFonts w:ascii="Arial" w:eastAsia="Aptos" w:hAnsi="Arial" w:cs="Arial"/>
          <w:sz w:val="24"/>
          <w:szCs w:val="24"/>
        </w:rPr>
        <w:t xml:space="preserve"> and there; </w:t>
      </w:r>
      <w:r w:rsidR="0272EA94" w:rsidRPr="00200211">
        <w:rPr>
          <w:rFonts w:ascii="Arial" w:eastAsia="Aptos" w:hAnsi="Arial" w:cs="Arial"/>
          <w:sz w:val="24"/>
          <w:szCs w:val="24"/>
        </w:rPr>
        <w:t>dishwashing</w:t>
      </w:r>
      <w:r w:rsidR="696C3A54" w:rsidRPr="00200211">
        <w:rPr>
          <w:rFonts w:ascii="Arial" w:eastAsia="Aptos" w:hAnsi="Arial" w:cs="Arial"/>
          <w:sz w:val="24"/>
          <w:szCs w:val="24"/>
        </w:rPr>
        <w:t>, cafe work</w:t>
      </w:r>
      <w:r w:rsidR="790EA322" w:rsidRPr="00200211">
        <w:rPr>
          <w:rFonts w:ascii="Arial" w:eastAsia="Aptos" w:hAnsi="Arial" w:cs="Arial"/>
          <w:sz w:val="24"/>
          <w:szCs w:val="24"/>
        </w:rPr>
        <w:t xml:space="preserve">, factory work - </w:t>
      </w:r>
      <w:r w:rsidR="696C3A54" w:rsidRPr="00200211">
        <w:rPr>
          <w:rFonts w:ascii="Arial" w:eastAsia="Aptos" w:hAnsi="Arial" w:cs="Arial"/>
          <w:sz w:val="24"/>
          <w:szCs w:val="24"/>
        </w:rPr>
        <w:t xml:space="preserve">all cash in hand </w:t>
      </w:r>
      <w:r w:rsidR="1F960CC0" w:rsidRPr="00200211">
        <w:rPr>
          <w:rFonts w:ascii="Arial" w:eastAsia="Aptos" w:hAnsi="Arial" w:cs="Arial"/>
          <w:sz w:val="24"/>
          <w:szCs w:val="24"/>
        </w:rPr>
        <w:t xml:space="preserve">but </w:t>
      </w:r>
      <w:r w:rsidR="19052B13" w:rsidRPr="00200211">
        <w:rPr>
          <w:rFonts w:ascii="Arial" w:eastAsia="Aptos" w:hAnsi="Arial" w:cs="Arial"/>
          <w:sz w:val="24"/>
          <w:szCs w:val="24"/>
        </w:rPr>
        <w:t xml:space="preserve">for many years </w:t>
      </w:r>
      <w:r w:rsidR="1F960CC0" w:rsidRPr="00200211">
        <w:rPr>
          <w:rFonts w:ascii="Arial" w:eastAsia="Aptos" w:hAnsi="Arial" w:cs="Arial"/>
          <w:sz w:val="24"/>
          <w:szCs w:val="24"/>
        </w:rPr>
        <w:t xml:space="preserve">he couldn’t find anything permanent or that he enjoyed. Meanwhile, he </w:t>
      </w:r>
      <w:r w:rsidR="44124E72" w:rsidRPr="00200211">
        <w:rPr>
          <w:rFonts w:ascii="Arial" w:eastAsia="Aptos" w:hAnsi="Arial" w:cs="Arial"/>
          <w:sz w:val="24"/>
          <w:szCs w:val="24"/>
        </w:rPr>
        <w:t>needed to be</w:t>
      </w:r>
      <w:r w:rsidR="00E43560">
        <w:rPr>
          <w:rFonts w:ascii="Arial" w:eastAsia="Aptos" w:hAnsi="Arial" w:cs="Arial"/>
          <w:sz w:val="24"/>
          <w:szCs w:val="24"/>
        </w:rPr>
        <w:t xml:space="preserve"> at</w:t>
      </w:r>
      <w:r w:rsidR="1F960CC0" w:rsidRPr="00200211">
        <w:rPr>
          <w:rFonts w:ascii="Arial" w:eastAsia="Aptos" w:hAnsi="Arial" w:cs="Arial"/>
          <w:sz w:val="24"/>
          <w:szCs w:val="24"/>
        </w:rPr>
        <w:t xml:space="preserve"> ho</w:t>
      </w:r>
      <w:r w:rsidR="34CFD6E0" w:rsidRPr="00200211">
        <w:rPr>
          <w:rFonts w:ascii="Arial" w:eastAsia="Aptos" w:hAnsi="Arial" w:cs="Arial"/>
          <w:sz w:val="24"/>
          <w:szCs w:val="24"/>
        </w:rPr>
        <w:t xml:space="preserve">me a lot </w:t>
      </w:r>
      <w:r w:rsidR="06EC240A" w:rsidRPr="00200211">
        <w:rPr>
          <w:rFonts w:ascii="Arial" w:eastAsia="Aptos" w:hAnsi="Arial" w:cs="Arial"/>
          <w:sz w:val="24"/>
          <w:szCs w:val="24"/>
        </w:rPr>
        <w:t xml:space="preserve">to help </w:t>
      </w:r>
      <w:r w:rsidR="34CFD6E0" w:rsidRPr="00200211">
        <w:rPr>
          <w:rFonts w:ascii="Arial" w:eastAsia="Aptos" w:hAnsi="Arial" w:cs="Arial"/>
          <w:sz w:val="24"/>
          <w:szCs w:val="24"/>
        </w:rPr>
        <w:t xml:space="preserve">care for an unwell family member. </w:t>
      </w:r>
      <w:r w:rsidR="3DE0F690" w:rsidRPr="00200211">
        <w:rPr>
          <w:rFonts w:ascii="Arial" w:eastAsia="Aptos" w:hAnsi="Arial" w:cs="Arial"/>
          <w:sz w:val="24"/>
          <w:szCs w:val="24"/>
        </w:rPr>
        <w:t>When</w:t>
      </w:r>
      <w:r w:rsidR="34CFD6E0" w:rsidRPr="00200211">
        <w:rPr>
          <w:rFonts w:ascii="Arial" w:eastAsia="Aptos" w:hAnsi="Arial" w:cs="Arial"/>
          <w:sz w:val="24"/>
          <w:szCs w:val="24"/>
        </w:rPr>
        <w:t xml:space="preserve"> his mother died, he decided he wanted to live </w:t>
      </w:r>
      <w:r w:rsidR="00E43560" w:rsidRPr="00200211">
        <w:rPr>
          <w:rFonts w:ascii="Arial" w:eastAsia="Aptos" w:hAnsi="Arial" w:cs="Arial"/>
          <w:sz w:val="24"/>
          <w:szCs w:val="24"/>
        </w:rPr>
        <w:t>independently and</w:t>
      </w:r>
      <w:r w:rsidR="34CFD6E0" w:rsidRPr="00200211">
        <w:rPr>
          <w:rFonts w:ascii="Arial" w:eastAsia="Aptos" w:hAnsi="Arial" w:cs="Arial"/>
          <w:sz w:val="24"/>
          <w:szCs w:val="24"/>
        </w:rPr>
        <w:t xml:space="preserve"> </w:t>
      </w:r>
      <w:r w:rsidR="6ED1529B" w:rsidRPr="00200211">
        <w:rPr>
          <w:rFonts w:ascii="Arial" w:eastAsia="Aptos" w:hAnsi="Arial" w:cs="Arial"/>
          <w:sz w:val="24"/>
          <w:szCs w:val="24"/>
        </w:rPr>
        <w:t>finally get</w:t>
      </w:r>
      <w:r w:rsidR="34CFD6E0" w:rsidRPr="00200211">
        <w:rPr>
          <w:rFonts w:ascii="Arial" w:eastAsia="Aptos" w:hAnsi="Arial" w:cs="Arial"/>
          <w:sz w:val="24"/>
          <w:szCs w:val="24"/>
        </w:rPr>
        <w:t xml:space="preserve"> a job</w:t>
      </w:r>
      <w:r w:rsidR="00E43560">
        <w:rPr>
          <w:rFonts w:ascii="Arial" w:eastAsia="Aptos" w:hAnsi="Arial" w:cs="Arial"/>
          <w:sz w:val="24"/>
          <w:szCs w:val="24"/>
        </w:rPr>
        <w:t>.</w:t>
      </w:r>
    </w:p>
    <w:p w14:paraId="68CEC252" w14:textId="79D60490" w:rsidR="00557DAC" w:rsidRDefault="696C3A54" w:rsidP="00207A3E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200211">
        <w:rPr>
          <w:rFonts w:ascii="Arial" w:eastAsia="Aptos" w:hAnsi="Arial" w:cs="Arial"/>
          <w:sz w:val="24"/>
          <w:szCs w:val="24"/>
        </w:rPr>
        <w:t xml:space="preserve">Emyr started working with a job coach and learned </w:t>
      </w:r>
      <w:r w:rsidR="43CB9B07" w:rsidRPr="00200211">
        <w:rPr>
          <w:rFonts w:ascii="Arial" w:eastAsia="Aptos" w:hAnsi="Arial" w:cs="Arial"/>
          <w:sz w:val="24"/>
          <w:szCs w:val="24"/>
        </w:rPr>
        <w:t>interview</w:t>
      </w:r>
      <w:r w:rsidRPr="00200211">
        <w:rPr>
          <w:rFonts w:ascii="Arial" w:eastAsia="Aptos" w:hAnsi="Arial" w:cs="Arial"/>
          <w:sz w:val="24"/>
          <w:szCs w:val="24"/>
        </w:rPr>
        <w:t xml:space="preserve"> skills. </w:t>
      </w:r>
      <w:r w:rsidR="3229717D" w:rsidRPr="00200211">
        <w:rPr>
          <w:rFonts w:ascii="Arial" w:eastAsia="Aptos" w:hAnsi="Arial" w:cs="Arial"/>
          <w:sz w:val="24"/>
          <w:szCs w:val="24"/>
        </w:rPr>
        <w:t>With support, he</w:t>
      </w:r>
      <w:r w:rsidRPr="00200211">
        <w:rPr>
          <w:rFonts w:ascii="Arial" w:eastAsia="Aptos" w:hAnsi="Arial" w:cs="Arial"/>
          <w:sz w:val="24"/>
          <w:szCs w:val="24"/>
        </w:rPr>
        <w:t xml:space="preserve"> applied for a cleaning job at his local school. Now h</w:t>
      </w:r>
      <w:r w:rsidR="13F2724E" w:rsidRPr="00200211">
        <w:rPr>
          <w:rFonts w:ascii="Arial" w:eastAsia="Aptos" w:hAnsi="Arial" w:cs="Arial"/>
          <w:sz w:val="24"/>
          <w:szCs w:val="24"/>
        </w:rPr>
        <w:t xml:space="preserve">e takes pride in his cleaning work </w:t>
      </w:r>
      <w:r w:rsidRPr="00200211">
        <w:rPr>
          <w:rFonts w:ascii="Arial" w:eastAsia="Aptos" w:hAnsi="Arial" w:cs="Arial"/>
          <w:sz w:val="24"/>
          <w:szCs w:val="24"/>
        </w:rPr>
        <w:t>there a few days a week and he’s also st</w:t>
      </w:r>
      <w:r w:rsidR="1DDD9C50" w:rsidRPr="00200211">
        <w:rPr>
          <w:rFonts w:ascii="Arial" w:eastAsia="Aptos" w:hAnsi="Arial" w:cs="Arial"/>
          <w:sz w:val="24"/>
          <w:szCs w:val="24"/>
        </w:rPr>
        <w:t xml:space="preserve">arted </w:t>
      </w:r>
      <w:r w:rsidR="0D583955" w:rsidRPr="00200211">
        <w:rPr>
          <w:rFonts w:ascii="Arial" w:eastAsia="Aptos" w:hAnsi="Arial" w:cs="Arial"/>
          <w:sz w:val="24"/>
          <w:szCs w:val="24"/>
        </w:rPr>
        <w:t>volunteering</w:t>
      </w:r>
      <w:r w:rsidR="1DDD9C50" w:rsidRPr="00200211">
        <w:rPr>
          <w:rFonts w:ascii="Arial" w:eastAsia="Aptos" w:hAnsi="Arial" w:cs="Arial"/>
          <w:sz w:val="24"/>
          <w:szCs w:val="24"/>
        </w:rPr>
        <w:t xml:space="preserve"> in the school, working with the children, supporting their literacy skills</w:t>
      </w:r>
      <w:r w:rsidR="7C646147" w:rsidRPr="00200211">
        <w:rPr>
          <w:rFonts w:ascii="Arial" w:eastAsia="Aptos" w:hAnsi="Arial" w:cs="Arial"/>
          <w:sz w:val="24"/>
          <w:szCs w:val="24"/>
        </w:rPr>
        <w:t xml:space="preserve"> and their </w:t>
      </w:r>
      <w:r w:rsidR="1DDD9C50" w:rsidRPr="00200211">
        <w:rPr>
          <w:rFonts w:ascii="Arial" w:eastAsia="Aptos" w:hAnsi="Arial" w:cs="Arial"/>
          <w:sz w:val="24"/>
          <w:szCs w:val="24"/>
        </w:rPr>
        <w:t>learning through play</w:t>
      </w:r>
      <w:r w:rsidR="6F448D83" w:rsidRPr="00200211">
        <w:rPr>
          <w:rFonts w:ascii="Arial" w:eastAsia="Aptos" w:hAnsi="Arial" w:cs="Arial"/>
          <w:sz w:val="24"/>
          <w:szCs w:val="24"/>
        </w:rPr>
        <w:t xml:space="preserve">, </w:t>
      </w:r>
      <w:r w:rsidR="2F46EBC2" w:rsidRPr="00200211">
        <w:rPr>
          <w:rFonts w:ascii="Arial" w:eastAsia="Aptos" w:hAnsi="Arial" w:cs="Arial"/>
          <w:sz w:val="24"/>
          <w:szCs w:val="24"/>
        </w:rPr>
        <w:t xml:space="preserve">as well as </w:t>
      </w:r>
      <w:r w:rsidR="6F448D83" w:rsidRPr="00200211">
        <w:rPr>
          <w:rFonts w:ascii="Arial" w:eastAsia="Aptos" w:hAnsi="Arial" w:cs="Arial"/>
          <w:sz w:val="24"/>
          <w:szCs w:val="24"/>
        </w:rPr>
        <w:t>supervising them</w:t>
      </w:r>
      <w:r w:rsidR="7462D8DA" w:rsidRPr="00200211">
        <w:rPr>
          <w:rFonts w:ascii="Arial" w:eastAsia="Aptos" w:hAnsi="Arial" w:cs="Arial"/>
          <w:sz w:val="24"/>
          <w:szCs w:val="24"/>
        </w:rPr>
        <w:t xml:space="preserve">. </w:t>
      </w:r>
      <w:r w:rsidR="3FEC553A" w:rsidRPr="00200211">
        <w:rPr>
          <w:rFonts w:ascii="Arial" w:eastAsia="Aptos" w:hAnsi="Arial" w:cs="Arial"/>
          <w:sz w:val="24"/>
          <w:szCs w:val="24"/>
        </w:rPr>
        <w:t>His confidence has grown and h</w:t>
      </w:r>
      <w:r w:rsidR="7462D8DA" w:rsidRPr="00200211">
        <w:rPr>
          <w:rFonts w:ascii="Arial" w:eastAsia="Aptos" w:hAnsi="Arial" w:cs="Arial"/>
          <w:sz w:val="24"/>
          <w:szCs w:val="24"/>
        </w:rPr>
        <w:t xml:space="preserve">e’s realised that his dream </w:t>
      </w:r>
      <w:r w:rsidR="7462D8DA" w:rsidRPr="00200211">
        <w:rPr>
          <w:rFonts w:ascii="Arial" w:eastAsia="Aptos" w:hAnsi="Arial" w:cs="Arial"/>
          <w:sz w:val="24"/>
          <w:szCs w:val="24"/>
        </w:rPr>
        <w:lastRenderedPageBreak/>
        <w:t>job would be as a cla</w:t>
      </w:r>
      <w:r w:rsidR="7A07A5DB" w:rsidRPr="00200211">
        <w:rPr>
          <w:rFonts w:ascii="Arial" w:eastAsia="Aptos" w:hAnsi="Arial" w:cs="Arial"/>
          <w:sz w:val="24"/>
          <w:szCs w:val="24"/>
        </w:rPr>
        <w:t xml:space="preserve">ssroom </w:t>
      </w:r>
      <w:r w:rsidR="0CB222CE" w:rsidRPr="00200211">
        <w:rPr>
          <w:rFonts w:ascii="Arial" w:eastAsia="Aptos" w:hAnsi="Arial" w:cs="Arial"/>
          <w:sz w:val="24"/>
          <w:szCs w:val="24"/>
        </w:rPr>
        <w:t>assistant</w:t>
      </w:r>
      <w:r w:rsidR="654D083A" w:rsidRPr="00200211">
        <w:rPr>
          <w:rFonts w:ascii="Arial" w:eastAsia="Aptos" w:hAnsi="Arial" w:cs="Arial"/>
          <w:sz w:val="24"/>
          <w:szCs w:val="24"/>
        </w:rPr>
        <w:t>. H</w:t>
      </w:r>
      <w:r w:rsidR="7A07A5DB" w:rsidRPr="00200211">
        <w:rPr>
          <w:rFonts w:ascii="Arial" w:eastAsia="Aptos" w:hAnsi="Arial" w:cs="Arial"/>
          <w:sz w:val="24"/>
          <w:szCs w:val="24"/>
        </w:rPr>
        <w:t xml:space="preserve">e has recently applied for a </w:t>
      </w:r>
      <w:r w:rsidR="2E06A896" w:rsidRPr="00200211">
        <w:rPr>
          <w:rFonts w:ascii="Arial" w:eastAsia="Aptos" w:hAnsi="Arial" w:cs="Arial"/>
          <w:sz w:val="24"/>
          <w:szCs w:val="24"/>
        </w:rPr>
        <w:t xml:space="preserve">classroom assistant </w:t>
      </w:r>
      <w:r w:rsidR="7A07A5DB" w:rsidRPr="00200211">
        <w:rPr>
          <w:rFonts w:ascii="Arial" w:eastAsia="Aptos" w:hAnsi="Arial" w:cs="Arial"/>
          <w:sz w:val="24"/>
          <w:szCs w:val="24"/>
        </w:rPr>
        <w:t>job in the same</w:t>
      </w:r>
      <w:r w:rsidR="196C8EFE" w:rsidRPr="00200211">
        <w:rPr>
          <w:rFonts w:ascii="Arial" w:eastAsia="Aptos" w:hAnsi="Arial" w:cs="Arial"/>
          <w:sz w:val="24"/>
          <w:szCs w:val="24"/>
        </w:rPr>
        <w:t xml:space="preserve"> Independent Living Skills unit he attended himself.</w:t>
      </w:r>
    </w:p>
    <w:p w14:paraId="2C59AA14" w14:textId="5BFAB4BC" w:rsidR="00557DAC" w:rsidRDefault="00557DAC" w:rsidP="7DC15BC3">
      <w:pPr>
        <w:rPr>
          <w:rFonts w:ascii="Arial" w:hAnsi="Arial" w:cs="Arial"/>
          <w:b/>
          <w:bCs/>
          <w:sz w:val="24"/>
          <w:szCs w:val="24"/>
        </w:rPr>
      </w:pPr>
    </w:p>
    <w:p w14:paraId="787F3D08" w14:textId="77777777" w:rsidR="006226BA" w:rsidRPr="00200211" w:rsidRDefault="006226BA" w:rsidP="7DC15BC3">
      <w:pPr>
        <w:rPr>
          <w:rFonts w:ascii="Arial" w:hAnsi="Arial" w:cs="Arial"/>
          <w:b/>
          <w:bCs/>
          <w:sz w:val="24"/>
          <w:szCs w:val="24"/>
        </w:rPr>
      </w:pPr>
    </w:p>
    <w:p w14:paraId="4CA7B6CC" w14:textId="2F3C035C" w:rsidR="000E768B" w:rsidRPr="00E43560" w:rsidRDefault="000E768B" w:rsidP="00804012">
      <w:pPr>
        <w:pStyle w:val="Heading2"/>
      </w:pPr>
      <w:r w:rsidRPr="00E43560">
        <w:t xml:space="preserve">Practical </w:t>
      </w:r>
      <w:r w:rsidR="00557DAC" w:rsidRPr="00E43560">
        <w:t>s</w:t>
      </w:r>
      <w:r w:rsidRPr="00E43560">
        <w:t xml:space="preserve">teps for </w:t>
      </w:r>
      <w:r w:rsidR="00557DAC" w:rsidRPr="00E43560">
        <w:t>f</w:t>
      </w:r>
      <w:r w:rsidRPr="00E43560">
        <w:t xml:space="preserve">rontline </w:t>
      </w:r>
      <w:r w:rsidR="00557DAC" w:rsidRPr="00E43560">
        <w:t>t</w:t>
      </w:r>
      <w:r w:rsidRPr="00E43560">
        <w:t>eams</w:t>
      </w:r>
    </w:p>
    <w:p w14:paraId="4CC2D14D" w14:textId="40FD3359" w:rsidR="006D4196" w:rsidRPr="00E43560" w:rsidRDefault="006D4196" w:rsidP="00804012">
      <w:pPr>
        <w:pStyle w:val="Heading3"/>
      </w:pPr>
      <w:r w:rsidRPr="00E43560">
        <w:t>Start Early</w:t>
      </w:r>
    </w:p>
    <w:p w14:paraId="68E46411" w14:textId="77777777" w:rsidR="006D4196" w:rsidRPr="00200211" w:rsidRDefault="006D4196" w:rsidP="00207A3E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>Introduce employment as an expectation from early adolescence, where appropriate.</w:t>
      </w:r>
    </w:p>
    <w:p w14:paraId="63B34914" w14:textId="77777777" w:rsidR="00200211" w:rsidRPr="00200211" w:rsidRDefault="00200211" w:rsidP="00207A3E">
      <w:pPr>
        <w:numPr>
          <w:ilvl w:val="0"/>
          <w:numId w:val="4"/>
        </w:num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 xml:space="preserve">Embed work focussed discussions in </w:t>
      </w:r>
      <w:r>
        <w:rPr>
          <w:rFonts w:ascii="Arial" w:hAnsi="Arial" w:cs="Arial"/>
          <w:sz w:val="24"/>
          <w:szCs w:val="24"/>
        </w:rPr>
        <w:t>‘</w:t>
      </w:r>
      <w:r w:rsidRPr="00200211">
        <w:rPr>
          <w:rFonts w:ascii="Arial" w:hAnsi="Arial" w:cs="Arial"/>
          <w:sz w:val="24"/>
          <w:szCs w:val="24"/>
        </w:rPr>
        <w:t>what matters</w:t>
      </w:r>
      <w:r>
        <w:rPr>
          <w:rFonts w:ascii="Arial" w:hAnsi="Arial" w:cs="Arial"/>
          <w:sz w:val="24"/>
          <w:szCs w:val="24"/>
        </w:rPr>
        <w:t>’</w:t>
      </w:r>
      <w:r w:rsidRPr="00200211">
        <w:rPr>
          <w:rFonts w:ascii="Arial" w:hAnsi="Arial" w:cs="Arial"/>
          <w:sz w:val="24"/>
          <w:szCs w:val="24"/>
        </w:rPr>
        <w:t xml:space="preserve"> conversations, transition planning, care planning and reviews. </w:t>
      </w:r>
    </w:p>
    <w:p w14:paraId="50A1DE16" w14:textId="27C5722A" w:rsidR="006D4196" w:rsidRPr="00200211" w:rsidRDefault="53581A89" w:rsidP="00207A3E">
      <w:pPr>
        <w:numPr>
          <w:ilvl w:val="0"/>
          <w:numId w:val="4"/>
        </w:num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200211">
        <w:rPr>
          <w:rFonts w:ascii="Arial" w:eastAsiaTheme="minorEastAsia" w:hAnsi="Arial" w:cs="Arial"/>
          <w:sz w:val="24"/>
          <w:szCs w:val="24"/>
        </w:rPr>
        <w:t>Use strengths-based tools and approaches to help individuals identify their strengths, preferences, and support needs related to employment</w:t>
      </w:r>
      <w:r w:rsidR="00200211">
        <w:rPr>
          <w:rFonts w:ascii="Arial" w:eastAsiaTheme="minorEastAsia" w:hAnsi="Arial" w:cs="Arial"/>
          <w:sz w:val="24"/>
          <w:szCs w:val="24"/>
        </w:rPr>
        <w:t>, for example</w:t>
      </w:r>
      <w:r w:rsidR="00E43560">
        <w:rPr>
          <w:rFonts w:ascii="Arial" w:eastAsiaTheme="minorEastAsia" w:hAnsi="Arial" w:cs="Arial"/>
          <w:sz w:val="24"/>
          <w:szCs w:val="24"/>
        </w:rPr>
        <w:t>,</w:t>
      </w:r>
      <w:r w:rsidR="00200211">
        <w:rPr>
          <w:rFonts w:ascii="Arial" w:eastAsiaTheme="minorEastAsia" w:hAnsi="Arial" w:cs="Arial"/>
          <w:sz w:val="24"/>
          <w:szCs w:val="24"/>
        </w:rPr>
        <w:t xml:space="preserve"> person-centred planning</w:t>
      </w:r>
      <w:r w:rsidRPr="00200211">
        <w:rPr>
          <w:rFonts w:ascii="Arial" w:eastAsiaTheme="minorEastAsia" w:hAnsi="Arial" w:cs="Arial"/>
          <w:sz w:val="24"/>
          <w:szCs w:val="24"/>
        </w:rPr>
        <w:t>.</w:t>
      </w:r>
    </w:p>
    <w:p w14:paraId="6CD1D3C5" w14:textId="6672B955" w:rsidR="006D4196" w:rsidRPr="00200211" w:rsidRDefault="006D4196" w:rsidP="00207A3E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>Encourage family involvement from the outset</w:t>
      </w:r>
      <w:r w:rsidR="000E768B" w:rsidRPr="00200211">
        <w:rPr>
          <w:rFonts w:ascii="Arial" w:hAnsi="Arial" w:cs="Arial"/>
          <w:sz w:val="24"/>
          <w:szCs w:val="24"/>
        </w:rPr>
        <w:t xml:space="preserve"> – build confidence, answer concerns.</w:t>
      </w:r>
    </w:p>
    <w:p w14:paraId="3A12A853" w14:textId="3617F623" w:rsidR="000E768B" w:rsidRPr="00067B80" w:rsidRDefault="000E768B" w:rsidP="00804012">
      <w:pPr>
        <w:pStyle w:val="Heading3"/>
      </w:pPr>
      <w:r w:rsidRPr="00067B80">
        <w:t xml:space="preserve">Focus on Real Aspirations </w:t>
      </w:r>
    </w:p>
    <w:p w14:paraId="43920DB1" w14:textId="58A0DF4C" w:rsidR="000E768B" w:rsidRPr="00200211" w:rsidRDefault="000E768B" w:rsidP="00263C09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>Define "real work" as paid, valued roles in inclusive settings, tailored to the person.</w:t>
      </w:r>
    </w:p>
    <w:p w14:paraId="55242461" w14:textId="61EFB6F6" w:rsidR="000E768B" w:rsidRPr="00200211" w:rsidRDefault="000E768B" w:rsidP="00263C09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>Prioritise roles people want - not just those available.</w:t>
      </w:r>
    </w:p>
    <w:p w14:paraId="0AE8D7B9" w14:textId="3A49F478" w:rsidR="000E768B" w:rsidRPr="00200211" w:rsidRDefault="000E768B" w:rsidP="00263C09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 xml:space="preserve">Assess </w:t>
      </w:r>
      <w:r w:rsidR="00200211">
        <w:rPr>
          <w:rFonts w:ascii="Arial" w:hAnsi="Arial" w:cs="Arial"/>
          <w:sz w:val="24"/>
          <w:szCs w:val="24"/>
        </w:rPr>
        <w:t xml:space="preserve">unpaid </w:t>
      </w:r>
      <w:r w:rsidRPr="00200211">
        <w:rPr>
          <w:rFonts w:ascii="Arial" w:hAnsi="Arial" w:cs="Arial"/>
          <w:sz w:val="24"/>
          <w:szCs w:val="24"/>
        </w:rPr>
        <w:t xml:space="preserve">placements </w:t>
      </w:r>
      <w:r w:rsidR="00200211">
        <w:rPr>
          <w:rFonts w:ascii="Arial" w:hAnsi="Arial" w:cs="Arial"/>
          <w:sz w:val="24"/>
          <w:szCs w:val="24"/>
        </w:rPr>
        <w:t xml:space="preserve">or day services </w:t>
      </w:r>
      <w:r w:rsidRPr="00200211">
        <w:rPr>
          <w:rFonts w:ascii="Arial" w:hAnsi="Arial" w:cs="Arial"/>
          <w:sz w:val="24"/>
          <w:szCs w:val="24"/>
        </w:rPr>
        <w:t xml:space="preserve">carefully: </w:t>
      </w:r>
      <w:r w:rsidR="00200211">
        <w:rPr>
          <w:rFonts w:ascii="Arial" w:hAnsi="Arial" w:cs="Arial"/>
          <w:sz w:val="24"/>
          <w:szCs w:val="24"/>
        </w:rPr>
        <w:t>d</w:t>
      </w:r>
      <w:r w:rsidRPr="00200211">
        <w:rPr>
          <w:rFonts w:ascii="Arial" w:hAnsi="Arial" w:cs="Arial"/>
          <w:sz w:val="24"/>
          <w:szCs w:val="24"/>
        </w:rPr>
        <w:t>o they offer progression, choice, and relevance?</w:t>
      </w:r>
    </w:p>
    <w:p w14:paraId="4763C947" w14:textId="7A5F2A81" w:rsidR="006D4196" w:rsidRPr="00067B80" w:rsidRDefault="006D4196" w:rsidP="00804012">
      <w:pPr>
        <w:pStyle w:val="Heading3"/>
      </w:pPr>
      <w:r w:rsidRPr="00067B80">
        <w:t>Focus on Strengths and Interests</w:t>
      </w:r>
    </w:p>
    <w:p w14:paraId="5A2D906B" w14:textId="77777777" w:rsidR="006D4196" w:rsidRPr="00200211" w:rsidRDefault="006D4196" w:rsidP="00263C09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>Conduct meaningful career conversations.</w:t>
      </w:r>
    </w:p>
    <w:p w14:paraId="210A3ABB" w14:textId="77777777" w:rsidR="006D4196" w:rsidRPr="00200211" w:rsidRDefault="006D4196" w:rsidP="00263C09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>Use tools that highlight individual capabilities, not just limitations.</w:t>
      </w:r>
    </w:p>
    <w:p w14:paraId="43EAE1A8" w14:textId="75671FC1" w:rsidR="000E768B" w:rsidRPr="00067B80" w:rsidRDefault="000E768B" w:rsidP="00804012">
      <w:pPr>
        <w:pStyle w:val="Heading3"/>
      </w:pPr>
      <w:r w:rsidRPr="00067B80">
        <w:t xml:space="preserve">Bridge the Gaps </w:t>
      </w:r>
    </w:p>
    <w:p w14:paraId="27E5EEDA" w14:textId="6EFEE6D8" w:rsidR="006D4196" w:rsidRPr="00200211" w:rsidRDefault="006D4196" w:rsidP="00263C09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>Facilitate joint planning between schools, colleges, families, social workers, and employment teams.</w:t>
      </w:r>
    </w:p>
    <w:p w14:paraId="3B08F3C4" w14:textId="0BCFA45C" w:rsidR="006D4196" w:rsidRPr="00200211" w:rsidRDefault="006D4196" w:rsidP="00263C09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>Use co-produced, person-centred transition plan</w:t>
      </w:r>
      <w:r w:rsidR="000E768B" w:rsidRPr="00200211">
        <w:rPr>
          <w:rFonts w:ascii="Arial" w:hAnsi="Arial" w:cs="Arial"/>
          <w:sz w:val="24"/>
          <w:szCs w:val="24"/>
        </w:rPr>
        <w:t>ning</w:t>
      </w:r>
      <w:r w:rsidRPr="00200211">
        <w:rPr>
          <w:rFonts w:ascii="Arial" w:hAnsi="Arial" w:cs="Arial"/>
          <w:sz w:val="24"/>
          <w:szCs w:val="24"/>
        </w:rPr>
        <w:t>.</w:t>
      </w:r>
    </w:p>
    <w:p w14:paraId="29251166" w14:textId="43170B34" w:rsidR="00067B80" w:rsidRPr="006226BA" w:rsidRDefault="006D4196" w:rsidP="00DA5C67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226BA">
        <w:rPr>
          <w:rFonts w:ascii="Arial" w:hAnsi="Arial" w:cs="Arial"/>
          <w:sz w:val="24"/>
          <w:szCs w:val="24"/>
        </w:rPr>
        <w:t>Ensure consistency of support during and after transitions.</w:t>
      </w:r>
    </w:p>
    <w:p w14:paraId="61FBAE64" w14:textId="1812F441" w:rsidR="006D4196" w:rsidRDefault="006D4196" w:rsidP="006D4196">
      <w:pPr>
        <w:rPr>
          <w:rFonts w:ascii="Arial" w:hAnsi="Arial" w:cs="Arial"/>
          <w:sz w:val="24"/>
          <w:szCs w:val="24"/>
        </w:rPr>
      </w:pPr>
    </w:p>
    <w:p w14:paraId="0F5E15C3" w14:textId="3D9B5003" w:rsidR="006D4196" w:rsidRPr="00067B80" w:rsidRDefault="006D4196" w:rsidP="00804012">
      <w:pPr>
        <w:pStyle w:val="Heading2"/>
      </w:pPr>
      <w:r w:rsidRPr="00067B80">
        <w:t>Overcoming Common Barriers</w:t>
      </w:r>
    </w:p>
    <w:p w14:paraId="27758EBE" w14:textId="77777777" w:rsidR="006D4196" w:rsidRPr="00200211" w:rsidRDefault="006D4196" w:rsidP="00263C09">
      <w:pPr>
        <w:spacing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lastRenderedPageBreak/>
        <w:t>Barriers are often more systemic than individual:</w:t>
      </w:r>
    </w:p>
    <w:p w14:paraId="63F1CBA3" w14:textId="77777777" w:rsidR="006D4196" w:rsidRPr="00200211" w:rsidRDefault="006D4196" w:rsidP="00263C09">
      <w:pPr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804012">
        <w:rPr>
          <w:rStyle w:val="Heading3Char"/>
        </w:rPr>
        <w:t>Family Concerns:</w:t>
      </w:r>
      <w:r w:rsidRPr="00067B80">
        <w:rPr>
          <w:rFonts w:ascii="Arial" w:hAnsi="Arial" w:cs="Arial"/>
          <w:color w:val="A84D98"/>
          <w:sz w:val="24"/>
          <w:szCs w:val="24"/>
        </w:rPr>
        <w:t xml:space="preserve"> </w:t>
      </w:r>
      <w:r w:rsidRPr="00200211">
        <w:rPr>
          <w:rFonts w:ascii="Arial" w:hAnsi="Arial" w:cs="Arial"/>
          <w:sz w:val="24"/>
          <w:szCs w:val="24"/>
        </w:rPr>
        <w:t>Fears around safety, stability, and loss of benefits can be alleviated through good communication and benefit guidance.</w:t>
      </w:r>
    </w:p>
    <w:p w14:paraId="4C5A1CBE" w14:textId="0E1939A5" w:rsidR="00200211" w:rsidRPr="00200211" w:rsidRDefault="006D4196" w:rsidP="00263C09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804012">
        <w:rPr>
          <w:rStyle w:val="Heading3Char"/>
        </w:rPr>
        <w:t>Employer Myths:</w:t>
      </w:r>
      <w:r w:rsidRPr="00067B80">
        <w:rPr>
          <w:rFonts w:ascii="Arial" w:hAnsi="Arial" w:cs="Arial"/>
          <w:color w:val="A84D98"/>
          <w:sz w:val="24"/>
          <w:szCs w:val="24"/>
        </w:rPr>
        <w:t xml:space="preserve"> </w:t>
      </w:r>
      <w:r w:rsidRPr="00200211">
        <w:rPr>
          <w:rFonts w:ascii="Arial" w:hAnsi="Arial" w:cs="Arial"/>
          <w:sz w:val="24"/>
          <w:szCs w:val="24"/>
        </w:rPr>
        <w:t xml:space="preserve">Employers may underestimate capabilities. </w:t>
      </w:r>
      <w:r w:rsidR="00200211" w:rsidRPr="00200211">
        <w:rPr>
          <w:rFonts w:ascii="Arial" w:hAnsi="Arial" w:cs="Arial"/>
          <w:sz w:val="24"/>
          <w:szCs w:val="24"/>
        </w:rPr>
        <w:t>Supported employment services are skilled at mediating, educating</w:t>
      </w:r>
      <w:r w:rsidR="00067B80">
        <w:rPr>
          <w:rFonts w:ascii="Arial" w:hAnsi="Arial" w:cs="Arial"/>
          <w:sz w:val="24"/>
          <w:szCs w:val="24"/>
        </w:rPr>
        <w:t>,</w:t>
      </w:r>
      <w:r w:rsidR="00200211" w:rsidRPr="00200211">
        <w:rPr>
          <w:rFonts w:ascii="Arial" w:hAnsi="Arial" w:cs="Arial"/>
          <w:sz w:val="24"/>
          <w:szCs w:val="24"/>
        </w:rPr>
        <w:t xml:space="preserve"> and supporting inclusive recruitment.</w:t>
      </w:r>
    </w:p>
    <w:p w14:paraId="764D3A08" w14:textId="380D81A3" w:rsidR="006D4196" w:rsidRPr="00200211" w:rsidRDefault="006D4196" w:rsidP="00263C09">
      <w:pPr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804012">
        <w:rPr>
          <w:rStyle w:val="Heading3Char"/>
        </w:rPr>
        <w:t>Service Gaps:</w:t>
      </w:r>
      <w:r w:rsidRPr="00067B80">
        <w:rPr>
          <w:rFonts w:ascii="Arial" w:hAnsi="Arial" w:cs="Arial"/>
          <w:color w:val="A84D98"/>
          <w:sz w:val="24"/>
          <w:szCs w:val="24"/>
        </w:rPr>
        <w:t xml:space="preserve"> </w:t>
      </w:r>
      <w:r w:rsidRPr="00200211">
        <w:rPr>
          <w:rFonts w:ascii="Arial" w:hAnsi="Arial" w:cs="Arial"/>
          <w:sz w:val="24"/>
          <w:szCs w:val="24"/>
        </w:rPr>
        <w:t>Lack of joined-up services can hinder transitions. Advocating for integrated support pathways is crucial.</w:t>
      </w:r>
    </w:p>
    <w:p w14:paraId="0BB840D7" w14:textId="77777777" w:rsidR="006D4196" w:rsidRPr="00200211" w:rsidRDefault="006D4196" w:rsidP="00263C09">
      <w:pPr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804012">
        <w:rPr>
          <w:rStyle w:val="Heading3Char"/>
        </w:rPr>
        <w:t>Policy Constraints:</w:t>
      </w:r>
      <w:r w:rsidRPr="00067B80">
        <w:rPr>
          <w:rFonts w:ascii="Arial" w:hAnsi="Arial" w:cs="Arial"/>
          <w:color w:val="A84D98"/>
          <w:sz w:val="24"/>
          <w:szCs w:val="24"/>
        </w:rPr>
        <w:t xml:space="preserve"> </w:t>
      </w:r>
      <w:r w:rsidRPr="00200211">
        <w:rPr>
          <w:rFonts w:ascii="Arial" w:hAnsi="Arial" w:cs="Arial"/>
          <w:sz w:val="24"/>
          <w:szCs w:val="24"/>
        </w:rPr>
        <w:t>The "benefit trap" must be addressed by working with families and advisors to ensure employment does not lead to financial hardship.</w:t>
      </w:r>
    </w:p>
    <w:p w14:paraId="6D676D5E" w14:textId="126F6BE9" w:rsidR="006D4196" w:rsidRPr="00200211" w:rsidRDefault="006D4196" w:rsidP="006D4196">
      <w:pPr>
        <w:rPr>
          <w:rFonts w:ascii="Arial" w:hAnsi="Arial" w:cs="Arial"/>
          <w:sz w:val="24"/>
          <w:szCs w:val="24"/>
        </w:rPr>
      </w:pPr>
    </w:p>
    <w:p w14:paraId="33DBAAEE" w14:textId="436B0191" w:rsidR="006D4196" w:rsidRPr="00067B80" w:rsidRDefault="00557DAC" w:rsidP="00804012">
      <w:pPr>
        <w:pStyle w:val="Heading2"/>
      </w:pPr>
      <w:r w:rsidRPr="00067B80">
        <w:t>Next steps</w:t>
      </w:r>
    </w:p>
    <w:p w14:paraId="13504464" w14:textId="254CA6DA" w:rsidR="00200211" w:rsidRPr="00200211" w:rsidRDefault="00200211" w:rsidP="00263C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200211">
        <w:rPr>
          <w:rFonts w:ascii="Arial" w:hAnsi="Arial" w:cs="Arial"/>
          <w:sz w:val="24"/>
          <w:szCs w:val="24"/>
        </w:rPr>
        <w:t>tart conversations early with young people and adults with a learning disability. Find out as much as you can about:</w:t>
      </w:r>
    </w:p>
    <w:p w14:paraId="39D7D737" w14:textId="77777777" w:rsidR="00200211" w:rsidRPr="00200211" w:rsidRDefault="00200211" w:rsidP="00263C09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 xml:space="preserve">The person’s life goals and aspirations and how a paid job might meet these. For many people work is more than a wage, it is about identity and social connection. </w:t>
      </w:r>
    </w:p>
    <w:p w14:paraId="28681DD7" w14:textId="5581164B" w:rsidR="00200211" w:rsidRPr="00200211" w:rsidRDefault="00200211" w:rsidP="00263C09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>Your local Employment Pathway Coordinator. In North Wales</w:t>
      </w:r>
      <w:r>
        <w:rPr>
          <w:rFonts w:ascii="Arial" w:hAnsi="Arial" w:cs="Arial"/>
          <w:sz w:val="24"/>
          <w:szCs w:val="24"/>
        </w:rPr>
        <w:t xml:space="preserve"> for example,</w:t>
      </w:r>
      <w:r w:rsidRPr="00200211">
        <w:rPr>
          <w:rFonts w:ascii="Arial" w:hAnsi="Arial" w:cs="Arial"/>
          <w:sz w:val="24"/>
          <w:szCs w:val="24"/>
        </w:rPr>
        <w:t xml:space="preserve"> every social work team for people with </w:t>
      </w:r>
      <w:r>
        <w:rPr>
          <w:rFonts w:ascii="Arial" w:hAnsi="Arial" w:cs="Arial"/>
          <w:sz w:val="24"/>
          <w:szCs w:val="24"/>
        </w:rPr>
        <w:t>a learning disability</w:t>
      </w:r>
      <w:r w:rsidRPr="00200211">
        <w:rPr>
          <w:rFonts w:ascii="Arial" w:hAnsi="Arial" w:cs="Arial"/>
          <w:sz w:val="24"/>
          <w:szCs w:val="24"/>
        </w:rPr>
        <w:t xml:space="preserve"> has an Employment Pathway Coordinator. Their job is to help people with learning disabilities decide if work is right for them and connect them to their local </w:t>
      </w:r>
      <w:r w:rsidR="00067B80">
        <w:rPr>
          <w:rFonts w:ascii="Arial" w:hAnsi="Arial" w:cs="Arial"/>
          <w:sz w:val="24"/>
          <w:szCs w:val="24"/>
        </w:rPr>
        <w:t>S</w:t>
      </w:r>
      <w:r w:rsidRPr="00200211">
        <w:rPr>
          <w:rFonts w:ascii="Arial" w:hAnsi="Arial" w:cs="Arial"/>
          <w:sz w:val="24"/>
          <w:szCs w:val="24"/>
        </w:rPr>
        <w:t xml:space="preserve">upported </w:t>
      </w:r>
      <w:r w:rsidR="00067B80">
        <w:rPr>
          <w:rFonts w:ascii="Arial" w:hAnsi="Arial" w:cs="Arial"/>
          <w:sz w:val="24"/>
          <w:szCs w:val="24"/>
        </w:rPr>
        <w:t>E</w:t>
      </w:r>
      <w:r w:rsidRPr="00200211">
        <w:rPr>
          <w:rFonts w:ascii="Arial" w:hAnsi="Arial" w:cs="Arial"/>
          <w:sz w:val="24"/>
          <w:szCs w:val="24"/>
        </w:rPr>
        <w:t xml:space="preserve">mployment </w:t>
      </w:r>
      <w:r w:rsidR="00067B80">
        <w:rPr>
          <w:rFonts w:ascii="Arial" w:hAnsi="Arial" w:cs="Arial"/>
          <w:sz w:val="24"/>
          <w:szCs w:val="24"/>
        </w:rPr>
        <w:t>S</w:t>
      </w:r>
      <w:r w:rsidRPr="00200211">
        <w:rPr>
          <w:rFonts w:ascii="Arial" w:hAnsi="Arial" w:cs="Arial"/>
          <w:sz w:val="24"/>
          <w:szCs w:val="24"/>
        </w:rPr>
        <w:t>ervice.</w:t>
      </w:r>
    </w:p>
    <w:p w14:paraId="64D3AC5E" w14:textId="6E8A30F0" w:rsidR="00200211" w:rsidRPr="00200211" w:rsidRDefault="00200211" w:rsidP="00263C09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>Supported Employment Services in your area</w:t>
      </w:r>
      <w:r w:rsidR="006226BA">
        <w:rPr>
          <w:rFonts w:ascii="Arial" w:hAnsi="Arial" w:cs="Arial"/>
          <w:sz w:val="24"/>
          <w:szCs w:val="24"/>
        </w:rPr>
        <w:t>,</w:t>
      </w:r>
      <w:r w:rsidRPr="00200211">
        <w:rPr>
          <w:rFonts w:ascii="Arial" w:hAnsi="Arial" w:cs="Arial"/>
          <w:sz w:val="24"/>
          <w:szCs w:val="24"/>
        </w:rPr>
        <w:t xml:space="preserve"> especially those that are accredited under the BASE UK Supported Employment Quality Framework. They help people find, learn</w:t>
      </w:r>
      <w:r w:rsidR="008311F5">
        <w:rPr>
          <w:rFonts w:ascii="Arial" w:hAnsi="Arial" w:cs="Arial"/>
          <w:sz w:val="24"/>
          <w:szCs w:val="24"/>
        </w:rPr>
        <w:t xml:space="preserve"> about, secure</w:t>
      </w:r>
      <w:r w:rsidRPr="00200211">
        <w:rPr>
          <w:rFonts w:ascii="Arial" w:hAnsi="Arial" w:cs="Arial"/>
          <w:sz w:val="24"/>
          <w:szCs w:val="24"/>
        </w:rPr>
        <w:t xml:space="preserve"> and keep the right job for them and </w:t>
      </w:r>
      <w:r w:rsidR="008311F5">
        <w:rPr>
          <w:rFonts w:ascii="Arial" w:hAnsi="Arial" w:cs="Arial"/>
          <w:sz w:val="24"/>
          <w:szCs w:val="24"/>
        </w:rPr>
        <w:t>support organisations</w:t>
      </w:r>
      <w:r w:rsidRPr="00200211">
        <w:rPr>
          <w:rFonts w:ascii="Arial" w:hAnsi="Arial" w:cs="Arial"/>
          <w:sz w:val="24"/>
          <w:szCs w:val="24"/>
        </w:rPr>
        <w:t xml:space="preserve"> to employ more people with learning disabilities.</w:t>
      </w:r>
    </w:p>
    <w:p w14:paraId="3D2CBAD3" w14:textId="1C0DDDE2" w:rsidR="00200211" w:rsidRPr="00200211" w:rsidRDefault="00200211" w:rsidP="00263C09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200211">
        <w:rPr>
          <w:rFonts w:ascii="Arial" w:hAnsi="Arial" w:cs="Arial"/>
          <w:sz w:val="24"/>
          <w:szCs w:val="24"/>
        </w:rPr>
        <w:t>Services or opportunities that your social work team provides</w:t>
      </w:r>
      <w:r w:rsidR="008311F5">
        <w:rPr>
          <w:rFonts w:ascii="Arial" w:hAnsi="Arial" w:cs="Arial"/>
          <w:sz w:val="24"/>
          <w:szCs w:val="24"/>
        </w:rPr>
        <w:t>,</w:t>
      </w:r>
      <w:r w:rsidRPr="00200211">
        <w:rPr>
          <w:rFonts w:ascii="Arial" w:hAnsi="Arial" w:cs="Arial"/>
          <w:sz w:val="24"/>
          <w:szCs w:val="24"/>
        </w:rPr>
        <w:t xml:space="preserve"> or funds</w:t>
      </w:r>
      <w:r w:rsidR="008311F5">
        <w:rPr>
          <w:rFonts w:ascii="Arial" w:hAnsi="Arial" w:cs="Arial"/>
          <w:sz w:val="24"/>
          <w:szCs w:val="24"/>
        </w:rPr>
        <w:t>,</w:t>
      </w:r>
      <w:r w:rsidRPr="00200211">
        <w:rPr>
          <w:rFonts w:ascii="Arial" w:hAnsi="Arial" w:cs="Arial"/>
          <w:sz w:val="24"/>
          <w:szCs w:val="24"/>
        </w:rPr>
        <w:t xml:space="preserve"> that can help create a </w:t>
      </w:r>
      <w:r w:rsidR="006226BA" w:rsidRPr="00200211">
        <w:rPr>
          <w:rFonts w:ascii="Arial" w:hAnsi="Arial" w:cs="Arial"/>
          <w:sz w:val="24"/>
          <w:szCs w:val="24"/>
        </w:rPr>
        <w:t>person-centred</w:t>
      </w:r>
      <w:r w:rsidRPr="00200211">
        <w:rPr>
          <w:rFonts w:ascii="Arial" w:hAnsi="Arial" w:cs="Arial"/>
          <w:sz w:val="24"/>
          <w:szCs w:val="24"/>
        </w:rPr>
        <w:t xml:space="preserve"> </w:t>
      </w:r>
      <w:r w:rsidR="006226BA" w:rsidRPr="00200211">
        <w:rPr>
          <w:rFonts w:ascii="Arial" w:hAnsi="Arial" w:cs="Arial"/>
          <w:sz w:val="24"/>
          <w:szCs w:val="24"/>
        </w:rPr>
        <w:t>profile or</w:t>
      </w:r>
      <w:r w:rsidRPr="00200211">
        <w:rPr>
          <w:rFonts w:ascii="Arial" w:hAnsi="Arial" w:cs="Arial"/>
          <w:sz w:val="24"/>
          <w:szCs w:val="24"/>
        </w:rPr>
        <w:t xml:space="preserve"> develop skills for progression.</w:t>
      </w:r>
    </w:p>
    <w:p w14:paraId="30757B54" w14:textId="69812BC9" w:rsidR="006D4196" w:rsidRPr="00200211" w:rsidRDefault="006D4196" w:rsidP="0020021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D4196" w:rsidRPr="00200211" w:rsidSect="00804012">
      <w:headerReference w:type="default" r:id="rId10"/>
      <w:footerReference w:type="default" r:id="rId11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8AD8B" w14:textId="77777777" w:rsidR="00CC17CA" w:rsidRDefault="00CC17CA" w:rsidP="000A749A">
      <w:pPr>
        <w:spacing w:after="0" w:line="240" w:lineRule="auto"/>
      </w:pPr>
      <w:r>
        <w:separator/>
      </w:r>
    </w:p>
  </w:endnote>
  <w:endnote w:type="continuationSeparator" w:id="0">
    <w:p w14:paraId="241F7438" w14:textId="77777777" w:rsidR="00CC17CA" w:rsidRDefault="00CC17CA" w:rsidP="000A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12B" w14:textId="3284BFD5" w:rsidR="00626D40" w:rsidRPr="00557DAC" w:rsidRDefault="00626D40" w:rsidP="00626D40">
    <w:pPr>
      <w:pStyle w:val="Footer"/>
      <w:rPr>
        <w:sz w:val="18"/>
        <w:szCs w:val="18"/>
      </w:rPr>
    </w:pPr>
    <w:r w:rsidRPr="00557DAC">
      <w:rPr>
        <w:sz w:val="18"/>
        <w:szCs w:val="18"/>
      </w:rPr>
      <w:t xml:space="preserve">All information and quotes provided as part of the IMPACT Employment for People with </w:t>
    </w:r>
    <w:r w:rsidR="00EA6554">
      <w:rPr>
        <w:sz w:val="18"/>
        <w:szCs w:val="18"/>
      </w:rPr>
      <w:t xml:space="preserve">a </w:t>
    </w:r>
    <w:r w:rsidRPr="00557DAC">
      <w:rPr>
        <w:sz w:val="18"/>
        <w:szCs w:val="18"/>
      </w:rPr>
      <w:t>Learning Disabilit</w:t>
    </w:r>
    <w:r w:rsidR="00EA6554">
      <w:rPr>
        <w:sz w:val="18"/>
        <w:szCs w:val="18"/>
      </w:rPr>
      <w:t>y</w:t>
    </w:r>
    <w:r w:rsidRPr="00557DAC">
      <w:rPr>
        <w:sz w:val="18"/>
        <w:szCs w:val="18"/>
      </w:rPr>
      <w:t xml:space="preserve"> Facilitator project. For more information about IMPACT please visit </w:t>
    </w:r>
    <w:hyperlink r:id="rId1" w:history="1">
      <w:r w:rsidRPr="00557DAC">
        <w:rPr>
          <w:rStyle w:val="Hyperlink"/>
          <w:sz w:val="18"/>
          <w:szCs w:val="18"/>
        </w:rPr>
        <w:t>https://impact.bham.ac.uk/</w:t>
      </w:r>
    </w:hyperlink>
  </w:p>
  <w:p w14:paraId="16588BAF" w14:textId="77777777" w:rsidR="00626D40" w:rsidRDefault="00626D40" w:rsidP="00626D40">
    <w:pPr>
      <w:pStyle w:val="Footer"/>
    </w:pPr>
  </w:p>
  <w:p w14:paraId="2D9A9013" w14:textId="41EC6F7D" w:rsidR="00626D40" w:rsidRDefault="00626D40">
    <w:pPr>
      <w:pStyle w:val="Footer"/>
    </w:pPr>
  </w:p>
  <w:p w14:paraId="20149B7E" w14:textId="77777777" w:rsidR="00626D40" w:rsidRDefault="00626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8CE6" w14:textId="77777777" w:rsidR="00CC17CA" w:rsidRDefault="00CC17CA" w:rsidP="000A749A">
      <w:pPr>
        <w:spacing w:after="0" w:line="240" w:lineRule="auto"/>
      </w:pPr>
      <w:r>
        <w:separator/>
      </w:r>
    </w:p>
  </w:footnote>
  <w:footnote w:type="continuationSeparator" w:id="0">
    <w:p w14:paraId="725E08F7" w14:textId="77777777" w:rsidR="00CC17CA" w:rsidRDefault="00CC17CA" w:rsidP="000A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CE12" w14:textId="7059A47D" w:rsidR="000A749A" w:rsidRPr="00626D40" w:rsidRDefault="00626D40" w:rsidP="00626D40">
    <w:pPr>
      <w:pStyle w:val="Header"/>
    </w:pPr>
    <w:r w:rsidRPr="00336108">
      <w:rPr>
        <w:noProof/>
      </w:rPr>
      <w:drawing>
        <wp:anchor distT="0" distB="0" distL="114300" distR="114300" simplePos="0" relativeHeight="251659264" behindDoc="0" locked="0" layoutInCell="1" allowOverlap="1" wp14:anchorId="3A0842A7" wp14:editId="2254092C">
          <wp:simplePos x="0" y="0"/>
          <wp:positionH relativeFrom="margin">
            <wp:posOffset>4667367</wp:posOffset>
          </wp:positionH>
          <wp:positionV relativeFrom="paragraph">
            <wp:posOffset>-337223</wp:posOffset>
          </wp:positionV>
          <wp:extent cx="1768584" cy="793750"/>
          <wp:effectExtent l="0" t="0" r="3175" b="6350"/>
          <wp:wrapNone/>
          <wp:docPr id="1496665831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665831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584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B01"/>
    <w:multiLevelType w:val="multilevel"/>
    <w:tmpl w:val="DF0A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17F33"/>
    <w:multiLevelType w:val="multilevel"/>
    <w:tmpl w:val="8292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26CB1"/>
    <w:multiLevelType w:val="multilevel"/>
    <w:tmpl w:val="3D60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B2E4D"/>
    <w:multiLevelType w:val="hybridMultilevel"/>
    <w:tmpl w:val="7474F32E"/>
    <w:lvl w:ilvl="0" w:tplc="5EAEB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B4BE1"/>
    <w:multiLevelType w:val="hybridMultilevel"/>
    <w:tmpl w:val="797E5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A10FB"/>
    <w:multiLevelType w:val="multilevel"/>
    <w:tmpl w:val="59EC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37B25"/>
    <w:multiLevelType w:val="multilevel"/>
    <w:tmpl w:val="0CE4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F6327"/>
    <w:multiLevelType w:val="hybridMultilevel"/>
    <w:tmpl w:val="ED08DFAA"/>
    <w:lvl w:ilvl="0" w:tplc="5EAEB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5326F"/>
    <w:multiLevelType w:val="multilevel"/>
    <w:tmpl w:val="F90A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6145BD"/>
    <w:multiLevelType w:val="multilevel"/>
    <w:tmpl w:val="3C48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0007F"/>
    <w:multiLevelType w:val="multilevel"/>
    <w:tmpl w:val="485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E0387"/>
    <w:multiLevelType w:val="multilevel"/>
    <w:tmpl w:val="2090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023AB"/>
    <w:multiLevelType w:val="multilevel"/>
    <w:tmpl w:val="3D1A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AE0060"/>
    <w:multiLevelType w:val="hybridMultilevel"/>
    <w:tmpl w:val="0F00B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20778">
    <w:abstractNumId w:val="1"/>
  </w:num>
  <w:num w:numId="2" w16cid:durableId="666790365">
    <w:abstractNumId w:val="5"/>
  </w:num>
  <w:num w:numId="3" w16cid:durableId="1752388356">
    <w:abstractNumId w:val="0"/>
  </w:num>
  <w:num w:numId="4" w16cid:durableId="138886604">
    <w:abstractNumId w:val="2"/>
  </w:num>
  <w:num w:numId="5" w16cid:durableId="1063606253">
    <w:abstractNumId w:val="12"/>
  </w:num>
  <w:num w:numId="6" w16cid:durableId="2130933179">
    <w:abstractNumId w:val="11"/>
  </w:num>
  <w:num w:numId="7" w16cid:durableId="740955544">
    <w:abstractNumId w:val="10"/>
  </w:num>
  <w:num w:numId="8" w16cid:durableId="885720165">
    <w:abstractNumId w:val="6"/>
  </w:num>
  <w:num w:numId="9" w16cid:durableId="1897619537">
    <w:abstractNumId w:val="8"/>
  </w:num>
  <w:num w:numId="10" w16cid:durableId="2011130837">
    <w:abstractNumId w:val="9"/>
  </w:num>
  <w:num w:numId="11" w16cid:durableId="592082691">
    <w:abstractNumId w:val="13"/>
  </w:num>
  <w:num w:numId="12" w16cid:durableId="1179007733">
    <w:abstractNumId w:val="4"/>
  </w:num>
  <w:num w:numId="13" w16cid:durableId="30159045">
    <w:abstractNumId w:val="7"/>
  </w:num>
  <w:num w:numId="14" w16cid:durableId="1298611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96"/>
    <w:rsid w:val="000021EA"/>
    <w:rsid w:val="000336BF"/>
    <w:rsid w:val="0003443A"/>
    <w:rsid w:val="00055F12"/>
    <w:rsid w:val="00067B80"/>
    <w:rsid w:val="0009060A"/>
    <w:rsid w:val="000A749A"/>
    <w:rsid w:val="000C13D3"/>
    <w:rsid w:val="000C448E"/>
    <w:rsid w:val="000E768B"/>
    <w:rsid w:val="00137F25"/>
    <w:rsid w:val="0017664D"/>
    <w:rsid w:val="00181580"/>
    <w:rsid w:val="001D14DC"/>
    <w:rsid w:val="001E1A01"/>
    <w:rsid w:val="00200211"/>
    <w:rsid w:val="00201FF9"/>
    <w:rsid w:val="00202391"/>
    <w:rsid w:val="00203088"/>
    <w:rsid w:val="00207A3E"/>
    <w:rsid w:val="002220B7"/>
    <w:rsid w:val="00242274"/>
    <w:rsid w:val="00263C09"/>
    <w:rsid w:val="00276274"/>
    <w:rsid w:val="00276C8B"/>
    <w:rsid w:val="00293510"/>
    <w:rsid w:val="002A466A"/>
    <w:rsid w:val="002B2021"/>
    <w:rsid w:val="002B29BD"/>
    <w:rsid w:val="002E7A8F"/>
    <w:rsid w:val="00327068"/>
    <w:rsid w:val="00327B1F"/>
    <w:rsid w:val="00364E29"/>
    <w:rsid w:val="0038428C"/>
    <w:rsid w:val="00471C80"/>
    <w:rsid w:val="00483BC1"/>
    <w:rsid w:val="004A0778"/>
    <w:rsid w:val="0052609E"/>
    <w:rsid w:val="005565D1"/>
    <w:rsid w:val="00557DAC"/>
    <w:rsid w:val="005C4B06"/>
    <w:rsid w:val="005C5663"/>
    <w:rsid w:val="005F5A1D"/>
    <w:rsid w:val="006226BA"/>
    <w:rsid w:val="00626D40"/>
    <w:rsid w:val="006550C9"/>
    <w:rsid w:val="006D4196"/>
    <w:rsid w:val="006D71CA"/>
    <w:rsid w:val="007040AB"/>
    <w:rsid w:val="007478FD"/>
    <w:rsid w:val="007847E8"/>
    <w:rsid w:val="007A5264"/>
    <w:rsid w:val="007D5342"/>
    <w:rsid w:val="00804012"/>
    <w:rsid w:val="008311F5"/>
    <w:rsid w:val="008638BA"/>
    <w:rsid w:val="00866910"/>
    <w:rsid w:val="00870018"/>
    <w:rsid w:val="008B7B19"/>
    <w:rsid w:val="008C49D6"/>
    <w:rsid w:val="0094175F"/>
    <w:rsid w:val="00990E1A"/>
    <w:rsid w:val="009A309E"/>
    <w:rsid w:val="009B47B9"/>
    <w:rsid w:val="00A3317E"/>
    <w:rsid w:val="00A54ED4"/>
    <w:rsid w:val="00A60A1D"/>
    <w:rsid w:val="00A626C0"/>
    <w:rsid w:val="00A93EC5"/>
    <w:rsid w:val="00AD691A"/>
    <w:rsid w:val="00B445DB"/>
    <w:rsid w:val="00B67CB0"/>
    <w:rsid w:val="00B75A37"/>
    <w:rsid w:val="00BA155F"/>
    <w:rsid w:val="00BE75A1"/>
    <w:rsid w:val="00BF5A37"/>
    <w:rsid w:val="00C07FEB"/>
    <w:rsid w:val="00C375FE"/>
    <w:rsid w:val="00C46E7B"/>
    <w:rsid w:val="00C8125C"/>
    <w:rsid w:val="00CC17CA"/>
    <w:rsid w:val="00CC789B"/>
    <w:rsid w:val="00CD5381"/>
    <w:rsid w:val="00D05AE6"/>
    <w:rsid w:val="00D54A21"/>
    <w:rsid w:val="00D56654"/>
    <w:rsid w:val="00D9295D"/>
    <w:rsid w:val="00DD14AB"/>
    <w:rsid w:val="00E41ECC"/>
    <w:rsid w:val="00E43560"/>
    <w:rsid w:val="00E436BA"/>
    <w:rsid w:val="00E468EB"/>
    <w:rsid w:val="00E55772"/>
    <w:rsid w:val="00E64315"/>
    <w:rsid w:val="00EA6554"/>
    <w:rsid w:val="00EE0B5D"/>
    <w:rsid w:val="00F05A06"/>
    <w:rsid w:val="00F12A37"/>
    <w:rsid w:val="00F15C5E"/>
    <w:rsid w:val="00F41B18"/>
    <w:rsid w:val="00F4738E"/>
    <w:rsid w:val="00FB5EC3"/>
    <w:rsid w:val="00FE75F4"/>
    <w:rsid w:val="0272EA94"/>
    <w:rsid w:val="06EC240A"/>
    <w:rsid w:val="08F746BA"/>
    <w:rsid w:val="0BA8B652"/>
    <w:rsid w:val="0CB222CE"/>
    <w:rsid w:val="0D583955"/>
    <w:rsid w:val="0F8D9BB0"/>
    <w:rsid w:val="119002A4"/>
    <w:rsid w:val="13A281F5"/>
    <w:rsid w:val="13F2724E"/>
    <w:rsid w:val="169F4FFE"/>
    <w:rsid w:val="19052B13"/>
    <w:rsid w:val="196C8EFE"/>
    <w:rsid w:val="1BF5E93C"/>
    <w:rsid w:val="1DDD9C50"/>
    <w:rsid w:val="1F0BCD62"/>
    <w:rsid w:val="1F960CC0"/>
    <w:rsid w:val="22EEBC13"/>
    <w:rsid w:val="27CE7AD2"/>
    <w:rsid w:val="295AE3ED"/>
    <w:rsid w:val="2CACD736"/>
    <w:rsid w:val="2E06A896"/>
    <w:rsid w:val="2E8D0E0F"/>
    <w:rsid w:val="2F46EBC2"/>
    <w:rsid w:val="3229717D"/>
    <w:rsid w:val="34CFD6E0"/>
    <w:rsid w:val="35B05138"/>
    <w:rsid w:val="3DE0F690"/>
    <w:rsid w:val="3FBA7E10"/>
    <w:rsid w:val="3FEC553A"/>
    <w:rsid w:val="43CB9B07"/>
    <w:rsid w:val="44124E72"/>
    <w:rsid w:val="470B8E63"/>
    <w:rsid w:val="478054A6"/>
    <w:rsid w:val="4A46CF2B"/>
    <w:rsid w:val="4B5520C8"/>
    <w:rsid w:val="4C1B0D01"/>
    <w:rsid w:val="51F381C9"/>
    <w:rsid w:val="53581A89"/>
    <w:rsid w:val="53B43E33"/>
    <w:rsid w:val="53D1F314"/>
    <w:rsid w:val="5A3C9A23"/>
    <w:rsid w:val="5F6722E1"/>
    <w:rsid w:val="5FF6CBFB"/>
    <w:rsid w:val="6375B4C2"/>
    <w:rsid w:val="654D083A"/>
    <w:rsid w:val="696C3A54"/>
    <w:rsid w:val="6CFC3787"/>
    <w:rsid w:val="6ED1529B"/>
    <w:rsid w:val="6F448D83"/>
    <w:rsid w:val="7462D8DA"/>
    <w:rsid w:val="790EA322"/>
    <w:rsid w:val="795471BD"/>
    <w:rsid w:val="7A07A5DB"/>
    <w:rsid w:val="7A20BC5A"/>
    <w:rsid w:val="7AA84208"/>
    <w:rsid w:val="7B6E7E48"/>
    <w:rsid w:val="7C646147"/>
    <w:rsid w:val="7C7B66C0"/>
    <w:rsid w:val="7D11DB68"/>
    <w:rsid w:val="7DC1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81132"/>
  <w15:chartTrackingRefBased/>
  <w15:docId w15:val="{B1C430C6-52A8-4509-806E-98987DDA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012"/>
    <w:pPr>
      <w:spacing w:line="240" w:lineRule="auto"/>
      <w:jc w:val="center"/>
      <w:outlineLvl w:val="0"/>
    </w:pPr>
    <w:rPr>
      <w:rFonts w:ascii="Arial" w:hAnsi="Arial" w:cs="Arial"/>
      <w:color w:val="A84D9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012"/>
    <w:pPr>
      <w:spacing w:line="360" w:lineRule="auto"/>
      <w:outlineLvl w:val="1"/>
    </w:pPr>
    <w:rPr>
      <w:rFonts w:ascii="Arial" w:hAnsi="Arial" w:cs="Arial"/>
      <w:color w:val="A84D98"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4012"/>
    <w:pPr>
      <w:spacing w:line="360" w:lineRule="auto"/>
      <w:outlineLvl w:val="2"/>
    </w:pPr>
    <w:rPr>
      <w:rFonts w:ascii="Arial" w:hAnsi="Arial" w:cs="Arial"/>
      <w:b/>
      <w:bCs/>
      <w:color w:val="A84D9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012"/>
    <w:rPr>
      <w:rFonts w:ascii="Arial" w:hAnsi="Arial" w:cs="Arial"/>
      <w:color w:val="A84D9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4012"/>
    <w:rPr>
      <w:rFonts w:ascii="Arial" w:hAnsi="Arial" w:cs="Arial"/>
      <w:color w:val="A84D98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04012"/>
    <w:rPr>
      <w:rFonts w:ascii="Arial" w:hAnsi="Arial" w:cs="Arial"/>
      <w:b/>
      <w:bCs/>
      <w:color w:val="A84D9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012"/>
    <w:pPr>
      <w:jc w:val="center"/>
    </w:pPr>
    <w:rPr>
      <w:rFonts w:ascii="Arial" w:hAnsi="Arial" w:cs="Arial"/>
      <w:b/>
      <w:bCs/>
      <w:color w:val="A84D98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4012"/>
    <w:rPr>
      <w:rFonts w:ascii="Arial" w:hAnsi="Arial" w:cs="Arial"/>
      <w:b/>
      <w:bCs/>
      <w:color w:val="A84D98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D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1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7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49A"/>
  </w:style>
  <w:style w:type="paragraph" w:styleId="Footer">
    <w:name w:val="footer"/>
    <w:basedOn w:val="Normal"/>
    <w:link w:val="FooterChar"/>
    <w:uiPriority w:val="99"/>
    <w:unhideWhenUsed/>
    <w:rsid w:val="000A7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49A"/>
  </w:style>
  <w:style w:type="character" w:styleId="CommentReference">
    <w:name w:val="annotation reference"/>
    <w:basedOn w:val="DefaultParagraphFont"/>
    <w:uiPriority w:val="99"/>
    <w:semiHidden/>
    <w:unhideWhenUsed/>
    <w:rsid w:val="009A3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309E"/>
    <w:pPr>
      <w:spacing w:after="20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309E"/>
    <w:rPr>
      <w:rFonts w:eastAsiaTheme="minorEastAsia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A309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ED4"/>
    <w:pPr>
      <w:spacing w:after="160"/>
    </w:pPr>
    <w:rPr>
      <w:rFonts w:eastAsia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ED4"/>
    <w:rPr>
      <w:rFonts w:eastAsiaTheme="minorEastAsia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26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mpact.bham.ac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f19fc-cbe6-4fd9-95d7-be58ca77e9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192ECB9C8BB40BD245949F5F27665" ma:contentTypeVersion="14" ma:contentTypeDescription="Create a new document." ma:contentTypeScope="" ma:versionID="ea0e34be2ffc1252fb2cc70773be26d0">
  <xsd:schema xmlns:xsd="http://www.w3.org/2001/XMLSchema" xmlns:xs="http://www.w3.org/2001/XMLSchema" xmlns:p="http://schemas.microsoft.com/office/2006/metadata/properties" xmlns:ns2="5b0f19fc-cbe6-4fd9-95d7-be58ca77e996" xmlns:ns3="a3ddbc84-2f3b-4369-a59e-6495bd422e23" targetNamespace="http://schemas.microsoft.com/office/2006/metadata/properties" ma:root="true" ma:fieldsID="6be9a939050cb51d57a86d94e786aa43" ns2:_="" ns3:_="">
    <xsd:import namespace="5b0f19fc-cbe6-4fd9-95d7-be58ca77e996"/>
    <xsd:import namespace="a3ddbc84-2f3b-4369-a59e-6495bd422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19fc-cbe6-4fd9-95d7-be58ca77e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dbc84-2f3b-4369-a59e-6495bd422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5201C-0114-4645-B720-DA626A7933C1}">
  <ds:schemaRefs>
    <ds:schemaRef ds:uri="http://schemas.microsoft.com/office/infopath/2007/PartnerControls"/>
    <ds:schemaRef ds:uri="a3ddbc84-2f3b-4369-a59e-6495bd422e23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5b0f19fc-cbe6-4fd9-95d7-be58ca77e99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D89A70-92A0-44F2-9D26-7D0F83373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16745-4B99-4125-8B93-EBDC5ED25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19fc-cbe6-4fd9-95d7-be58ca77e996"/>
    <ds:schemaRef ds:uri="a3ddbc84-2f3b-4369-a59e-6495bd422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Soracha Cashman</dc:creator>
  <cp:keywords/>
  <dc:description/>
  <cp:lastModifiedBy>Munpreet K Flora</cp:lastModifiedBy>
  <cp:revision>3</cp:revision>
  <cp:lastPrinted>2025-07-29T02:07:00Z</cp:lastPrinted>
  <dcterms:created xsi:type="dcterms:W3CDTF">2025-09-06T18:22:00Z</dcterms:created>
  <dcterms:modified xsi:type="dcterms:W3CDTF">2025-11-06T11:19:00Z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0x010100863192ECB9C8BB40BD245949F5F27665</vt:lpwstr>
  </property>
  <property fmtid="{D5CDD505-2E9C-101B-9397-08002B2CF9AE}" pid="3" name="MediaServiceImageTags">
    <vt:lpwstr/>
  </property>
</Properties>
</file>