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305BE" w14:textId="77777777" w:rsidR="008D2810" w:rsidRPr="008D2810" w:rsidRDefault="008D2810" w:rsidP="008D2810">
      <w:pPr>
        <w:spacing w:line="360" w:lineRule="auto"/>
        <w:jc w:val="center"/>
        <w:rPr>
          <w:rFonts w:ascii="Arial" w:eastAsia="Calibri" w:hAnsi="Arial" w:cs="Arial"/>
          <w:b/>
          <w:bCs/>
          <w:color w:val="A84D98"/>
          <w:sz w:val="40"/>
          <w:szCs w:val="40"/>
        </w:rPr>
      </w:pPr>
    </w:p>
    <w:p w14:paraId="17900C56" w14:textId="77777777" w:rsidR="008D2810" w:rsidRPr="008D2810" w:rsidRDefault="008D2810" w:rsidP="008D2810">
      <w:pPr>
        <w:rPr>
          <w:rFonts w:ascii="Calibri" w:eastAsia="Calibri" w:hAnsi="Calibri" w:cs="Arial"/>
        </w:rPr>
      </w:pPr>
    </w:p>
    <w:p w14:paraId="0C360F92" w14:textId="77777777" w:rsidR="008D2810" w:rsidRPr="008D2810" w:rsidRDefault="008D2810" w:rsidP="008D2810">
      <w:pPr>
        <w:rPr>
          <w:rFonts w:ascii="Calibri" w:eastAsia="Calibri" w:hAnsi="Calibri" w:cs="Arial"/>
        </w:rPr>
      </w:pPr>
    </w:p>
    <w:p w14:paraId="110013BB" w14:textId="77777777" w:rsidR="008D2810" w:rsidRPr="008D2810" w:rsidRDefault="008D2810" w:rsidP="008D2810">
      <w:pPr>
        <w:spacing w:line="360" w:lineRule="auto"/>
        <w:jc w:val="center"/>
        <w:rPr>
          <w:rFonts w:ascii="Arial" w:eastAsia="Calibri" w:hAnsi="Arial" w:cs="Arial"/>
          <w:b/>
          <w:bCs/>
          <w:color w:val="A84D98"/>
          <w:sz w:val="40"/>
          <w:szCs w:val="40"/>
        </w:rPr>
      </w:pPr>
    </w:p>
    <w:p w14:paraId="1AB853B2" w14:textId="77777777" w:rsidR="008D2810" w:rsidRPr="008D2810" w:rsidRDefault="008D2810" w:rsidP="008D2810">
      <w:pPr>
        <w:spacing w:line="360" w:lineRule="auto"/>
        <w:jc w:val="center"/>
        <w:rPr>
          <w:rFonts w:ascii="Arial" w:eastAsia="Calibri" w:hAnsi="Arial" w:cs="Arial"/>
          <w:b/>
          <w:bCs/>
          <w:color w:val="A84D98"/>
          <w:sz w:val="40"/>
          <w:szCs w:val="40"/>
        </w:rPr>
      </w:pPr>
    </w:p>
    <w:p w14:paraId="2C6F923B" w14:textId="77777777" w:rsidR="008D2810" w:rsidRPr="008D2810" w:rsidRDefault="008D2810" w:rsidP="008D2810">
      <w:pPr>
        <w:spacing w:line="360" w:lineRule="auto"/>
        <w:jc w:val="center"/>
        <w:rPr>
          <w:rFonts w:ascii="Arial" w:eastAsia="Calibri" w:hAnsi="Arial" w:cs="Arial"/>
          <w:b/>
          <w:bCs/>
          <w:color w:val="A84D98"/>
          <w:sz w:val="40"/>
          <w:szCs w:val="40"/>
        </w:rPr>
      </w:pPr>
    </w:p>
    <w:p w14:paraId="06C02073" w14:textId="77777777" w:rsidR="008D2810" w:rsidRPr="007A64A8" w:rsidRDefault="008D2810" w:rsidP="007A64A8">
      <w:pPr>
        <w:pStyle w:val="Title"/>
      </w:pPr>
      <w:r w:rsidRPr="007A64A8">
        <w:t xml:space="preserve">Boosting Employment for </w:t>
      </w:r>
    </w:p>
    <w:p w14:paraId="4F49AE9C" w14:textId="38F4AF08" w:rsidR="008D2810" w:rsidRPr="007A64A8" w:rsidRDefault="008D2810" w:rsidP="007A64A8">
      <w:pPr>
        <w:pStyle w:val="Title"/>
      </w:pPr>
      <w:r w:rsidRPr="007A64A8">
        <w:t xml:space="preserve">People with </w:t>
      </w:r>
      <w:r w:rsidR="00906C01" w:rsidRPr="007A64A8">
        <w:t xml:space="preserve">a </w:t>
      </w:r>
      <w:r w:rsidRPr="007A64A8">
        <w:t>Learning Disabilit</w:t>
      </w:r>
      <w:r w:rsidR="00906C01" w:rsidRPr="007A64A8">
        <w:t>y</w:t>
      </w:r>
    </w:p>
    <w:p w14:paraId="58BC73F5" w14:textId="123F6EA5" w:rsidR="008D2810" w:rsidRPr="008D2810" w:rsidRDefault="008D2810" w:rsidP="008D2810">
      <w:pPr>
        <w:spacing w:line="360" w:lineRule="auto"/>
        <w:jc w:val="center"/>
        <w:rPr>
          <w:rFonts w:ascii="Arial" w:eastAsia="Calibri" w:hAnsi="Arial" w:cs="Arial"/>
          <w:sz w:val="24"/>
          <w:szCs w:val="24"/>
        </w:rPr>
      </w:pPr>
      <w:r w:rsidRPr="008D2810">
        <w:rPr>
          <w:rFonts w:ascii="Arial" w:eastAsia="Calibri" w:hAnsi="Arial" w:cs="Arial"/>
          <w:sz w:val="24"/>
          <w:szCs w:val="24"/>
        </w:rPr>
        <w:t>IMPACT Facilitator Project 202</w:t>
      </w:r>
      <w:r>
        <w:rPr>
          <w:rFonts w:ascii="Arial" w:eastAsia="Calibri" w:hAnsi="Arial" w:cs="Arial"/>
          <w:sz w:val="24"/>
          <w:szCs w:val="24"/>
        </w:rPr>
        <w:t>4</w:t>
      </w:r>
      <w:r w:rsidRPr="008D2810">
        <w:rPr>
          <w:rFonts w:ascii="Arial" w:eastAsia="Calibri" w:hAnsi="Arial" w:cs="Arial"/>
          <w:sz w:val="24"/>
          <w:szCs w:val="24"/>
        </w:rPr>
        <w:t>/2</w:t>
      </w:r>
      <w:r>
        <w:rPr>
          <w:rFonts w:ascii="Arial" w:eastAsia="Calibri" w:hAnsi="Arial" w:cs="Arial"/>
          <w:sz w:val="24"/>
          <w:szCs w:val="24"/>
        </w:rPr>
        <w:t>5</w:t>
      </w:r>
      <w:r w:rsidRPr="008D2810">
        <w:rPr>
          <w:rFonts w:ascii="Arial" w:eastAsia="Calibri" w:hAnsi="Arial" w:cs="Arial"/>
          <w:sz w:val="24"/>
          <w:szCs w:val="24"/>
        </w:rPr>
        <w:t xml:space="preserve"> (</w:t>
      </w:r>
      <w:r>
        <w:rPr>
          <w:rFonts w:ascii="Arial" w:eastAsia="Calibri" w:hAnsi="Arial" w:cs="Arial"/>
          <w:sz w:val="24"/>
          <w:szCs w:val="24"/>
        </w:rPr>
        <w:t>Wales</w:t>
      </w:r>
      <w:r w:rsidRPr="008D2810">
        <w:rPr>
          <w:rFonts w:ascii="Arial" w:eastAsia="Calibri" w:hAnsi="Arial" w:cs="Arial"/>
          <w:sz w:val="24"/>
          <w:szCs w:val="24"/>
        </w:rPr>
        <w:t>)</w:t>
      </w:r>
    </w:p>
    <w:p w14:paraId="50B95D50" w14:textId="6318C733" w:rsidR="008D2810" w:rsidRPr="008D2810" w:rsidRDefault="008D2810" w:rsidP="008D2810">
      <w:pPr>
        <w:spacing w:line="360" w:lineRule="auto"/>
        <w:jc w:val="center"/>
        <w:rPr>
          <w:rFonts w:ascii="Arial" w:eastAsia="Calibri" w:hAnsi="Arial" w:cs="Arial"/>
          <w:sz w:val="24"/>
          <w:szCs w:val="24"/>
        </w:rPr>
      </w:pPr>
      <w:r>
        <w:rPr>
          <w:rFonts w:ascii="Arial" w:eastAsia="Calibri" w:hAnsi="Arial" w:cs="Arial"/>
          <w:sz w:val="24"/>
          <w:szCs w:val="24"/>
        </w:rPr>
        <w:t>Soracha Cashman</w:t>
      </w:r>
      <w:r w:rsidRPr="008D2810">
        <w:rPr>
          <w:rFonts w:ascii="Arial" w:eastAsia="Calibri" w:hAnsi="Arial" w:cs="Arial"/>
          <w:sz w:val="24"/>
          <w:szCs w:val="24"/>
        </w:rPr>
        <w:t xml:space="preserve">, </w:t>
      </w:r>
      <w:r>
        <w:rPr>
          <w:rFonts w:ascii="Arial" w:eastAsia="Calibri" w:hAnsi="Arial" w:cs="Arial"/>
          <w:sz w:val="24"/>
          <w:szCs w:val="24"/>
        </w:rPr>
        <w:t>July</w:t>
      </w:r>
      <w:r w:rsidRPr="008D2810">
        <w:rPr>
          <w:rFonts w:ascii="Arial" w:eastAsia="Calibri" w:hAnsi="Arial" w:cs="Arial"/>
          <w:sz w:val="24"/>
          <w:szCs w:val="24"/>
        </w:rPr>
        <w:t xml:space="preserve"> 202</w:t>
      </w:r>
      <w:r>
        <w:rPr>
          <w:rFonts w:ascii="Arial" w:eastAsia="Calibri" w:hAnsi="Arial" w:cs="Arial"/>
          <w:sz w:val="24"/>
          <w:szCs w:val="24"/>
        </w:rPr>
        <w:t>5</w:t>
      </w:r>
    </w:p>
    <w:p w14:paraId="723DA1B2" w14:textId="77777777" w:rsidR="008D2810" w:rsidRPr="008D2810" w:rsidRDefault="008D2810" w:rsidP="008D2810">
      <w:pPr>
        <w:rPr>
          <w:rFonts w:ascii="Arial" w:eastAsia="Calibri" w:hAnsi="Arial" w:cs="Arial"/>
          <w:b/>
          <w:bCs/>
          <w:sz w:val="40"/>
          <w:szCs w:val="40"/>
        </w:rPr>
      </w:pPr>
      <w:r w:rsidRPr="008D2810">
        <w:rPr>
          <w:rFonts w:ascii="Arial" w:eastAsia="Calibri" w:hAnsi="Arial" w:cs="Arial"/>
          <w:b/>
          <w:bCs/>
          <w:sz w:val="40"/>
          <w:szCs w:val="40"/>
        </w:rPr>
        <w:br w:type="page"/>
      </w:r>
    </w:p>
    <w:p w14:paraId="41712F7C" w14:textId="77777777" w:rsidR="008D2810" w:rsidRPr="008D2810" w:rsidRDefault="008D2810" w:rsidP="008D2810">
      <w:pPr>
        <w:spacing w:line="360" w:lineRule="auto"/>
        <w:outlineLvl w:val="0"/>
        <w:rPr>
          <w:rFonts w:ascii="Arial" w:eastAsia="Calibri" w:hAnsi="Arial" w:cs="Arial"/>
          <w:color w:val="A84D98"/>
          <w:sz w:val="28"/>
          <w:szCs w:val="28"/>
          <w:u w:val="single"/>
        </w:rPr>
      </w:pPr>
    </w:p>
    <w:p w14:paraId="2E3791C6" w14:textId="77777777" w:rsidR="008D2810" w:rsidRPr="007A64A8" w:rsidRDefault="008D2810" w:rsidP="007A64A8">
      <w:pPr>
        <w:pStyle w:val="Heading1"/>
      </w:pPr>
      <w:r w:rsidRPr="007A64A8">
        <w:t>Project Background</w:t>
      </w:r>
    </w:p>
    <w:p w14:paraId="24E017B9" w14:textId="694D5BEF" w:rsidR="008D2810" w:rsidRPr="008D2810" w:rsidRDefault="008D2810" w:rsidP="008D2810">
      <w:pPr>
        <w:spacing w:line="360" w:lineRule="auto"/>
        <w:rPr>
          <w:rFonts w:ascii="Arial" w:eastAsia="Calibri" w:hAnsi="Arial" w:cs="Arial"/>
          <w:sz w:val="24"/>
          <w:szCs w:val="24"/>
        </w:rPr>
      </w:pPr>
      <w:r w:rsidRPr="008D2810">
        <w:rPr>
          <w:rFonts w:ascii="Arial" w:eastAsia="Calibri" w:hAnsi="Arial" w:cs="Arial"/>
          <w:sz w:val="24"/>
          <w:szCs w:val="24"/>
        </w:rPr>
        <w:t xml:space="preserve">IMPACT is a UK centre for implementing evidence in adult social care, with the vision that </w:t>
      </w:r>
      <w:r w:rsidRPr="008D2810">
        <w:rPr>
          <w:rFonts w:ascii="Arial" w:eastAsia="Calibri" w:hAnsi="Arial" w:cs="Arial"/>
          <w:color w:val="A84D98"/>
          <w:sz w:val="24"/>
          <w:szCs w:val="24"/>
        </w:rPr>
        <w:t>‘good support isn’t just about ‘services’</w:t>
      </w:r>
      <w:r w:rsidR="00FB3FA7" w:rsidRPr="008F289C">
        <w:rPr>
          <w:rFonts w:ascii="Arial" w:eastAsia="Calibri" w:hAnsi="Arial" w:cs="Arial"/>
          <w:color w:val="A84D98"/>
          <w:sz w:val="24"/>
          <w:szCs w:val="24"/>
        </w:rPr>
        <w:t xml:space="preserve"> -</w:t>
      </w:r>
      <w:r w:rsidRPr="008D2810">
        <w:rPr>
          <w:rFonts w:ascii="Arial" w:eastAsia="Calibri" w:hAnsi="Arial" w:cs="Arial"/>
          <w:color w:val="A84D98"/>
          <w:sz w:val="24"/>
          <w:szCs w:val="24"/>
        </w:rPr>
        <w:t xml:space="preserve"> it’s about having a life’</w:t>
      </w:r>
      <w:r w:rsidRPr="008D2810">
        <w:rPr>
          <w:rFonts w:ascii="Arial" w:eastAsia="Calibri" w:hAnsi="Arial" w:cs="Arial"/>
          <w:sz w:val="24"/>
          <w:szCs w:val="24"/>
        </w:rPr>
        <w:t>. In pursuit of this, the key objectives for the centre are to enable practical improvements on the ground and make a crucial contribution to longer-term cultural change. One way to achieve this is through Facilitator projects. Topics for these twelve-month projects are proposed by the</w:t>
      </w:r>
      <w:r w:rsidR="00727734">
        <w:rPr>
          <w:rFonts w:ascii="Arial" w:eastAsia="Calibri" w:hAnsi="Arial" w:cs="Arial"/>
          <w:sz w:val="24"/>
          <w:szCs w:val="24"/>
        </w:rPr>
        <w:t xml:space="preserve"> host</w:t>
      </w:r>
      <w:r w:rsidRPr="008D2810">
        <w:rPr>
          <w:rFonts w:ascii="Arial" w:eastAsia="Calibri" w:hAnsi="Arial" w:cs="Arial"/>
          <w:sz w:val="24"/>
          <w:szCs w:val="24"/>
        </w:rPr>
        <w:t xml:space="preserve"> agency and a Facilitator is appointed to support bottom-up change. Based in the </w:t>
      </w:r>
      <w:r w:rsidR="00727734">
        <w:rPr>
          <w:rFonts w:ascii="Arial" w:eastAsia="Calibri" w:hAnsi="Arial" w:cs="Arial"/>
          <w:sz w:val="24"/>
          <w:szCs w:val="24"/>
        </w:rPr>
        <w:t xml:space="preserve">host </w:t>
      </w:r>
      <w:r w:rsidRPr="008D2810">
        <w:rPr>
          <w:rFonts w:ascii="Arial" w:eastAsia="Calibri" w:hAnsi="Arial" w:cs="Arial"/>
          <w:sz w:val="24"/>
          <w:szCs w:val="24"/>
        </w:rPr>
        <w:t>agency, Facilitators lead an evidence-informed Theory of Change project. Findings and outcomes are shared for replication across the sector.</w:t>
      </w:r>
    </w:p>
    <w:p w14:paraId="08078806" w14:textId="7880244F" w:rsidR="008D2810" w:rsidRDefault="00FB3FA7" w:rsidP="00727734">
      <w:pPr>
        <w:spacing w:line="360" w:lineRule="auto"/>
        <w:rPr>
          <w:rFonts w:ascii="Arial" w:eastAsia="Arial" w:hAnsi="Arial" w:cs="Arial"/>
          <w:sz w:val="24"/>
          <w:szCs w:val="24"/>
        </w:rPr>
      </w:pPr>
      <w:r w:rsidRPr="00FB3FA7">
        <w:rPr>
          <w:rFonts w:ascii="Arial" w:eastAsia="Arial" w:hAnsi="Arial" w:cs="Arial"/>
          <w:sz w:val="24"/>
          <w:szCs w:val="24"/>
        </w:rPr>
        <w:t>This project was hosted by North Wales Together,</w:t>
      </w:r>
      <w:r w:rsidR="002851A3">
        <w:rPr>
          <w:rStyle w:val="FootnoteReference"/>
          <w:rFonts w:ascii="Arial" w:eastAsia="Arial" w:hAnsi="Arial" w:cs="Arial"/>
          <w:sz w:val="24"/>
          <w:szCs w:val="24"/>
        </w:rPr>
        <w:footnoteReference w:id="1"/>
      </w:r>
      <w:r w:rsidRPr="00FB3FA7">
        <w:rPr>
          <w:rFonts w:ascii="Arial" w:eastAsia="Arial" w:hAnsi="Arial" w:cs="Arial"/>
          <w:sz w:val="24"/>
          <w:szCs w:val="24"/>
        </w:rPr>
        <w:t xml:space="preserve"> a regional partnership dedicated to transforming learning disability support across six local authorities. The 2024/25 </w:t>
      </w:r>
      <w:r>
        <w:rPr>
          <w:rFonts w:ascii="Arial" w:eastAsia="Arial" w:hAnsi="Arial" w:cs="Arial"/>
          <w:sz w:val="24"/>
          <w:szCs w:val="24"/>
        </w:rPr>
        <w:t xml:space="preserve">North Wales </w:t>
      </w:r>
      <w:r w:rsidRPr="00FB3FA7">
        <w:rPr>
          <w:rFonts w:ascii="Arial" w:eastAsia="Arial" w:hAnsi="Arial" w:cs="Arial"/>
          <w:sz w:val="24"/>
          <w:szCs w:val="24"/>
        </w:rPr>
        <w:t xml:space="preserve">Facilitator project focused on understanding and addressing the barriers that family carers perceive around employment for adults with learning disabilities. It </w:t>
      </w:r>
      <w:r>
        <w:rPr>
          <w:rFonts w:ascii="Arial" w:eastAsia="Arial" w:hAnsi="Arial" w:cs="Arial"/>
          <w:sz w:val="24"/>
          <w:szCs w:val="24"/>
        </w:rPr>
        <w:t>in</w:t>
      </w:r>
      <w:r w:rsidRPr="00FB3FA7">
        <w:rPr>
          <w:rFonts w:ascii="Arial" w:eastAsia="Arial" w:hAnsi="Arial" w:cs="Arial"/>
          <w:sz w:val="24"/>
          <w:szCs w:val="24"/>
        </w:rPr>
        <w:t>forms the wider North Wales Supported Employment Strategy (2024</w:t>
      </w:r>
      <w:r w:rsidR="00D80E2D">
        <w:rPr>
          <w:rFonts w:ascii="Arial" w:eastAsia="Arial" w:hAnsi="Arial" w:cs="Arial"/>
          <w:sz w:val="24"/>
          <w:szCs w:val="24"/>
        </w:rPr>
        <w:t>-</w:t>
      </w:r>
      <w:r w:rsidRPr="00FB3FA7">
        <w:rPr>
          <w:rFonts w:ascii="Arial" w:eastAsia="Arial" w:hAnsi="Arial" w:cs="Arial"/>
          <w:sz w:val="24"/>
          <w:szCs w:val="24"/>
        </w:rPr>
        <w:t>29)</w:t>
      </w:r>
      <w:r w:rsidR="00D80E2D">
        <w:rPr>
          <w:rFonts w:ascii="Arial" w:eastAsia="Arial" w:hAnsi="Arial" w:cs="Arial"/>
          <w:sz w:val="24"/>
          <w:szCs w:val="24"/>
        </w:rPr>
        <w:t xml:space="preserve">, </w:t>
      </w:r>
      <w:r w:rsidR="00D80E2D" w:rsidRPr="00D80E2D">
        <w:rPr>
          <w:rFonts w:ascii="Arial" w:eastAsia="Arial" w:hAnsi="Arial" w:cs="Arial"/>
          <w:sz w:val="24"/>
          <w:szCs w:val="24"/>
        </w:rPr>
        <w:t>and builds on efforts to make employment a meaningful, realistic goal for people with learning disabilities.</w:t>
      </w:r>
    </w:p>
    <w:p w14:paraId="23FA0840" w14:textId="3E3702D4" w:rsidR="008D2810" w:rsidRPr="008D2810" w:rsidRDefault="6576DB74" w:rsidP="008D2810">
      <w:pPr>
        <w:spacing w:line="360" w:lineRule="auto"/>
        <w:rPr>
          <w:rFonts w:ascii="Arial" w:eastAsia="Calibri" w:hAnsi="Arial" w:cs="Arial"/>
          <w:sz w:val="24"/>
          <w:szCs w:val="24"/>
          <w:shd w:val="clear" w:color="auto" w:fill="FFFFFF"/>
        </w:rPr>
      </w:pPr>
      <w:r w:rsidRPr="0CA315F7">
        <w:rPr>
          <w:rFonts w:ascii="Arial" w:eastAsia="Calibri" w:hAnsi="Arial" w:cs="Arial"/>
          <w:sz w:val="24"/>
          <w:szCs w:val="24"/>
        </w:rPr>
        <w:t>The aims of this project were to identify barriers</w:t>
      </w:r>
      <w:r w:rsidR="687B9F66" w:rsidRPr="0CA315F7">
        <w:rPr>
          <w:rFonts w:ascii="Arial" w:eastAsia="Calibri" w:hAnsi="Arial" w:cs="Arial"/>
          <w:sz w:val="24"/>
          <w:szCs w:val="24"/>
        </w:rPr>
        <w:t xml:space="preserve"> and enable</w:t>
      </w:r>
      <w:r w:rsidR="0087069F">
        <w:rPr>
          <w:rFonts w:ascii="Arial" w:eastAsia="Calibri" w:hAnsi="Arial" w:cs="Arial"/>
          <w:sz w:val="24"/>
          <w:szCs w:val="24"/>
        </w:rPr>
        <w:t>r</w:t>
      </w:r>
      <w:r w:rsidR="687B9F66" w:rsidRPr="0CA315F7">
        <w:rPr>
          <w:rFonts w:ascii="Arial" w:eastAsia="Calibri" w:hAnsi="Arial" w:cs="Arial"/>
          <w:sz w:val="24"/>
          <w:szCs w:val="24"/>
        </w:rPr>
        <w:t>s to employment as family-carers see them</w:t>
      </w:r>
      <w:r w:rsidR="3775CCB0" w:rsidRPr="0CA315F7">
        <w:rPr>
          <w:rFonts w:ascii="Arial" w:eastAsia="Calibri" w:hAnsi="Arial" w:cs="Arial"/>
          <w:sz w:val="24"/>
          <w:szCs w:val="24"/>
        </w:rPr>
        <w:t>,</w:t>
      </w:r>
      <w:r w:rsidRPr="0CA315F7">
        <w:rPr>
          <w:rFonts w:ascii="Arial" w:eastAsia="Calibri" w:hAnsi="Arial" w:cs="Arial"/>
          <w:sz w:val="24"/>
          <w:szCs w:val="24"/>
        </w:rPr>
        <w:t xml:space="preserve"> and to understand ways in which these barriers may be overcome</w:t>
      </w:r>
      <w:r w:rsidR="687B9F66" w:rsidRPr="0CA315F7">
        <w:rPr>
          <w:rFonts w:ascii="Arial" w:eastAsia="Calibri" w:hAnsi="Arial" w:cs="Arial"/>
          <w:sz w:val="24"/>
          <w:szCs w:val="24"/>
        </w:rPr>
        <w:t xml:space="preserve"> and enablers acted upon</w:t>
      </w:r>
      <w:r w:rsidRPr="0CA315F7">
        <w:rPr>
          <w:rFonts w:ascii="Arial" w:eastAsia="Calibri" w:hAnsi="Arial" w:cs="Arial"/>
          <w:sz w:val="24"/>
          <w:szCs w:val="24"/>
        </w:rPr>
        <w:t>.</w:t>
      </w:r>
    </w:p>
    <w:p w14:paraId="14E54829" w14:textId="77777777" w:rsidR="008D2810" w:rsidRPr="008D2810" w:rsidRDefault="6576DB74" w:rsidP="007A64A8">
      <w:pPr>
        <w:pStyle w:val="Heading1"/>
      </w:pPr>
      <w:r w:rsidRPr="0CA315F7">
        <w:t>Pre-Project Evidence</w:t>
      </w:r>
    </w:p>
    <w:p w14:paraId="3B0E15BA" w14:textId="77777777" w:rsidR="008D2810" w:rsidRPr="007A64A8" w:rsidRDefault="008D2810" w:rsidP="007A64A8">
      <w:pPr>
        <w:pStyle w:val="Heading2"/>
      </w:pPr>
      <w:r w:rsidRPr="007A64A8">
        <w:t>What did the initial evidence review tell us?</w:t>
      </w:r>
    </w:p>
    <w:p w14:paraId="6F76D119" w14:textId="77777777" w:rsidR="0087069F" w:rsidRDefault="00FB3FA7" w:rsidP="0087069F">
      <w:pPr>
        <w:spacing w:after="0" w:line="360" w:lineRule="auto"/>
        <w:rPr>
          <w:rFonts w:ascii="Arial" w:eastAsia="Arial" w:hAnsi="Arial" w:cs="Arial"/>
          <w:sz w:val="24"/>
          <w:szCs w:val="24"/>
        </w:rPr>
      </w:pPr>
      <w:r w:rsidRPr="00FB3FA7">
        <w:rPr>
          <w:rFonts w:ascii="Arial" w:eastAsia="Arial" w:hAnsi="Arial" w:cs="Arial"/>
          <w:sz w:val="24"/>
          <w:szCs w:val="24"/>
        </w:rPr>
        <w:t>A</w:t>
      </w:r>
      <w:r w:rsidR="003B05C2">
        <w:rPr>
          <w:rFonts w:ascii="Arial" w:eastAsia="Arial" w:hAnsi="Arial" w:cs="Arial"/>
          <w:sz w:val="24"/>
          <w:szCs w:val="24"/>
        </w:rPr>
        <w:t xml:space="preserve"> </w:t>
      </w:r>
      <w:r w:rsidRPr="00FB3FA7">
        <w:rPr>
          <w:rFonts w:ascii="Arial" w:eastAsia="Arial" w:hAnsi="Arial" w:cs="Arial"/>
          <w:sz w:val="24"/>
          <w:szCs w:val="24"/>
        </w:rPr>
        <w:t xml:space="preserve">review of academic </w:t>
      </w:r>
      <w:r w:rsidR="003B05C2">
        <w:rPr>
          <w:rFonts w:ascii="Arial" w:eastAsia="Arial" w:hAnsi="Arial" w:cs="Arial"/>
          <w:sz w:val="24"/>
          <w:szCs w:val="24"/>
        </w:rPr>
        <w:t xml:space="preserve">evidence </w:t>
      </w:r>
      <w:r w:rsidRPr="00FB3FA7">
        <w:rPr>
          <w:rFonts w:ascii="Arial" w:eastAsia="Arial" w:hAnsi="Arial" w:cs="Arial"/>
          <w:sz w:val="24"/>
          <w:szCs w:val="24"/>
        </w:rPr>
        <w:t xml:space="preserve">and grey literature confirmed that employment offers social inclusion, improved mental well-being, and life satisfaction for people with learning disabilities. However, </w:t>
      </w:r>
      <w:r w:rsidR="003B05C2">
        <w:rPr>
          <w:rFonts w:ascii="Arial" w:eastAsia="Arial" w:hAnsi="Arial" w:cs="Arial"/>
          <w:sz w:val="24"/>
          <w:szCs w:val="24"/>
        </w:rPr>
        <w:t>many</w:t>
      </w:r>
      <w:r w:rsidRPr="00FB3FA7">
        <w:rPr>
          <w:rFonts w:ascii="Arial" w:eastAsia="Arial" w:hAnsi="Arial" w:cs="Arial"/>
          <w:sz w:val="24"/>
          <w:szCs w:val="24"/>
        </w:rPr>
        <w:t xml:space="preserve"> face persistent barriers including:</w:t>
      </w:r>
    </w:p>
    <w:p w14:paraId="3B8332BD" w14:textId="1D660FBF" w:rsidR="00FB3FA7" w:rsidRPr="0087069F" w:rsidRDefault="003B05C2" w:rsidP="0087069F">
      <w:pPr>
        <w:pStyle w:val="ListParagraph"/>
        <w:numPr>
          <w:ilvl w:val="0"/>
          <w:numId w:val="22"/>
        </w:numPr>
        <w:spacing w:after="0" w:line="360" w:lineRule="auto"/>
        <w:rPr>
          <w:rFonts w:ascii="Arial" w:eastAsia="Arial" w:hAnsi="Arial" w:cs="Arial"/>
          <w:sz w:val="24"/>
          <w:szCs w:val="24"/>
        </w:rPr>
      </w:pPr>
      <w:r w:rsidRPr="0087069F">
        <w:rPr>
          <w:rFonts w:ascii="Arial" w:eastAsia="Arial" w:hAnsi="Arial" w:cs="Arial"/>
          <w:sz w:val="24"/>
          <w:szCs w:val="24"/>
        </w:rPr>
        <w:t>d</w:t>
      </w:r>
      <w:r w:rsidR="00FB3FA7" w:rsidRPr="0087069F">
        <w:rPr>
          <w:rFonts w:ascii="Arial" w:eastAsia="Arial" w:hAnsi="Arial" w:cs="Arial"/>
          <w:sz w:val="24"/>
          <w:szCs w:val="24"/>
        </w:rPr>
        <w:t>iscrimination and stigma</w:t>
      </w:r>
    </w:p>
    <w:p w14:paraId="778F54EE" w14:textId="3B5C4436" w:rsidR="00FB3FA7" w:rsidRPr="0087069F" w:rsidRDefault="003B05C2" w:rsidP="0087069F">
      <w:pPr>
        <w:pStyle w:val="ListParagraph"/>
        <w:numPr>
          <w:ilvl w:val="0"/>
          <w:numId w:val="22"/>
        </w:numPr>
        <w:spacing w:after="0" w:line="360" w:lineRule="auto"/>
        <w:rPr>
          <w:rFonts w:ascii="Arial" w:eastAsia="Arial" w:hAnsi="Arial" w:cs="Arial"/>
          <w:sz w:val="24"/>
          <w:szCs w:val="24"/>
        </w:rPr>
      </w:pPr>
      <w:r w:rsidRPr="0087069F">
        <w:rPr>
          <w:rFonts w:ascii="Arial" w:eastAsia="Arial" w:hAnsi="Arial" w:cs="Arial"/>
          <w:sz w:val="24"/>
          <w:szCs w:val="24"/>
        </w:rPr>
        <w:t>p</w:t>
      </w:r>
      <w:r w:rsidR="00FB3FA7" w:rsidRPr="0087069F">
        <w:rPr>
          <w:rFonts w:ascii="Arial" w:eastAsia="Arial" w:hAnsi="Arial" w:cs="Arial"/>
          <w:sz w:val="24"/>
          <w:szCs w:val="24"/>
        </w:rPr>
        <w:t>oor workplace accommodations</w:t>
      </w:r>
    </w:p>
    <w:p w14:paraId="1101C87E" w14:textId="6DCACE15" w:rsidR="00FB3FA7" w:rsidRDefault="003B05C2" w:rsidP="0087069F">
      <w:pPr>
        <w:pStyle w:val="ListParagraph"/>
        <w:numPr>
          <w:ilvl w:val="0"/>
          <w:numId w:val="22"/>
        </w:numPr>
        <w:spacing w:after="0" w:line="360" w:lineRule="auto"/>
        <w:rPr>
          <w:rFonts w:ascii="Arial" w:eastAsia="Arial" w:hAnsi="Arial" w:cs="Arial"/>
          <w:sz w:val="24"/>
          <w:szCs w:val="24"/>
        </w:rPr>
      </w:pPr>
      <w:r w:rsidRPr="0087069F">
        <w:rPr>
          <w:rFonts w:ascii="Arial" w:eastAsia="Arial" w:hAnsi="Arial" w:cs="Arial"/>
          <w:sz w:val="24"/>
          <w:szCs w:val="24"/>
        </w:rPr>
        <w:t>f</w:t>
      </w:r>
      <w:r w:rsidR="00727734" w:rsidRPr="0087069F">
        <w:rPr>
          <w:rFonts w:ascii="Arial" w:eastAsia="Arial" w:hAnsi="Arial" w:cs="Arial"/>
          <w:sz w:val="24"/>
          <w:szCs w:val="24"/>
        </w:rPr>
        <w:t>ear of l</w:t>
      </w:r>
      <w:r w:rsidR="00FB3FA7" w:rsidRPr="0087069F">
        <w:rPr>
          <w:rFonts w:ascii="Arial" w:eastAsia="Arial" w:hAnsi="Arial" w:cs="Arial"/>
          <w:sz w:val="24"/>
          <w:szCs w:val="24"/>
        </w:rPr>
        <w:t>oss of disability benefits</w:t>
      </w:r>
    </w:p>
    <w:p w14:paraId="5969F41F" w14:textId="77777777" w:rsidR="00775794" w:rsidRPr="0087069F" w:rsidRDefault="00775794" w:rsidP="00775794">
      <w:pPr>
        <w:pStyle w:val="ListParagraph"/>
        <w:spacing w:after="0" w:line="360" w:lineRule="auto"/>
        <w:rPr>
          <w:rFonts w:ascii="Arial" w:eastAsia="Arial" w:hAnsi="Arial" w:cs="Arial"/>
          <w:sz w:val="24"/>
          <w:szCs w:val="24"/>
        </w:rPr>
      </w:pPr>
    </w:p>
    <w:p w14:paraId="7CB2D633" w14:textId="77777777" w:rsidR="003B05C2" w:rsidRPr="0087069F" w:rsidRDefault="003B05C2" w:rsidP="0087069F">
      <w:pPr>
        <w:pStyle w:val="ListParagraph"/>
        <w:numPr>
          <w:ilvl w:val="0"/>
          <w:numId w:val="22"/>
        </w:numPr>
        <w:spacing w:after="0" w:line="360" w:lineRule="auto"/>
        <w:rPr>
          <w:rFonts w:ascii="Arial" w:eastAsia="Arial" w:hAnsi="Arial" w:cs="Arial"/>
          <w:sz w:val="24"/>
          <w:szCs w:val="24"/>
        </w:rPr>
      </w:pPr>
      <w:r w:rsidRPr="0087069F">
        <w:rPr>
          <w:rFonts w:ascii="Arial" w:eastAsia="Arial" w:hAnsi="Arial" w:cs="Arial"/>
          <w:sz w:val="24"/>
          <w:szCs w:val="24"/>
        </w:rPr>
        <w:t>f</w:t>
      </w:r>
      <w:r w:rsidR="00FB3FA7" w:rsidRPr="0087069F">
        <w:rPr>
          <w:rFonts w:ascii="Arial" w:eastAsia="Arial" w:hAnsi="Arial" w:cs="Arial"/>
          <w:sz w:val="24"/>
          <w:szCs w:val="24"/>
        </w:rPr>
        <w:t>ragmented transition planning</w:t>
      </w:r>
    </w:p>
    <w:p w14:paraId="7698BACE" w14:textId="32302972" w:rsidR="00FB3FA7" w:rsidRPr="0087069F" w:rsidRDefault="003B05C2" w:rsidP="0087069F">
      <w:pPr>
        <w:pStyle w:val="ListParagraph"/>
        <w:numPr>
          <w:ilvl w:val="0"/>
          <w:numId w:val="22"/>
        </w:numPr>
        <w:spacing w:after="0" w:line="360" w:lineRule="auto"/>
        <w:rPr>
          <w:rFonts w:ascii="Arial" w:eastAsia="Arial" w:hAnsi="Arial" w:cs="Arial"/>
          <w:sz w:val="24"/>
          <w:szCs w:val="24"/>
        </w:rPr>
      </w:pPr>
      <w:r w:rsidRPr="0087069F">
        <w:rPr>
          <w:rFonts w:ascii="Arial" w:eastAsia="Arial" w:hAnsi="Arial" w:cs="Arial"/>
          <w:sz w:val="24"/>
          <w:szCs w:val="24"/>
        </w:rPr>
        <w:t>l</w:t>
      </w:r>
      <w:r w:rsidR="00FB3FA7" w:rsidRPr="0087069F">
        <w:rPr>
          <w:rFonts w:ascii="Arial" w:eastAsia="Arial" w:hAnsi="Arial" w:cs="Arial"/>
          <w:sz w:val="24"/>
          <w:szCs w:val="24"/>
        </w:rPr>
        <w:t>ow expectations from services and families</w:t>
      </w:r>
    </w:p>
    <w:p w14:paraId="0DA481DA" w14:textId="77777777" w:rsidR="00FB3FA7" w:rsidRPr="00FB3FA7" w:rsidRDefault="00FB3FA7" w:rsidP="00FB3FA7">
      <w:pPr>
        <w:spacing w:after="0" w:line="360" w:lineRule="auto"/>
        <w:rPr>
          <w:rFonts w:ascii="Arial" w:eastAsia="Arial" w:hAnsi="Arial" w:cs="Arial"/>
          <w:sz w:val="24"/>
          <w:szCs w:val="24"/>
        </w:rPr>
      </w:pPr>
    </w:p>
    <w:p w14:paraId="0349B28A" w14:textId="77777777" w:rsidR="00FB3FA7" w:rsidRDefault="00FB3FA7" w:rsidP="00E2275B">
      <w:pPr>
        <w:spacing w:after="0" w:line="360" w:lineRule="auto"/>
        <w:rPr>
          <w:rFonts w:ascii="Arial" w:eastAsia="Arial" w:hAnsi="Arial" w:cs="Arial"/>
          <w:sz w:val="24"/>
          <w:szCs w:val="24"/>
        </w:rPr>
      </w:pPr>
      <w:r w:rsidRPr="00FB3FA7">
        <w:rPr>
          <w:rFonts w:ascii="Arial" w:eastAsia="Arial" w:hAnsi="Arial" w:cs="Arial"/>
          <w:sz w:val="24"/>
          <w:szCs w:val="24"/>
        </w:rPr>
        <w:t xml:space="preserve">Evidence showed that: </w:t>
      </w:r>
    </w:p>
    <w:p w14:paraId="3347EFFF" w14:textId="5F470DBE" w:rsidR="00FB3FA7" w:rsidRPr="003B05C2" w:rsidRDefault="00FB3FA7" w:rsidP="003B05C2">
      <w:pPr>
        <w:pStyle w:val="ListParagraph"/>
        <w:numPr>
          <w:ilvl w:val="0"/>
          <w:numId w:val="17"/>
        </w:numPr>
        <w:spacing w:after="0" w:line="360" w:lineRule="auto"/>
        <w:rPr>
          <w:rFonts w:ascii="Arial" w:eastAsia="Arial" w:hAnsi="Arial" w:cs="Arial"/>
          <w:sz w:val="24"/>
          <w:szCs w:val="24"/>
        </w:rPr>
      </w:pPr>
      <w:r w:rsidRPr="003B05C2">
        <w:rPr>
          <w:rFonts w:ascii="Arial" w:eastAsia="Arial" w:hAnsi="Arial" w:cs="Arial"/>
          <w:sz w:val="24"/>
          <w:szCs w:val="24"/>
        </w:rPr>
        <w:t xml:space="preserve">Supported employment models (especially “place then train”) are effective </w:t>
      </w:r>
    </w:p>
    <w:p w14:paraId="413E8DE3" w14:textId="1260D6F0" w:rsidR="00FB3FA7" w:rsidRPr="003B05C2" w:rsidRDefault="00FB3FA7" w:rsidP="003B05C2">
      <w:pPr>
        <w:pStyle w:val="ListParagraph"/>
        <w:numPr>
          <w:ilvl w:val="0"/>
          <w:numId w:val="17"/>
        </w:numPr>
        <w:spacing w:after="0" w:line="360" w:lineRule="auto"/>
        <w:rPr>
          <w:rFonts w:ascii="Arial" w:eastAsia="Arial" w:hAnsi="Arial" w:cs="Arial"/>
          <w:sz w:val="24"/>
          <w:szCs w:val="24"/>
        </w:rPr>
      </w:pPr>
      <w:r w:rsidRPr="003B05C2">
        <w:rPr>
          <w:rFonts w:ascii="Arial" w:eastAsia="Arial" w:hAnsi="Arial" w:cs="Arial"/>
          <w:sz w:val="24"/>
          <w:szCs w:val="24"/>
        </w:rPr>
        <w:t xml:space="preserve">Early exposure to vocational experiences is crucial </w:t>
      </w:r>
    </w:p>
    <w:p w14:paraId="04D51E63" w14:textId="55CFB9A3" w:rsidR="00FB3FA7" w:rsidRPr="003B05C2" w:rsidRDefault="00FB3FA7" w:rsidP="003B05C2">
      <w:pPr>
        <w:pStyle w:val="ListParagraph"/>
        <w:numPr>
          <w:ilvl w:val="0"/>
          <w:numId w:val="17"/>
        </w:numPr>
        <w:spacing w:after="0" w:line="360" w:lineRule="auto"/>
        <w:rPr>
          <w:rFonts w:ascii="Arial" w:eastAsia="Arial" w:hAnsi="Arial" w:cs="Arial"/>
          <w:sz w:val="24"/>
          <w:szCs w:val="24"/>
        </w:rPr>
      </w:pPr>
      <w:r w:rsidRPr="003B05C2">
        <w:rPr>
          <w:rFonts w:ascii="Arial" w:eastAsia="Arial" w:hAnsi="Arial" w:cs="Arial"/>
          <w:sz w:val="24"/>
          <w:szCs w:val="24"/>
        </w:rPr>
        <w:t>Family-carer involvement</w:t>
      </w:r>
      <w:r w:rsidR="003B05C2">
        <w:rPr>
          <w:rFonts w:ascii="Arial" w:eastAsia="Arial" w:hAnsi="Arial" w:cs="Arial"/>
          <w:sz w:val="24"/>
          <w:szCs w:val="24"/>
        </w:rPr>
        <w:t>, where possible,</w:t>
      </w:r>
      <w:r w:rsidRPr="003B05C2">
        <w:rPr>
          <w:rFonts w:ascii="Arial" w:eastAsia="Arial" w:hAnsi="Arial" w:cs="Arial"/>
          <w:sz w:val="24"/>
          <w:szCs w:val="24"/>
        </w:rPr>
        <w:t xml:space="preserve"> significantly improves employment outcomes</w:t>
      </w:r>
    </w:p>
    <w:p w14:paraId="0E39FBE0" w14:textId="77777777" w:rsidR="00FB3FA7" w:rsidRDefault="00FB3FA7" w:rsidP="00E2275B">
      <w:pPr>
        <w:spacing w:after="0" w:line="360" w:lineRule="auto"/>
        <w:rPr>
          <w:rFonts w:ascii="Arial" w:eastAsia="Arial" w:hAnsi="Arial" w:cs="Arial"/>
          <w:sz w:val="24"/>
          <w:szCs w:val="24"/>
        </w:rPr>
      </w:pPr>
    </w:p>
    <w:p w14:paraId="17CE82AB" w14:textId="73D40D1B" w:rsidR="00D80E2D" w:rsidRDefault="00D80E2D" w:rsidP="00E2275B">
      <w:pPr>
        <w:spacing w:after="0" w:line="360" w:lineRule="auto"/>
        <w:rPr>
          <w:rFonts w:ascii="Arial" w:eastAsia="Arial" w:hAnsi="Arial" w:cs="Arial"/>
          <w:sz w:val="24"/>
          <w:szCs w:val="24"/>
        </w:rPr>
      </w:pPr>
      <w:r w:rsidRPr="00D80E2D">
        <w:rPr>
          <w:rFonts w:ascii="Arial" w:eastAsia="Arial" w:hAnsi="Arial" w:cs="Arial"/>
          <w:sz w:val="24"/>
          <w:szCs w:val="24"/>
        </w:rPr>
        <w:t xml:space="preserve">A key gap identified in the evidence base was the lived experience of families in the context of evolving Welsh policy and the Supported Employment Strategy rollout in North Wales. This </w:t>
      </w:r>
      <w:r w:rsidR="003B05C2">
        <w:rPr>
          <w:rFonts w:ascii="Arial" w:eastAsia="Arial" w:hAnsi="Arial" w:cs="Arial"/>
          <w:sz w:val="24"/>
          <w:szCs w:val="24"/>
        </w:rPr>
        <w:t xml:space="preserve">IMPACT </w:t>
      </w:r>
      <w:r w:rsidRPr="00D80E2D">
        <w:rPr>
          <w:rFonts w:ascii="Arial" w:eastAsia="Arial" w:hAnsi="Arial" w:cs="Arial"/>
          <w:sz w:val="24"/>
          <w:szCs w:val="24"/>
        </w:rPr>
        <w:t>project aimed to respond to that gap directly.</w:t>
      </w:r>
    </w:p>
    <w:p w14:paraId="25D72DCA" w14:textId="77777777" w:rsidR="00D80E2D" w:rsidRDefault="00D80E2D" w:rsidP="00E2275B">
      <w:pPr>
        <w:spacing w:after="0" w:line="360" w:lineRule="auto"/>
        <w:rPr>
          <w:rFonts w:ascii="Arial" w:eastAsia="Arial" w:hAnsi="Arial" w:cs="Arial"/>
          <w:sz w:val="24"/>
          <w:szCs w:val="24"/>
        </w:rPr>
      </w:pPr>
    </w:p>
    <w:p w14:paraId="495A5632" w14:textId="5BE25B86" w:rsidR="00CE00D7" w:rsidRDefault="6576DB74" w:rsidP="00E2275B">
      <w:pPr>
        <w:spacing w:after="0" w:line="360" w:lineRule="auto"/>
        <w:rPr>
          <w:rFonts w:ascii="Arial" w:eastAsia="Calibri" w:hAnsi="Arial" w:cs="Arial"/>
          <w:sz w:val="24"/>
          <w:szCs w:val="24"/>
        </w:rPr>
      </w:pPr>
      <w:r w:rsidRPr="0CA315F7">
        <w:rPr>
          <w:rFonts w:ascii="Arial" w:eastAsia="Calibri" w:hAnsi="Arial" w:cs="Arial"/>
          <w:sz w:val="24"/>
          <w:szCs w:val="24"/>
        </w:rPr>
        <w:t xml:space="preserve">The full </w:t>
      </w:r>
      <w:r w:rsidR="006A700D">
        <w:rPr>
          <w:rFonts w:ascii="Arial" w:eastAsia="Calibri" w:hAnsi="Arial" w:cs="Arial"/>
          <w:sz w:val="24"/>
          <w:szCs w:val="24"/>
        </w:rPr>
        <w:t xml:space="preserve">pre-project </w:t>
      </w:r>
      <w:hyperlink r:id="rId11" w:history="1">
        <w:r w:rsidRPr="00461112">
          <w:rPr>
            <w:rStyle w:val="Hyperlink"/>
            <w:rFonts w:ascii="Arial" w:eastAsia="Calibri" w:hAnsi="Arial" w:cs="Arial"/>
            <w:sz w:val="24"/>
            <w:szCs w:val="24"/>
          </w:rPr>
          <w:t>IMPACT Evidence Review</w:t>
        </w:r>
      </w:hyperlink>
      <w:r w:rsidRPr="0CA315F7">
        <w:rPr>
          <w:rFonts w:ascii="Arial" w:eastAsia="Calibri" w:hAnsi="Arial" w:cs="Arial"/>
          <w:sz w:val="24"/>
          <w:szCs w:val="24"/>
        </w:rPr>
        <w:t xml:space="preserve"> can be read on the</w:t>
      </w:r>
      <w:r w:rsidR="687B9F66" w:rsidRPr="0CA315F7">
        <w:rPr>
          <w:rFonts w:ascii="Arial" w:eastAsia="Calibri" w:hAnsi="Arial" w:cs="Arial"/>
          <w:sz w:val="24"/>
          <w:szCs w:val="24"/>
        </w:rPr>
        <w:t xml:space="preserve"> </w:t>
      </w:r>
      <w:hyperlink r:id="rId12" w:history="1">
        <w:r w:rsidR="687B9F66" w:rsidRPr="00C20FDC">
          <w:rPr>
            <w:rStyle w:val="Hyperlink"/>
            <w:rFonts w:ascii="Arial" w:eastAsia="Calibri" w:hAnsi="Arial" w:cs="Arial"/>
            <w:sz w:val="24"/>
            <w:szCs w:val="24"/>
          </w:rPr>
          <w:t>IMPACT Website</w:t>
        </w:r>
      </w:hyperlink>
      <w:r w:rsidR="00C20FDC">
        <w:rPr>
          <w:rFonts w:ascii="Arial" w:eastAsia="Calibri" w:hAnsi="Arial" w:cs="Arial"/>
          <w:sz w:val="24"/>
          <w:szCs w:val="24"/>
        </w:rPr>
        <w:t>.</w:t>
      </w:r>
      <w:r w:rsidR="3811C53D" w:rsidRPr="0CA315F7">
        <w:rPr>
          <w:rFonts w:ascii="Arial" w:eastAsia="Calibri" w:hAnsi="Arial" w:cs="Arial"/>
          <w:sz w:val="24"/>
          <w:szCs w:val="24"/>
        </w:rPr>
        <w:t xml:space="preserve"> </w:t>
      </w:r>
    </w:p>
    <w:p w14:paraId="5B3B45E2" w14:textId="77777777" w:rsidR="007A64A8" w:rsidRDefault="007A64A8" w:rsidP="00E2275B">
      <w:pPr>
        <w:spacing w:after="0" w:line="360" w:lineRule="auto"/>
        <w:rPr>
          <w:rFonts w:ascii="Arial" w:eastAsia="Calibri" w:hAnsi="Arial" w:cs="Arial"/>
          <w:sz w:val="24"/>
          <w:szCs w:val="24"/>
        </w:rPr>
      </w:pPr>
    </w:p>
    <w:p w14:paraId="3D888498" w14:textId="7E20BD2B" w:rsidR="00CE00D7" w:rsidRPr="00E2275B" w:rsidRDefault="666FA86F" w:rsidP="007A64A8">
      <w:pPr>
        <w:pStyle w:val="Heading1"/>
      </w:pPr>
      <w:r w:rsidRPr="0CA315F7">
        <w:t>How did we collect evidence?</w:t>
      </w:r>
    </w:p>
    <w:p w14:paraId="78CAA85B" w14:textId="77777777" w:rsidR="00163C25" w:rsidRDefault="00163C25" w:rsidP="00E2275B">
      <w:pPr>
        <w:spacing w:after="0" w:line="360" w:lineRule="auto"/>
        <w:rPr>
          <w:rFonts w:ascii="Arial" w:eastAsia="Calibri" w:hAnsi="Arial" w:cs="Arial"/>
          <w:b/>
          <w:bCs/>
          <w:color w:val="A84D98"/>
          <w:sz w:val="24"/>
          <w:szCs w:val="24"/>
        </w:rPr>
      </w:pPr>
    </w:p>
    <w:p w14:paraId="258CFE67" w14:textId="3C82963E" w:rsidR="00CE00D7" w:rsidRPr="00E2275B" w:rsidRDefault="00CE00D7" w:rsidP="007A64A8">
      <w:pPr>
        <w:pStyle w:val="Heading2"/>
      </w:pPr>
      <w:r w:rsidRPr="00E2275B">
        <w:t xml:space="preserve">The project included: </w:t>
      </w:r>
    </w:p>
    <w:p w14:paraId="395381CD" w14:textId="0B53B680" w:rsidR="00CE00D7" w:rsidRPr="00CE00D7" w:rsidRDefault="00CE00D7" w:rsidP="00164E6B">
      <w:pPr>
        <w:spacing w:after="0" w:line="360" w:lineRule="auto"/>
        <w:rPr>
          <w:rFonts w:ascii="Arial" w:eastAsia="Calibri" w:hAnsi="Arial" w:cs="Arial"/>
          <w:sz w:val="24"/>
          <w:szCs w:val="24"/>
        </w:rPr>
      </w:pPr>
      <w:r w:rsidRPr="00CE00D7">
        <w:rPr>
          <w:rFonts w:ascii="Arial" w:eastAsia="Calibri" w:hAnsi="Arial" w:cs="Arial"/>
          <w:sz w:val="24"/>
          <w:szCs w:val="24"/>
        </w:rPr>
        <w:t>- A structured review of academic and grey literature</w:t>
      </w:r>
    </w:p>
    <w:p w14:paraId="53A7735B" w14:textId="15AC0A1A" w:rsidR="00CE00D7" w:rsidRPr="00CE00D7" w:rsidRDefault="00CE00D7" w:rsidP="00164E6B">
      <w:pPr>
        <w:spacing w:after="0" w:line="360" w:lineRule="auto"/>
        <w:rPr>
          <w:rFonts w:ascii="Arial" w:eastAsia="Calibri" w:hAnsi="Arial" w:cs="Arial"/>
          <w:sz w:val="24"/>
          <w:szCs w:val="24"/>
        </w:rPr>
      </w:pPr>
      <w:r w:rsidRPr="00CE00D7">
        <w:rPr>
          <w:rFonts w:ascii="Arial" w:eastAsia="Calibri" w:hAnsi="Arial" w:cs="Arial"/>
          <w:sz w:val="24"/>
          <w:szCs w:val="24"/>
        </w:rPr>
        <w:t xml:space="preserve">- </w:t>
      </w:r>
      <w:r>
        <w:rPr>
          <w:rFonts w:ascii="Arial" w:eastAsia="Calibri" w:hAnsi="Arial" w:cs="Arial"/>
          <w:sz w:val="24"/>
          <w:szCs w:val="24"/>
        </w:rPr>
        <w:t>Conversations</w:t>
      </w:r>
      <w:r w:rsidRPr="00CE00D7">
        <w:rPr>
          <w:rFonts w:ascii="Arial" w:eastAsia="Calibri" w:hAnsi="Arial" w:cs="Arial"/>
          <w:sz w:val="24"/>
          <w:szCs w:val="24"/>
        </w:rPr>
        <w:t xml:space="preserve"> and focus groups with family carers </w:t>
      </w:r>
      <w:r>
        <w:rPr>
          <w:rFonts w:ascii="Arial" w:eastAsia="Calibri" w:hAnsi="Arial" w:cs="Arial"/>
          <w:sz w:val="24"/>
          <w:szCs w:val="24"/>
        </w:rPr>
        <w:t xml:space="preserve">and adults with learning disabilities </w:t>
      </w:r>
      <w:r w:rsidRPr="00CE00D7">
        <w:rPr>
          <w:rFonts w:ascii="Arial" w:eastAsia="Calibri" w:hAnsi="Arial" w:cs="Arial"/>
          <w:sz w:val="24"/>
          <w:szCs w:val="24"/>
        </w:rPr>
        <w:t>in Ynys Môn and Gwynedd</w:t>
      </w:r>
    </w:p>
    <w:p w14:paraId="613C819C" w14:textId="77777777" w:rsidR="00E2275B" w:rsidRDefault="666FA86F" w:rsidP="00164E6B">
      <w:pPr>
        <w:spacing w:after="0" w:line="360" w:lineRule="auto"/>
        <w:rPr>
          <w:rFonts w:ascii="Arial" w:eastAsia="Calibri" w:hAnsi="Arial" w:cs="Arial"/>
          <w:sz w:val="24"/>
          <w:szCs w:val="24"/>
        </w:rPr>
      </w:pPr>
      <w:r w:rsidRPr="0CA315F7">
        <w:rPr>
          <w:rFonts w:ascii="Arial" w:eastAsia="Calibri" w:hAnsi="Arial" w:cs="Arial"/>
          <w:sz w:val="24"/>
          <w:szCs w:val="24"/>
        </w:rPr>
        <w:t>- Co-production of outputs with adults with learning disabilities and their families</w:t>
      </w:r>
    </w:p>
    <w:p w14:paraId="3130C84C" w14:textId="667310D0" w:rsidR="00163C25" w:rsidRDefault="3C42B50B" w:rsidP="00163C25">
      <w:pPr>
        <w:spacing w:before="240" w:after="0" w:line="360" w:lineRule="auto"/>
        <w:rPr>
          <w:rFonts w:ascii="Arial" w:eastAsia="Calibri" w:hAnsi="Arial" w:cs="Arial"/>
          <w:sz w:val="24"/>
          <w:szCs w:val="24"/>
        </w:rPr>
      </w:pPr>
      <w:r w:rsidRPr="0CA315F7">
        <w:rPr>
          <w:rFonts w:ascii="Arial" w:eastAsia="Arial" w:hAnsi="Arial" w:cs="Arial"/>
          <w:sz w:val="24"/>
          <w:szCs w:val="24"/>
        </w:rPr>
        <w:t xml:space="preserve">The starting point for engaging with participants was at day services in </w:t>
      </w:r>
      <w:r w:rsidRPr="0CA315F7">
        <w:rPr>
          <w:rFonts w:ascii="Arial" w:eastAsia="Calibri" w:hAnsi="Arial" w:cs="Arial"/>
          <w:sz w:val="24"/>
          <w:szCs w:val="24"/>
        </w:rPr>
        <w:t>Ynys Môn and Gwynedd</w:t>
      </w:r>
      <w:r w:rsidRPr="0CA315F7">
        <w:rPr>
          <w:rFonts w:ascii="Arial" w:eastAsia="Arial" w:hAnsi="Arial" w:cs="Arial"/>
          <w:sz w:val="24"/>
          <w:szCs w:val="24"/>
        </w:rPr>
        <w:t xml:space="preserve">, and directly with individuals referred to the </w:t>
      </w:r>
      <w:r w:rsidR="0087069F">
        <w:rPr>
          <w:rFonts w:ascii="Arial" w:eastAsia="Arial" w:hAnsi="Arial" w:cs="Arial"/>
          <w:sz w:val="24"/>
          <w:szCs w:val="24"/>
        </w:rPr>
        <w:t>West Supported Employment Service</w:t>
      </w:r>
      <w:r w:rsidRPr="0CA315F7">
        <w:rPr>
          <w:rFonts w:ascii="Arial" w:eastAsia="Arial" w:hAnsi="Arial" w:cs="Arial"/>
          <w:sz w:val="24"/>
          <w:szCs w:val="24"/>
        </w:rPr>
        <w:t xml:space="preserve">. </w:t>
      </w:r>
      <w:r w:rsidR="00CC2656" w:rsidRPr="0CA315F7">
        <w:rPr>
          <w:rFonts w:ascii="Arial" w:eastAsia="Arial" w:hAnsi="Arial" w:cs="Arial"/>
          <w:sz w:val="24"/>
          <w:szCs w:val="24"/>
        </w:rPr>
        <w:t>Both</w:t>
      </w:r>
      <w:r w:rsidRPr="0CA315F7">
        <w:rPr>
          <w:rFonts w:ascii="Arial" w:eastAsia="Arial" w:hAnsi="Arial" w:cs="Arial"/>
          <w:sz w:val="24"/>
          <w:szCs w:val="24"/>
        </w:rPr>
        <w:t xml:space="preserve"> routes opened access to families and family-carers. Conversations with educational and day services professionals provided additional insights.</w:t>
      </w:r>
    </w:p>
    <w:p w14:paraId="0DC535BF" w14:textId="573FE219" w:rsidR="00E2275B" w:rsidRPr="007A64A8" w:rsidRDefault="00E2275B" w:rsidP="007A64A8">
      <w:pPr>
        <w:pStyle w:val="Heading2"/>
      </w:pPr>
      <w:r w:rsidRPr="007A64A8">
        <w:t xml:space="preserve">Individual </w:t>
      </w:r>
      <w:r w:rsidR="004F4F14" w:rsidRPr="007A64A8">
        <w:t>c</w:t>
      </w:r>
      <w:r w:rsidRPr="007A64A8">
        <w:t>onversations</w:t>
      </w:r>
    </w:p>
    <w:p w14:paraId="5C946983" w14:textId="77777777" w:rsidR="00340A23" w:rsidRDefault="452C7081" w:rsidP="00164E6B">
      <w:pPr>
        <w:spacing w:after="0" w:line="360" w:lineRule="auto"/>
        <w:rPr>
          <w:rFonts w:ascii="Arial" w:hAnsi="Arial" w:cs="Arial"/>
          <w:sz w:val="24"/>
          <w:szCs w:val="24"/>
        </w:rPr>
      </w:pPr>
      <w:r w:rsidRPr="0CA315F7">
        <w:rPr>
          <w:rFonts w:ascii="Arial" w:hAnsi="Arial" w:cs="Arial"/>
          <w:sz w:val="24"/>
          <w:szCs w:val="24"/>
        </w:rPr>
        <w:t>A series of informal one-to-one conversations were held with</w:t>
      </w:r>
      <w:r w:rsidR="75765118" w:rsidRPr="0CA315F7">
        <w:rPr>
          <w:rFonts w:ascii="Arial" w:hAnsi="Arial" w:cs="Arial"/>
          <w:sz w:val="24"/>
          <w:szCs w:val="24"/>
        </w:rPr>
        <w:t xml:space="preserve"> 46</w:t>
      </w:r>
      <w:r w:rsidRPr="0CA315F7">
        <w:rPr>
          <w:rFonts w:ascii="Arial" w:hAnsi="Arial" w:cs="Arial"/>
          <w:sz w:val="24"/>
          <w:szCs w:val="24"/>
        </w:rPr>
        <w:t xml:space="preserve"> adults with learning disabilities and family carers across Ynys Môn and Gwynedd. These were designed </w:t>
      </w:r>
    </w:p>
    <w:p w14:paraId="5960DB29" w14:textId="77777777" w:rsidR="009B15BB" w:rsidRDefault="009B15BB" w:rsidP="00164E6B">
      <w:pPr>
        <w:spacing w:after="0" w:line="360" w:lineRule="auto"/>
        <w:rPr>
          <w:rFonts w:ascii="Arial" w:hAnsi="Arial" w:cs="Arial"/>
          <w:sz w:val="24"/>
          <w:szCs w:val="24"/>
        </w:rPr>
      </w:pPr>
    </w:p>
    <w:p w14:paraId="60FDFBAE" w14:textId="77777777" w:rsidR="00340A23" w:rsidRDefault="00340A23" w:rsidP="00164E6B">
      <w:pPr>
        <w:spacing w:after="0" w:line="360" w:lineRule="auto"/>
        <w:rPr>
          <w:rFonts w:ascii="Arial" w:hAnsi="Arial" w:cs="Arial"/>
          <w:sz w:val="24"/>
          <w:szCs w:val="24"/>
        </w:rPr>
      </w:pPr>
    </w:p>
    <w:p w14:paraId="564EAAB5" w14:textId="44A09EEE" w:rsidR="00164E6B" w:rsidRPr="00164E6B" w:rsidRDefault="452C7081" w:rsidP="00164E6B">
      <w:pPr>
        <w:spacing w:after="0" w:line="360" w:lineRule="auto"/>
        <w:rPr>
          <w:rFonts w:ascii="Arial" w:hAnsi="Arial" w:cs="Arial"/>
          <w:sz w:val="24"/>
          <w:szCs w:val="24"/>
        </w:rPr>
      </w:pPr>
      <w:r w:rsidRPr="0CA315F7">
        <w:rPr>
          <w:rFonts w:ascii="Arial" w:hAnsi="Arial" w:cs="Arial"/>
          <w:sz w:val="24"/>
          <w:szCs w:val="24"/>
        </w:rPr>
        <w:t>to be person-centred discussions, offering a space for individuals to share their experiences, concerns, and aspirations around employment.</w:t>
      </w:r>
    </w:p>
    <w:p w14:paraId="22F7D1C6" w14:textId="77777777" w:rsidR="00164E6B" w:rsidRPr="00164E6B" w:rsidRDefault="452C7081" w:rsidP="0CA315F7">
      <w:pPr>
        <w:spacing w:before="240" w:after="0" w:line="360" w:lineRule="auto"/>
        <w:rPr>
          <w:rFonts w:ascii="Arial" w:hAnsi="Arial" w:cs="Arial"/>
          <w:sz w:val="24"/>
          <w:szCs w:val="24"/>
        </w:rPr>
      </w:pPr>
      <w:r w:rsidRPr="0CA315F7">
        <w:rPr>
          <w:rFonts w:ascii="Arial" w:hAnsi="Arial" w:cs="Arial"/>
          <w:sz w:val="24"/>
          <w:szCs w:val="24"/>
        </w:rPr>
        <w:t>Participants were invited to speak freely about:</w:t>
      </w:r>
    </w:p>
    <w:p w14:paraId="1FA87EDB" w14:textId="6289B0F3" w:rsidR="00164E6B" w:rsidRPr="00164E6B" w:rsidRDefault="00164E6B" w:rsidP="00164E6B">
      <w:pPr>
        <w:spacing w:after="0" w:line="360" w:lineRule="auto"/>
        <w:rPr>
          <w:rFonts w:ascii="Arial" w:hAnsi="Arial" w:cs="Arial"/>
          <w:sz w:val="24"/>
          <w:szCs w:val="24"/>
        </w:rPr>
      </w:pPr>
      <w:r>
        <w:rPr>
          <w:rFonts w:ascii="Arial" w:hAnsi="Arial" w:cs="Arial"/>
          <w:sz w:val="24"/>
          <w:szCs w:val="24"/>
        </w:rPr>
        <w:t xml:space="preserve">- </w:t>
      </w:r>
      <w:r w:rsidR="003B05C2">
        <w:rPr>
          <w:rFonts w:ascii="Arial" w:hAnsi="Arial" w:cs="Arial"/>
          <w:sz w:val="24"/>
          <w:szCs w:val="24"/>
        </w:rPr>
        <w:t>hopes</w:t>
      </w:r>
      <w:r w:rsidRPr="00164E6B">
        <w:rPr>
          <w:rFonts w:ascii="Arial" w:hAnsi="Arial" w:cs="Arial"/>
          <w:sz w:val="24"/>
          <w:szCs w:val="24"/>
        </w:rPr>
        <w:t xml:space="preserve"> or fears they held about work</w:t>
      </w:r>
    </w:p>
    <w:p w14:paraId="0207A305" w14:textId="70E8A3CD" w:rsidR="00164E6B" w:rsidRPr="00164E6B" w:rsidRDefault="00164E6B" w:rsidP="00164E6B">
      <w:pPr>
        <w:spacing w:after="0" w:line="360" w:lineRule="auto"/>
        <w:rPr>
          <w:rFonts w:ascii="Arial" w:hAnsi="Arial" w:cs="Arial"/>
          <w:sz w:val="24"/>
          <w:szCs w:val="24"/>
        </w:rPr>
      </w:pPr>
      <w:r>
        <w:rPr>
          <w:rFonts w:ascii="Arial" w:hAnsi="Arial" w:cs="Arial"/>
          <w:sz w:val="24"/>
          <w:szCs w:val="24"/>
        </w:rPr>
        <w:t xml:space="preserve">- </w:t>
      </w:r>
      <w:r w:rsidR="003B05C2">
        <w:rPr>
          <w:rFonts w:ascii="Arial" w:hAnsi="Arial" w:cs="Arial"/>
          <w:sz w:val="24"/>
          <w:szCs w:val="24"/>
        </w:rPr>
        <w:t>p</w:t>
      </w:r>
      <w:r w:rsidRPr="00164E6B">
        <w:rPr>
          <w:rFonts w:ascii="Arial" w:hAnsi="Arial" w:cs="Arial"/>
          <w:sz w:val="24"/>
          <w:szCs w:val="24"/>
        </w:rPr>
        <w:t>ast experiences</w:t>
      </w:r>
      <w:r w:rsidR="003B05C2">
        <w:rPr>
          <w:rFonts w:ascii="Arial" w:hAnsi="Arial" w:cs="Arial"/>
          <w:sz w:val="24"/>
          <w:szCs w:val="24"/>
        </w:rPr>
        <w:t>, positive or negative</w:t>
      </w:r>
    </w:p>
    <w:p w14:paraId="446607D0" w14:textId="21BDA706" w:rsidR="00164E6B" w:rsidRPr="00164E6B" w:rsidRDefault="00164E6B" w:rsidP="00164E6B">
      <w:pPr>
        <w:spacing w:after="0" w:line="360" w:lineRule="auto"/>
        <w:rPr>
          <w:rFonts w:ascii="Arial" w:hAnsi="Arial" w:cs="Arial"/>
          <w:sz w:val="24"/>
          <w:szCs w:val="24"/>
        </w:rPr>
      </w:pPr>
      <w:r>
        <w:rPr>
          <w:rFonts w:ascii="Arial" w:hAnsi="Arial" w:cs="Arial"/>
          <w:sz w:val="24"/>
          <w:szCs w:val="24"/>
        </w:rPr>
        <w:t xml:space="preserve">- </w:t>
      </w:r>
      <w:r w:rsidR="003B05C2">
        <w:rPr>
          <w:rFonts w:ascii="Arial" w:hAnsi="Arial" w:cs="Arial"/>
          <w:sz w:val="24"/>
          <w:szCs w:val="24"/>
        </w:rPr>
        <w:t>p</w:t>
      </w:r>
      <w:r w:rsidRPr="00164E6B">
        <w:rPr>
          <w:rFonts w:ascii="Arial" w:hAnsi="Arial" w:cs="Arial"/>
          <w:sz w:val="24"/>
          <w:szCs w:val="24"/>
        </w:rPr>
        <w:t>ractical and emotional barriers</w:t>
      </w:r>
    </w:p>
    <w:p w14:paraId="40D42B79" w14:textId="35254A15" w:rsidR="00164E6B" w:rsidRPr="00164E6B" w:rsidRDefault="00164E6B" w:rsidP="00164E6B">
      <w:pPr>
        <w:spacing w:after="0" w:line="360" w:lineRule="auto"/>
        <w:rPr>
          <w:rFonts w:ascii="Arial" w:hAnsi="Arial" w:cs="Arial"/>
          <w:sz w:val="24"/>
          <w:szCs w:val="24"/>
        </w:rPr>
      </w:pPr>
      <w:r>
        <w:rPr>
          <w:rFonts w:ascii="Arial" w:hAnsi="Arial" w:cs="Arial"/>
          <w:sz w:val="24"/>
          <w:szCs w:val="24"/>
        </w:rPr>
        <w:t xml:space="preserve">- </w:t>
      </w:r>
      <w:r w:rsidR="003B05C2">
        <w:rPr>
          <w:rFonts w:ascii="Arial" w:hAnsi="Arial" w:cs="Arial"/>
          <w:sz w:val="24"/>
          <w:szCs w:val="24"/>
        </w:rPr>
        <w:t>w</w:t>
      </w:r>
      <w:r w:rsidRPr="00164E6B">
        <w:rPr>
          <w:rFonts w:ascii="Arial" w:hAnsi="Arial" w:cs="Arial"/>
          <w:sz w:val="24"/>
          <w:szCs w:val="24"/>
        </w:rPr>
        <w:t xml:space="preserve">hat good </w:t>
      </w:r>
      <w:r w:rsidR="00727734">
        <w:rPr>
          <w:rFonts w:ascii="Arial" w:hAnsi="Arial" w:cs="Arial"/>
          <w:sz w:val="24"/>
          <w:szCs w:val="24"/>
        </w:rPr>
        <w:t xml:space="preserve">work </w:t>
      </w:r>
      <w:r w:rsidRPr="00164E6B">
        <w:rPr>
          <w:rFonts w:ascii="Arial" w:hAnsi="Arial" w:cs="Arial"/>
          <w:sz w:val="24"/>
          <w:szCs w:val="24"/>
        </w:rPr>
        <w:t xml:space="preserve">support </w:t>
      </w:r>
      <w:r w:rsidR="003B05C2">
        <w:rPr>
          <w:rFonts w:ascii="Arial" w:hAnsi="Arial" w:cs="Arial"/>
          <w:sz w:val="24"/>
          <w:szCs w:val="24"/>
        </w:rPr>
        <w:t xml:space="preserve">might </w:t>
      </w:r>
      <w:r w:rsidRPr="00164E6B">
        <w:rPr>
          <w:rFonts w:ascii="Arial" w:hAnsi="Arial" w:cs="Arial"/>
          <w:sz w:val="24"/>
          <w:szCs w:val="24"/>
        </w:rPr>
        <w:t xml:space="preserve">look like </w:t>
      </w:r>
      <w:r w:rsidR="003B05C2">
        <w:rPr>
          <w:rFonts w:ascii="Arial" w:hAnsi="Arial" w:cs="Arial"/>
          <w:sz w:val="24"/>
          <w:szCs w:val="24"/>
        </w:rPr>
        <w:t>for</w:t>
      </w:r>
      <w:r w:rsidRPr="00164E6B">
        <w:rPr>
          <w:rFonts w:ascii="Arial" w:hAnsi="Arial" w:cs="Arial"/>
          <w:sz w:val="24"/>
          <w:szCs w:val="24"/>
        </w:rPr>
        <w:t xml:space="preserve"> them</w:t>
      </w:r>
      <w:r w:rsidR="003B05C2">
        <w:rPr>
          <w:rFonts w:ascii="Arial" w:hAnsi="Arial" w:cs="Arial"/>
          <w:sz w:val="24"/>
          <w:szCs w:val="24"/>
        </w:rPr>
        <w:t xml:space="preserve"> in employment</w:t>
      </w:r>
    </w:p>
    <w:p w14:paraId="473E0483" w14:textId="71DF251D" w:rsidR="00164E6B" w:rsidRPr="00164E6B" w:rsidRDefault="452C7081" w:rsidP="00164E6B">
      <w:pPr>
        <w:spacing w:after="0" w:line="360" w:lineRule="auto"/>
        <w:rPr>
          <w:rFonts w:ascii="Arial" w:hAnsi="Arial" w:cs="Arial"/>
          <w:sz w:val="24"/>
          <w:szCs w:val="24"/>
        </w:rPr>
      </w:pPr>
      <w:r w:rsidRPr="0CA315F7">
        <w:rPr>
          <w:rFonts w:ascii="Arial" w:hAnsi="Arial" w:cs="Arial"/>
          <w:sz w:val="24"/>
          <w:szCs w:val="24"/>
        </w:rPr>
        <w:t xml:space="preserve">- </w:t>
      </w:r>
      <w:r w:rsidR="3811C53D" w:rsidRPr="0CA315F7">
        <w:rPr>
          <w:rFonts w:ascii="Arial" w:hAnsi="Arial" w:cs="Arial"/>
          <w:sz w:val="24"/>
          <w:szCs w:val="24"/>
        </w:rPr>
        <w:t>plans</w:t>
      </w:r>
      <w:r w:rsidRPr="0CA315F7">
        <w:rPr>
          <w:rFonts w:ascii="Arial" w:hAnsi="Arial" w:cs="Arial"/>
          <w:sz w:val="24"/>
          <w:szCs w:val="24"/>
        </w:rPr>
        <w:t xml:space="preserve"> for the future</w:t>
      </w:r>
    </w:p>
    <w:p w14:paraId="69688C37" w14:textId="23D972C1" w:rsidR="00164E6B" w:rsidRDefault="452C7081" w:rsidP="0CA315F7">
      <w:pPr>
        <w:spacing w:before="240" w:after="0" w:line="360" w:lineRule="auto"/>
        <w:rPr>
          <w:rFonts w:ascii="Arial" w:hAnsi="Arial" w:cs="Arial"/>
          <w:sz w:val="24"/>
          <w:szCs w:val="24"/>
        </w:rPr>
      </w:pPr>
      <w:r w:rsidRPr="0CA315F7">
        <w:rPr>
          <w:rFonts w:ascii="Arial" w:hAnsi="Arial" w:cs="Arial"/>
          <w:sz w:val="24"/>
          <w:szCs w:val="24"/>
        </w:rPr>
        <w:t xml:space="preserve">These personal accounts formed the foundation for </w:t>
      </w:r>
      <w:r w:rsidR="3811C53D" w:rsidRPr="0CA315F7">
        <w:rPr>
          <w:rFonts w:ascii="Arial" w:hAnsi="Arial" w:cs="Arial"/>
          <w:sz w:val="24"/>
          <w:szCs w:val="24"/>
        </w:rPr>
        <w:t xml:space="preserve">early drafts of </w:t>
      </w:r>
      <w:r w:rsidR="0087069F">
        <w:rPr>
          <w:rFonts w:ascii="Arial" w:hAnsi="Arial" w:cs="Arial"/>
          <w:sz w:val="24"/>
          <w:szCs w:val="24"/>
        </w:rPr>
        <w:t xml:space="preserve">the </w:t>
      </w:r>
      <w:r w:rsidRPr="0CA315F7">
        <w:rPr>
          <w:rFonts w:ascii="Arial" w:hAnsi="Arial" w:cs="Arial"/>
          <w:sz w:val="24"/>
          <w:szCs w:val="24"/>
        </w:rPr>
        <w:t>project’s outputs</w:t>
      </w:r>
      <w:r w:rsidR="3811C53D" w:rsidRPr="0CA315F7">
        <w:rPr>
          <w:rFonts w:ascii="Arial" w:hAnsi="Arial" w:cs="Arial"/>
          <w:sz w:val="24"/>
          <w:szCs w:val="24"/>
        </w:rPr>
        <w:t xml:space="preserve">. </w:t>
      </w:r>
      <w:r w:rsidRPr="0CA315F7">
        <w:rPr>
          <w:rFonts w:ascii="Arial" w:hAnsi="Arial" w:cs="Arial"/>
          <w:sz w:val="24"/>
          <w:szCs w:val="24"/>
        </w:rPr>
        <w:t>Insights from these conversations were later explored and refined in co-production focus groups</w:t>
      </w:r>
      <w:r w:rsidR="00EB45CE">
        <w:rPr>
          <w:rFonts w:ascii="Arial" w:hAnsi="Arial" w:cs="Arial"/>
          <w:sz w:val="24"/>
          <w:szCs w:val="24"/>
        </w:rPr>
        <w:t>,</w:t>
      </w:r>
      <w:r w:rsidR="009E3B6B">
        <w:rPr>
          <w:rFonts w:ascii="Arial" w:hAnsi="Arial" w:cs="Arial"/>
          <w:sz w:val="24"/>
          <w:szCs w:val="24"/>
        </w:rPr>
        <w:t xml:space="preserve"> </w:t>
      </w:r>
      <w:r w:rsidRPr="0CA315F7">
        <w:rPr>
          <w:rFonts w:ascii="Arial" w:hAnsi="Arial" w:cs="Arial"/>
          <w:sz w:val="24"/>
          <w:szCs w:val="24"/>
        </w:rPr>
        <w:t>helping to ensure the final outputs were both authentic and practical.</w:t>
      </w:r>
    </w:p>
    <w:p w14:paraId="5F7B84EA" w14:textId="32703AE3" w:rsidR="00E2275B" w:rsidRPr="00E2275B" w:rsidRDefault="2915A7FD" w:rsidP="007A64A8">
      <w:pPr>
        <w:pStyle w:val="Heading2"/>
      </w:pPr>
      <w:bookmarkStart w:id="0" w:name="focus-groups-and-conversations"/>
      <w:r w:rsidRPr="0CA315F7">
        <w:t xml:space="preserve">Focus </w:t>
      </w:r>
      <w:r w:rsidR="05114CFA" w:rsidRPr="0CA315F7">
        <w:t>g</w:t>
      </w:r>
      <w:r w:rsidRPr="0CA315F7">
        <w:t xml:space="preserve">roups </w:t>
      </w:r>
    </w:p>
    <w:p w14:paraId="20A6EDE9" w14:textId="57E19B9F" w:rsidR="00E2275B" w:rsidRPr="00E2275B" w:rsidRDefault="00E2275B" w:rsidP="00164E6B">
      <w:pPr>
        <w:pStyle w:val="FirstParagraph"/>
        <w:spacing w:line="360" w:lineRule="auto"/>
        <w:rPr>
          <w:rFonts w:ascii="Arial" w:hAnsi="Arial" w:cs="Arial"/>
        </w:rPr>
      </w:pPr>
      <w:r w:rsidRPr="1F6D6797">
        <w:rPr>
          <w:rFonts w:ascii="Arial" w:hAnsi="Arial" w:cs="Arial"/>
        </w:rPr>
        <w:t>Three focus group sessions</w:t>
      </w:r>
      <w:r w:rsidR="2697005A" w:rsidRPr="1F6D6797">
        <w:rPr>
          <w:rFonts w:ascii="Arial" w:hAnsi="Arial" w:cs="Arial"/>
        </w:rPr>
        <w:t xml:space="preserve"> </w:t>
      </w:r>
      <w:r w:rsidRPr="1F6D6797">
        <w:rPr>
          <w:rFonts w:ascii="Arial" w:hAnsi="Arial" w:cs="Arial"/>
        </w:rPr>
        <w:t xml:space="preserve">were held in person across Ynys Môn and Gwynedd. Each brought together a small, mixed group of adults with learning disabilities and family carers to explore </w:t>
      </w:r>
      <w:r w:rsidR="00164E6B" w:rsidRPr="1F6D6797">
        <w:rPr>
          <w:rFonts w:ascii="Arial" w:hAnsi="Arial" w:cs="Arial"/>
        </w:rPr>
        <w:t xml:space="preserve">the </w:t>
      </w:r>
      <w:r w:rsidRPr="1F6D6797">
        <w:rPr>
          <w:rFonts w:ascii="Arial" w:hAnsi="Arial" w:cs="Arial"/>
        </w:rPr>
        <w:t>real and perceived barriers to paid employment</w:t>
      </w:r>
      <w:r w:rsidR="00164E6B" w:rsidRPr="1F6D6797">
        <w:rPr>
          <w:rFonts w:ascii="Arial" w:hAnsi="Arial" w:cs="Arial"/>
        </w:rPr>
        <w:t xml:space="preserve"> identified in the </w:t>
      </w:r>
      <w:r w:rsidR="00727734" w:rsidRPr="1F6D6797">
        <w:rPr>
          <w:rFonts w:ascii="Arial" w:hAnsi="Arial" w:cs="Arial"/>
        </w:rPr>
        <w:t>one-to-one</w:t>
      </w:r>
      <w:r w:rsidR="00164E6B" w:rsidRPr="1F6D6797">
        <w:rPr>
          <w:rFonts w:ascii="Arial" w:hAnsi="Arial" w:cs="Arial"/>
        </w:rPr>
        <w:t xml:space="preserve"> conversations</w:t>
      </w:r>
      <w:r w:rsidRPr="1F6D6797">
        <w:rPr>
          <w:rFonts w:ascii="Arial" w:hAnsi="Arial" w:cs="Arial"/>
        </w:rPr>
        <w:t>. The discussions covered myths and worries around work, success stories, and ideas for how families, professionals, and employers could change the narrative.</w:t>
      </w:r>
    </w:p>
    <w:p w14:paraId="3F01C282" w14:textId="434CD239" w:rsidR="00E2275B" w:rsidRDefault="2915A7FD" w:rsidP="00164E6B">
      <w:pPr>
        <w:pStyle w:val="BodyText"/>
        <w:spacing w:line="360" w:lineRule="auto"/>
        <w:rPr>
          <w:rFonts w:ascii="Arial" w:hAnsi="Arial" w:cs="Arial"/>
        </w:rPr>
      </w:pPr>
      <w:r w:rsidRPr="0CA315F7">
        <w:rPr>
          <w:rFonts w:ascii="Arial" w:hAnsi="Arial" w:cs="Arial"/>
        </w:rPr>
        <w:t xml:space="preserve">Following the group discussions, several participants </w:t>
      </w:r>
      <w:r w:rsidR="3811C53D" w:rsidRPr="0CA315F7">
        <w:rPr>
          <w:rFonts w:ascii="Arial" w:hAnsi="Arial" w:cs="Arial"/>
        </w:rPr>
        <w:t>consented to take</w:t>
      </w:r>
      <w:r w:rsidRPr="0CA315F7">
        <w:rPr>
          <w:rFonts w:ascii="Arial" w:hAnsi="Arial" w:cs="Arial"/>
        </w:rPr>
        <w:t xml:space="preserve"> part in short video interviews. These formed the basis of co-produced story content and digital assets.</w:t>
      </w:r>
    </w:p>
    <w:p w14:paraId="418FDE47" w14:textId="0A5B405A" w:rsidR="00E2275B" w:rsidRPr="00E2275B" w:rsidRDefault="2915A7FD" w:rsidP="007A64A8">
      <w:pPr>
        <w:pStyle w:val="Heading2"/>
      </w:pPr>
      <w:bookmarkStart w:id="1" w:name="co-production-of-outputs"/>
      <w:bookmarkEnd w:id="0"/>
      <w:r w:rsidRPr="0CA315F7">
        <w:t xml:space="preserve">Co-production of </w:t>
      </w:r>
      <w:r w:rsidR="05114CFA" w:rsidRPr="0CA315F7">
        <w:t>o</w:t>
      </w:r>
      <w:r w:rsidRPr="0CA315F7">
        <w:t>utputs</w:t>
      </w:r>
    </w:p>
    <w:p w14:paraId="474F1698" w14:textId="620AC21E" w:rsidR="00E2275B" w:rsidRPr="00E2275B" w:rsidRDefault="2915A7FD" w:rsidP="00164E6B">
      <w:pPr>
        <w:pStyle w:val="FirstParagraph"/>
        <w:spacing w:line="360" w:lineRule="auto"/>
        <w:rPr>
          <w:rFonts w:ascii="Arial" w:hAnsi="Arial" w:cs="Arial"/>
        </w:rPr>
      </w:pPr>
      <w:r w:rsidRPr="1F6D6797">
        <w:rPr>
          <w:rFonts w:ascii="Arial" w:hAnsi="Arial" w:cs="Arial"/>
        </w:rPr>
        <w:t xml:space="preserve">A number of outputs were developed through co-production </w:t>
      </w:r>
      <w:r w:rsidR="3C42B50B" w:rsidRPr="1F6D6797">
        <w:rPr>
          <w:rFonts w:ascii="Arial" w:hAnsi="Arial" w:cs="Arial"/>
        </w:rPr>
        <w:t>focus groups</w:t>
      </w:r>
      <w:r w:rsidRPr="1F6D6797">
        <w:rPr>
          <w:rFonts w:ascii="Arial" w:hAnsi="Arial" w:cs="Arial"/>
        </w:rPr>
        <w:t xml:space="preserve"> with</w:t>
      </w:r>
      <w:r w:rsidR="5DF528B6" w:rsidRPr="1F6D6797">
        <w:rPr>
          <w:rFonts w:ascii="Arial" w:hAnsi="Arial" w:cs="Arial"/>
        </w:rPr>
        <w:t xml:space="preserve"> a</w:t>
      </w:r>
      <w:r w:rsidRPr="1F6D6797">
        <w:rPr>
          <w:rFonts w:ascii="Arial" w:hAnsi="Arial" w:cs="Arial"/>
        </w:rPr>
        <w:t>dults with learning disabilities (n=</w:t>
      </w:r>
      <w:r w:rsidR="0B00E6E5" w:rsidRPr="1F6D6797">
        <w:rPr>
          <w:rFonts w:ascii="Arial" w:hAnsi="Arial" w:cs="Arial"/>
        </w:rPr>
        <w:t>2</w:t>
      </w:r>
      <w:r w:rsidR="685E6438" w:rsidRPr="1F6D6797">
        <w:rPr>
          <w:rFonts w:ascii="Arial" w:hAnsi="Arial" w:cs="Arial"/>
        </w:rPr>
        <w:t>3</w:t>
      </w:r>
      <w:r w:rsidRPr="1F6D6797">
        <w:rPr>
          <w:rFonts w:ascii="Arial" w:hAnsi="Arial" w:cs="Arial"/>
        </w:rPr>
        <w:t xml:space="preserve">) </w:t>
      </w:r>
      <w:r w:rsidR="5DF528B6" w:rsidRPr="1F6D6797">
        <w:rPr>
          <w:rFonts w:ascii="Arial" w:hAnsi="Arial" w:cs="Arial"/>
        </w:rPr>
        <w:t>and f</w:t>
      </w:r>
      <w:r w:rsidRPr="1F6D6797">
        <w:rPr>
          <w:rFonts w:ascii="Arial" w:hAnsi="Arial" w:cs="Arial"/>
        </w:rPr>
        <w:t>amily carers (n=</w:t>
      </w:r>
      <w:r w:rsidR="59FD825E" w:rsidRPr="1F6D6797">
        <w:rPr>
          <w:rFonts w:ascii="Arial" w:hAnsi="Arial" w:cs="Arial"/>
        </w:rPr>
        <w:t>10</w:t>
      </w:r>
      <w:r w:rsidRPr="1F6D6797">
        <w:rPr>
          <w:rFonts w:ascii="Arial" w:hAnsi="Arial" w:cs="Arial"/>
        </w:rPr>
        <w:t>)</w:t>
      </w:r>
      <w:r w:rsidR="452C7081" w:rsidRPr="1F6D6797">
        <w:rPr>
          <w:rFonts w:ascii="Arial" w:hAnsi="Arial" w:cs="Arial"/>
        </w:rPr>
        <w:t>.</w:t>
      </w:r>
    </w:p>
    <w:p w14:paraId="61999D3F" w14:textId="4A504E8A" w:rsidR="00164E6B" w:rsidRDefault="2915A7FD" w:rsidP="00164E6B">
      <w:pPr>
        <w:pStyle w:val="BodyText"/>
        <w:spacing w:line="360" w:lineRule="auto"/>
        <w:rPr>
          <w:rFonts w:ascii="Arial" w:hAnsi="Arial" w:cs="Arial"/>
        </w:rPr>
      </w:pPr>
      <w:r w:rsidRPr="0CA315F7">
        <w:rPr>
          <w:rFonts w:ascii="Arial" w:hAnsi="Arial" w:cs="Arial"/>
        </w:rPr>
        <w:t xml:space="preserve">Attendees helped shape language, tone, design, and messaging for the outputs, which include: </w:t>
      </w:r>
    </w:p>
    <w:p w14:paraId="5B1EFDBC" w14:textId="77777777" w:rsidR="0039341F" w:rsidRDefault="0039341F" w:rsidP="00164E6B">
      <w:pPr>
        <w:pStyle w:val="BodyText"/>
        <w:spacing w:line="360" w:lineRule="auto"/>
        <w:rPr>
          <w:rFonts w:ascii="Arial" w:hAnsi="Arial" w:cs="Arial"/>
        </w:rPr>
      </w:pPr>
    </w:p>
    <w:p w14:paraId="48AC561D" w14:textId="77777777" w:rsidR="0039341F" w:rsidRDefault="0039341F" w:rsidP="00164E6B">
      <w:pPr>
        <w:pStyle w:val="BodyText"/>
        <w:spacing w:line="360" w:lineRule="auto"/>
        <w:rPr>
          <w:rFonts w:ascii="Arial" w:hAnsi="Arial" w:cs="Arial"/>
        </w:rPr>
      </w:pPr>
    </w:p>
    <w:bookmarkEnd w:id="1"/>
    <w:p w14:paraId="3D882A3F" w14:textId="08908A03" w:rsidR="48FAD037" w:rsidRDefault="48FAD037" w:rsidP="0CA315F7">
      <w:pPr>
        <w:pStyle w:val="ListParagraph"/>
        <w:numPr>
          <w:ilvl w:val="0"/>
          <w:numId w:val="8"/>
        </w:numPr>
        <w:spacing w:line="360" w:lineRule="auto"/>
        <w:rPr>
          <w:rFonts w:ascii="Arial" w:eastAsia="Calibri" w:hAnsi="Arial" w:cs="Arial"/>
          <w:sz w:val="24"/>
          <w:szCs w:val="24"/>
        </w:rPr>
      </w:pPr>
      <w:r w:rsidRPr="0CA315F7">
        <w:rPr>
          <w:rFonts w:ascii="Arial" w:eastAsia="Calibri" w:hAnsi="Arial" w:cs="Arial"/>
          <w:sz w:val="24"/>
          <w:szCs w:val="24"/>
        </w:rPr>
        <w:t>Myth-busting guide: a short, family-friendly booklet tackling common fears with facts and real-life examples</w:t>
      </w:r>
    </w:p>
    <w:p w14:paraId="37DE3FBB" w14:textId="6AD41877" w:rsidR="48FAD037" w:rsidRDefault="48FAD037" w:rsidP="0CA315F7">
      <w:pPr>
        <w:pStyle w:val="ListParagraph"/>
        <w:numPr>
          <w:ilvl w:val="0"/>
          <w:numId w:val="8"/>
        </w:numPr>
        <w:spacing w:line="360" w:lineRule="auto"/>
        <w:rPr>
          <w:rFonts w:ascii="Arial" w:eastAsia="Calibri" w:hAnsi="Arial" w:cs="Arial"/>
          <w:sz w:val="24"/>
          <w:szCs w:val="24"/>
        </w:rPr>
      </w:pPr>
      <w:r w:rsidRPr="0CA315F7">
        <w:rPr>
          <w:rFonts w:ascii="Arial" w:eastAsia="Calibri" w:hAnsi="Arial" w:cs="Arial"/>
          <w:sz w:val="24"/>
          <w:szCs w:val="24"/>
        </w:rPr>
        <w:t>Professional guide: helping social workers</w:t>
      </w:r>
      <w:r w:rsidR="00AE7184">
        <w:rPr>
          <w:rFonts w:ascii="Arial" w:eastAsia="Calibri" w:hAnsi="Arial" w:cs="Arial"/>
          <w:sz w:val="24"/>
          <w:szCs w:val="24"/>
        </w:rPr>
        <w:t xml:space="preserve"> and other professionals</w:t>
      </w:r>
      <w:r w:rsidRPr="0CA315F7">
        <w:rPr>
          <w:rFonts w:ascii="Arial" w:eastAsia="Calibri" w:hAnsi="Arial" w:cs="Arial"/>
          <w:sz w:val="24"/>
          <w:szCs w:val="24"/>
        </w:rPr>
        <w:t xml:space="preserve"> understand how to support employment conversations</w:t>
      </w:r>
    </w:p>
    <w:p w14:paraId="197DB49C" w14:textId="0A323D8A" w:rsidR="48FAD037" w:rsidRDefault="48FAD037" w:rsidP="0CA315F7">
      <w:pPr>
        <w:pStyle w:val="ListParagraph"/>
        <w:numPr>
          <w:ilvl w:val="0"/>
          <w:numId w:val="8"/>
        </w:numPr>
        <w:spacing w:line="360" w:lineRule="auto"/>
        <w:rPr>
          <w:rFonts w:ascii="Arial" w:eastAsia="Calibri" w:hAnsi="Arial" w:cs="Arial"/>
          <w:sz w:val="24"/>
          <w:szCs w:val="24"/>
        </w:rPr>
      </w:pPr>
      <w:r w:rsidRPr="0CA315F7">
        <w:rPr>
          <w:rFonts w:ascii="Arial" w:eastAsia="Calibri" w:hAnsi="Arial" w:cs="Arial"/>
          <w:sz w:val="24"/>
          <w:szCs w:val="24"/>
        </w:rPr>
        <w:t xml:space="preserve">Case studies: narrative case studies mapping the </w:t>
      </w:r>
      <w:r w:rsidR="435D435F" w:rsidRPr="0CA315F7">
        <w:rPr>
          <w:rFonts w:ascii="Arial" w:eastAsia="Calibri" w:hAnsi="Arial" w:cs="Arial"/>
          <w:sz w:val="24"/>
          <w:szCs w:val="24"/>
        </w:rPr>
        <w:t>journeys some individuals have taken towards getting paid work</w:t>
      </w:r>
    </w:p>
    <w:p w14:paraId="6F7AC913" w14:textId="01F0005A" w:rsidR="48FAD037" w:rsidRDefault="00B6496C" w:rsidP="0CA315F7">
      <w:pPr>
        <w:pStyle w:val="ListParagraph"/>
        <w:numPr>
          <w:ilvl w:val="0"/>
          <w:numId w:val="8"/>
        </w:numPr>
        <w:spacing w:line="360" w:lineRule="auto"/>
        <w:rPr>
          <w:rFonts w:ascii="Arial" w:eastAsia="Calibri" w:hAnsi="Arial" w:cs="Arial"/>
          <w:sz w:val="24"/>
          <w:szCs w:val="24"/>
        </w:rPr>
      </w:pPr>
      <w:r>
        <w:rPr>
          <w:rFonts w:ascii="Arial" w:eastAsia="Calibri" w:hAnsi="Arial" w:cs="Arial"/>
          <w:sz w:val="24"/>
          <w:szCs w:val="24"/>
        </w:rPr>
        <w:t>A</w:t>
      </w:r>
      <w:r w:rsidR="48FAD037" w:rsidRPr="0CA315F7">
        <w:rPr>
          <w:rFonts w:ascii="Arial" w:eastAsia="Calibri" w:hAnsi="Arial" w:cs="Arial"/>
          <w:sz w:val="24"/>
          <w:szCs w:val="24"/>
        </w:rPr>
        <w:t xml:space="preserve"> short video showing individuals telling their stories in their own words</w:t>
      </w:r>
    </w:p>
    <w:p w14:paraId="4E2784B6" w14:textId="6CC2889A" w:rsidR="3540D25E" w:rsidRDefault="3540D25E" w:rsidP="0CA315F7">
      <w:pPr>
        <w:pStyle w:val="BodyText"/>
        <w:spacing w:before="0" w:after="0" w:line="360" w:lineRule="auto"/>
        <w:rPr>
          <w:rFonts w:ascii="Arial" w:hAnsi="Arial" w:cs="Arial"/>
          <w:b/>
          <w:bCs/>
          <w:color w:val="A84D98"/>
        </w:rPr>
      </w:pPr>
      <w:r w:rsidRPr="0CA315F7">
        <w:rPr>
          <w:rFonts w:ascii="Arial" w:hAnsi="Arial" w:cs="Arial"/>
        </w:rPr>
        <w:t>All participants gave informed consent and completed media release forms for IMPACT</w:t>
      </w:r>
      <w:r w:rsidR="00257DE0">
        <w:rPr>
          <w:rFonts w:ascii="Arial" w:hAnsi="Arial" w:cs="Arial"/>
        </w:rPr>
        <w:t>.</w:t>
      </w:r>
    </w:p>
    <w:p w14:paraId="313D85F0" w14:textId="41B67349" w:rsidR="2915A7FD" w:rsidRDefault="2915A7FD" w:rsidP="007A64A8">
      <w:pPr>
        <w:pStyle w:val="Heading2"/>
      </w:pPr>
      <w:r w:rsidRPr="0CA315F7">
        <w:t xml:space="preserve">Engagement </w:t>
      </w:r>
      <w:r w:rsidR="05114CFA" w:rsidRPr="0CA315F7">
        <w:t>s</w:t>
      </w:r>
      <w:r w:rsidRPr="0CA315F7">
        <w:t>ummary</w:t>
      </w:r>
    </w:p>
    <w:tbl>
      <w:tblPr>
        <w:tblStyle w:val="Table"/>
        <w:tblW w:w="5000" w:type="pct"/>
        <w:tblLayout w:type="fixed"/>
        <w:tblLook w:val="0020" w:firstRow="1" w:lastRow="0" w:firstColumn="0" w:lastColumn="0" w:noHBand="0" w:noVBand="0"/>
      </w:tblPr>
      <w:tblGrid>
        <w:gridCol w:w="993"/>
        <w:gridCol w:w="6662"/>
        <w:gridCol w:w="1371"/>
      </w:tblGrid>
      <w:tr w:rsidR="00E2275B" w:rsidRPr="00E2275B" w14:paraId="5DC58F13" w14:textId="77777777" w:rsidTr="58A578BB">
        <w:trPr>
          <w:cnfStyle w:val="100000000000" w:firstRow="1" w:lastRow="0" w:firstColumn="0" w:lastColumn="0" w:oddVBand="0" w:evenVBand="0" w:oddHBand="0" w:evenHBand="0" w:firstRowFirstColumn="0" w:firstRowLastColumn="0" w:lastRowFirstColumn="0" w:lastRowLastColumn="0"/>
          <w:tblHeader/>
        </w:trPr>
        <w:tc>
          <w:tcPr>
            <w:tcW w:w="993" w:type="dxa"/>
          </w:tcPr>
          <w:p w14:paraId="233431C1" w14:textId="77777777" w:rsidR="00E2275B" w:rsidRPr="00E2275B" w:rsidRDefault="00E2275B" w:rsidP="00F36B54">
            <w:pPr>
              <w:pStyle w:val="Compact"/>
              <w:rPr>
                <w:rFonts w:ascii="Arial" w:hAnsi="Arial" w:cs="Arial"/>
              </w:rPr>
            </w:pPr>
            <w:r w:rsidRPr="00E2275B">
              <w:rPr>
                <w:rFonts w:ascii="Arial" w:hAnsi="Arial" w:cs="Arial"/>
              </w:rPr>
              <w:t>Group</w:t>
            </w:r>
          </w:p>
        </w:tc>
        <w:tc>
          <w:tcPr>
            <w:tcW w:w="6662" w:type="dxa"/>
          </w:tcPr>
          <w:p w14:paraId="24657043" w14:textId="77777777" w:rsidR="00E2275B" w:rsidRPr="00E2275B" w:rsidRDefault="00E2275B" w:rsidP="00F36B54">
            <w:pPr>
              <w:pStyle w:val="Compact"/>
              <w:rPr>
                <w:rFonts w:ascii="Arial" w:hAnsi="Arial" w:cs="Arial"/>
              </w:rPr>
            </w:pPr>
            <w:r w:rsidRPr="00E2275B">
              <w:rPr>
                <w:rFonts w:ascii="Arial" w:hAnsi="Arial" w:cs="Arial"/>
              </w:rPr>
              <w:t>Situation</w:t>
            </w:r>
          </w:p>
        </w:tc>
        <w:tc>
          <w:tcPr>
            <w:tcW w:w="1371" w:type="dxa"/>
          </w:tcPr>
          <w:p w14:paraId="62908830" w14:textId="77777777" w:rsidR="00E2275B" w:rsidRPr="00E2275B" w:rsidRDefault="00E2275B" w:rsidP="00F36B54">
            <w:pPr>
              <w:pStyle w:val="Compact"/>
              <w:rPr>
                <w:rFonts w:ascii="Arial" w:hAnsi="Arial" w:cs="Arial"/>
              </w:rPr>
            </w:pPr>
            <w:r w:rsidRPr="00E2275B">
              <w:rPr>
                <w:rFonts w:ascii="Arial" w:hAnsi="Arial" w:cs="Arial"/>
              </w:rPr>
              <w:t>Number of people</w:t>
            </w:r>
          </w:p>
        </w:tc>
      </w:tr>
      <w:tr w:rsidR="00E2275B" w:rsidRPr="00E2275B" w14:paraId="6F611AA2" w14:textId="77777777" w:rsidTr="58A578BB">
        <w:tc>
          <w:tcPr>
            <w:tcW w:w="993" w:type="dxa"/>
          </w:tcPr>
          <w:p w14:paraId="7F0EAC7B" w14:textId="77777777" w:rsidR="00E2275B" w:rsidRPr="00E2275B" w:rsidRDefault="00E2275B" w:rsidP="00F36B54">
            <w:pPr>
              <w:pStyle w:val="Compact"/>
              <w:rPr>
                <w:rFonts w:ascii="Arial" w:hAnsi="Arial" w:cs="Arial"/>
              </w:rPr>
            </w:pPr>
            <w:r w:rsidRPr="00E2275B">
              <w:rPr>
                <w:rFonts w:ascii="Arial" w:hAnsi="Arial" w:cs="Arial"/>
              </w:rPr>
              <w:t>A</w:t>
            </w:r>
          </w:p>
        </w:tc>
        <w:tc>
          <w:tcPr>
            <w:tcW w:w="6662" w:type="dxa"/>
          </w:tcPr>
          <w:p w14:paraId="70FBF00E" w14:textId="77777777" w:rsidR="00E2275B" w:rsidRPr="00E2275B" w:rsidRDefault="00E2275B" w:rsidP="00F36B54">
            <w:pPr>
              <w:pStyle w:val="Compact"/>
              <w:rPr>
                <w:rFonts w:ascii="Arial" w:hAnsi="Arial" w:cs="Arial"/>
              </w:rPr>
            </w:pPr>
            <w:r w:rsidRPr="00E2275B">
              <w:rPr>
                <w:rFonts w:ascii="Arial" w:hAnsi="Arial" w:cs="Arial"/>
              </w:rPr>
              <w:t>Individual adults with learning disabilities accessing day services</w:t>
            </w:r>
          </w:p>
        </w:tc>
        <w:tc>
          <w:tcPr>
            <w:tcW w:w="1371" w:type="dxa"/>
          </w:tcPr>
          <w:p w14:paraId="0C352F37" w14:textId="77777777" w:rsidR="00E2275B" w:rsidRPr="00E2275B" w:rsidRDefault="00E2275B" w:rsidP="00506BF8">
            <w:pPr>
              <w:pStyle w:val="Compact"/>
              <w:jc w:val="right"/>
              <w:rPr>
                <w:rFonts w:ascii="Arial" w:hAnsi="Arial" w:cs="Arial"/>
              </w:rPr>
            </w:pPr>
            <w:r w:rsidRPr="00E2275B">
              <w:rPr>
                <w:rFonts w:ascii="Arial" w:hAnsi="Arial" w:cs="Arial"/>
              </w:rPr>
              <w:t>13</w:t>
            </w:r>
          </w:p>
        </w:tc>
      </w:tr>
      <w:tr w:rsidR="00E2275B" w:rsidRPr="00E2275B" w14:paraId="5EFCBE17" w14:textId="77777777" w:rsidTr="58A578BB">
        <w:tc>
          <w:tcPr>
            <w:tcW w:w="993" w:type="dxa"/>
          </w:tcPr>
          <w:p w14:paraId="7B47A7E4" w14:textId="77777777" w:rsidR="00E2275B" w:rsidRPr="00E2275B" w:rsidRDefault="00E2275B" w:rsidP="00F36B54">
            <w:pPr>
              <w:pStyle w:val="Compact"/>
              <w:rPr>
                <w:rFonts w:ascii="Arial" w:hAnsi="Arial" w:cs="Arial"/>
              </w:rPr>
            </w:pPr>
            <w:r w:rsidRPr="00E2275B">
              <w:rPr>
                <w:rFonts w:ascii="Arial" w:hAnsi="Arial" w:cs="Arial"/>
              </w:rPr>
              <w:t>B</w:t>
            </w:r>
          </w:p>
        </w:tc>
        <w:tc>
          <w:tcPr>
            <w:tcW w:w="6662" w:type="dxa"/>
          </w:tcPr>
          <w:p w14:paraId="0700DD87" w14:textId="1DE40F6C" w:rsidR="00E2275B" w:rsidRPr="00E2275B" w:rsidRDefault="00E2275B" w:rsidP="00F36B54">
            <w:pPr>
              <w:pStyle w:val="Compact"/>
              <w:rPr>
                <w:rFonts w:ascii="Arial" w:hAnsi="Arial" w:cs="Arial"/>
              </w:rPr>
            </w:pPr>
            <w:r w:rsidRPr="00E2275B">
              <w:rPr>
                <w:rFonts w:ascii="Arial" w:hAnsi="Arial" w:cs="Arial"/>
              </w:rPr>
              <w:t xml:space="preserve">Individual adults with learning disabilities accessing the </w:t>
            </w:r>
            <w:r w:rsidR="0087069F">
              <w:rPr>
                <w:rFonts w:ascii="Arial" w:hAnsi="Arial" w:cs="Arial"/>
              </w:rPr>
              <w:t>West Supported Employment Service</w:t>
            </w:r>
          </w:p>
        </w:tc>
        <w:tc>
          <w:tcPr>
            <w:tcW w:w="1371" w:type="dxa"/>
          </w:tcPr>
          <w:p w14:paraId="473F35B8" w14:textId="3DB93F5A" w:rsidR="00E2275B" w:rsidRPr="00E2275B" w:rsidRDefault="00E2275B" w:rsidP="00506BF8">
            <w:pPr>
              <w:pStyle w:val="Compact"/>
              <w:jc w:val="right"/>
              <w:rPr>
                <w:rFonts w:ascii="Arial" w:hAnsi="Arial" w:cs="Arial"/>
              </w:rPr>
            </w:pPr>
            <w:r w:rsidRPr="1F6D6797">
              <w:rPr>
                <w:rFonts w:ascii="Arial" w:hAnsi="Arial" w:cs="Arial"/>
              </w:rPr>
              <w:t>1</w:t>
            </w:r>
            <w:r w:rsidR="5C2F761C" w:rsidRPr="1F6D6797">
              <w:rPr>
                <w:rFonts w:ascii="Arial" w:hAnsi="Arial" w:cs="Arial"/>
              </w:rPr>
              <w:t>3</w:t>
            </w:r>
          </w:p>
        </w:tc>
      </w:tr>
      <w:tr w:rsidR="00E2275B" w:rsidRPr="00E2275B" w14:paraId="7777C160" w14:textId="77777777" w:rsidTr="58A578BB">
        <w:tc>
          <w:tcPr>
            <w:tcW w:w="993" w:type="dxa"/>
          </w:tcPr>
          <w:p w14:paraId="211567ED" w14:textId="77777777" w:rsidR="00E2275B" w:rsidRPr="00E2275B" w:rsidRDefault="00E2275B" w:rsidP="00F36B54">
            <w:pPr>
              <w:pStyle w:val="Compact"/>
              <w:rPr>
                <w:rFonts w:ascii="Arial" w:hAnsi="Arial" w:cs="Arial"/>
              </w:rPr>
            </w:pPr>
            <w:r w:rsidRPr="00E2275B">
              <w:rPr>
                <w:rFonts w:ascii="Arial" w:hAnsi="Arial" w:cs="Arial"/>
              </w:rPr>
              <w:t>C</w:t>
            </w:r>
          </w:p>
        </w:tc>
        <w:tc>
          <w:tcPr>
            <w:tcW w:w="6662" w:type="dxa"/>
          </w:tcPr>
          <w:p w14:paraId="4D40B455" w14:textId="77777777" w:rsidR="00E2275B" w:rsidRPr="00E2275B" w:rsidRDefault="00E2275B" w:rsidP="00F36B54">
            <w:pPr>
              <w:pStyle w:val="Compact"/>
              <w:rPr>
                <w:rFonts w:ascii="Arial" w:hAnsi="Arial" w:cs="Arial"/>
              </w:rPr>
            </w:pPr>
            <w:r w:rsidRPr="00E2275B">
              <w:rPr>
                <w:rFonts w:ascii="Arial" w:hAnsi="Arial" w:cs="Arial"/>
              </w:rPr>
              <w:t>Individual family carers of adults with learning disabilities</w:t>
            </w:r>
          </w:p>
        </w:tc>
        <w:tc>
          <w:tcPr>
            <w:tcW w:w="1371" w:type="dxa"/>
          </w:tcPr>
          <w:p w14:paraId="4652F46D" w14:textId="77777777" w:rsidR="00E2275B" w:rsidRPr="00E2275B" w:rsidRDefault="00E2275B" w:rsidP="00506BF8">
            <w:pPr>
              <w:pStyle w:val="Compact"/>
              <w:jc w:val="right"/>
              <w:rPr>
                <w:rFonts w:ascii="Arial" w:hAnsi="Arial" w:cs="Arial"/>
              </w:rPr>
            </w:pPr>
            <w:r w:rsidRPr="00E2275B">
              <w:rPr>
                <w:rFonts w:ascii="Arial" w:hAnsi="Arial" w:cs="Arial"/>
              </w:rPr>
              <w:t>16</w:t>
            </w:r>
          </w:p>
        </w:tc>
      </w:tr>
      <w:tr w:rsidR="00E2275B" w:rsidRPr="00E2275B" w14:paraId="3615A719" w14:textId="77777777" w:rsidTr="58A578BB">
        <w:tc>
          <w:tcPr>
            <w:tcW w:w="993" w:type="dxa"/>
          </w:tcPr>
          <w:p w14:paraId="48428087" w14:textId="77777777" w:rsidR="00E2275B" w:rsidRPr="00E2275B" w:rsidRDefault="00E2275B" w:rsidP="00F36B54">
            <w:pPr>
              <w:pStyle w:val="Compact"/>
              <w:rPr>
                <w:rFonts w:ascii="Arial" w:hAnsi="Arial" w:cs="Arial"/>
              </w:rPr>
            </w:pPr>
            <w:r w:rsidRPr="00E2275B">
              <w:rPr>
                <w:rFonts w:ascii="Arial" w:hAnsi="Arial" w:cs="Arial"/>
              </w:rPr>
              <w:t>D</w:t>
            </w:r>
          </w:p>
        </w:tc>
        <w:tc>
          <w:tcPr>
            <w:tcW w:w="6662" w:type="dxa"/>
          </w:tcPr>
          <w:p w14:paraId="3A49903D" w14:textId="77777777" w:rsidR="00E2275B" w:rsidRPr="00E2275B" w:rsidRDefault="00E2275B" w:rsidP="00F36B54">
            <w:pPr>
              <w:pStyle w:val="Compact"/>
              <w:rPr>
                <w:rFonts w:ascii="Arial" w:hAnsi="Arial" w:cs="Arial"/>
              </w:rPr>
            </w:pPr>
            <w:r w:rsidRPr="00E2275B">
              <w:rPr>
                <w:rFonts w:ascii="Arial" w:hAnsi="Arial" w:cs="Arial"/>
              </w:rPr>
              <w:t>Individual family carers of young adults with learning disabilities accessing transition support</w:t>
            </w:r>
          </w:p>
        </w:tc>
        <w:tc>
          <w:tcPr>
            <w:tcW w:w="1371" w:type="dxa"/>
          </w:tcPr>
          <w:p w14:paraId="332F3BCB" w14:textId="77777777" w:rsidR="00E2275B" w:rsidRPr="00E2275B" w:rsidRDefault="00E2275B" w:rsidP="00506BF8">
            <w:pPr>
              <w:pStyle w:val="Compact"/>
              <w:jc w:val="right"/>
              <w:rPr>
                <w:rFonts w:ascii="Arial" w:hAnsi="Arial" w:cs="Arial"/>
              </w:rPr>
            </w:pPr>
            <w:r w:rsidRPr="00E2275B">
              <w:rPr>
                <w:rFonts w:ascii="Arial" w:hAnsi="Arial" w:cs="Arial"/>
              </w:rPr>
              <w:t>4</w:t>
            </w:r>
          </w:p>
        </w:tc>
      </w:tr>
      <w:tr w:rsidR="00E2275B" w:rsidRPr="00E2275B" w14:paraId="486088AF" w14:textId="77777777" w:rsidTr="58A578BB">
        <w:tc>
          <w:tcPr>
            <w:tcW w:w="993" w:type="dxa"/>
          </w:tcPr>
          <w:p w14:paraId="77B84771" w14:textId="77777777" w:rsidR="00E2275B" w:rsidRPr="00E2275B" w:rsidRDefault="00E2275B" w:rsidP="00F36B54">
            <w:pPr>
              <w:pStyle w:val="Compact"/>
              <w:rPr>
                <w:rFonts w:ascii="Arial" w:hAnsi="Arial" w:cs="Arial"/>
              </w:rPr>
            </w:pPr>
            <w:r w:rsidRPr="00E2275B">
              <w:rPr>
                <w:rFonts w:ascii="Arial" w:hAnsi="Arial" w:cs="Arial"/>
              </w:rPr>
              <w:t>E</w:t>
            </w:r>
          </w:p>
        </w:tc>
        <w:tc>
          <w:tcPr>
            <w:tcW w:w="6662" w:type="dxa"/>
          </w:tcPr>
          <w:p w14:paraId="7399A053" w14:textId="77777777" w:rsidR="00E2275B" w:rsidRPr="00E2275B" w:rsidRDefault="00E2275B" w:rsidP="00F36B54">
            <w:pPr>
              <w:pStyle w:val="Compact"/>
              <w:rPr>
                <w:rFonts w:ascii="Arial" w:hAnsi="Arial" w:cs="Arial"/>
              </w:rPr>
            </w:pPr>
            <w:r w:rsidRPr="00E2275B">
              <w:rPr>
                <w:rFonts w:ascii="Arial" w:hAnsi="Arial" w:cs="Arial"/>
              </w:rPr>
              <w:t>Co-production focus group attendees – adults with learning disabilities</w:t>
            </w:r>
          </w:p>
        </w:tc>
        <w:tc>
          <w:tcPr>
            <w:tcW w:w="1371" w:type="dxa"/>
          </w:tcPr>
          <w:p w14:paraId="67A88E1B" w14:textId="26B02A04" w:rsidR="00E2275B" w:rsidRPr="00E2275B" w:rsidRDefault="55AE3CED" w:rsidP="00506BF8">
            <w:pPr>
              <w:pStyle w:val="Compact"/>
              <w:jc w:val="right"/>
              <w:rPr>
                <w:rFonts w:ascii="Arial" w:hAnsi="Arial" w:cs="Arial"/>
              </w:rPr>
            </w:pPr>
            <w:r w:rsidRPr="1F6D6797">
              <w:rPr>
                <w:rFonts w:ascii="Arial" w:hAnsi="Arial" w:cs="Arial"/>
              </w:rPr>
              <w:t>2</w:t>
            </w:r>
            <w:r w:rsidR="6701FB49" w:rsidRPr="1F6D6797">
              <w:rPr>
                <w:rFonts w:ascii="Arial" w:hAnsi="Arial" w:cs="Arial"/>
              </w:rPr>
              <w:t>3</w:t>
            </w:r>
          </w:p>
        </w:tc>
      </w:tr>
      <w:tr w:rsidR="00E2275B" w:rsidRPr="00E2275B" w14:paraId="61EB6D6D" w14:textId="77777777" w:rsidTr="58A578BB">
        <w:tc>
          <w:tcPr>
            <w:tcW w:w="993" w:type="dxa"/>
          </w:tcPr>
          <w:p w14:paraId="3A688A79" w14:textId="77777777" w:rsidR="00E2275B" w:rsidRPr="00E2275B" w:rsidRDefault="00E2275B" w:rsidP="00F36B54">
            <w:pPr>
              <w:pStyle w:val="Compact"/>
              <w:rPr>
                <w:rFonts w:ascii="Arial" w:hAnsi="Arial" w:cs="Arial"/>
              </w:rPr>
            </w:pPr>
            <w:r w:rsidRPr="00E2275B">
              <w:rPr>
                <w:rFonts w:ascii="Arial" w:hAnsi="Arial" w:cs="Arial"/>
              </w:rPr>
              <w:t>F</w:t>
            </w:r>
          </w:p>
        </w:tc>
        <w:tc>
          <w:tcPr>
            <w:tcW w:w="6662" w:type="dxa"/>
          </w:tcPr>
          <w:p w14:paraId="5795292F" w14:textId="77777777" w:rsidR="00E2275B" w:rsidRPr="00E2275B" w:rsidRDefault="00E2275B" w:rsidP="00F36B54">
            <w:pPr>
              <w:pStyle w:val="Compact"/>
              <w:rPr>
                <w:rFonts w:ascii="Arial" w:hAnsi="Arial" w:cs="Arial"/>
              </w:rPr>
            </w:pPr>
            <w:r w:rsidRPr="00E2275B">
              <w:rPr>
                <w:rFonts w:ascii="Arial" w:hAnsi="Arial" w:cs="Arial"/>
              </w:rPr>
              <w:t>Co-production focus group attendees – family carers</w:t>
            </w:r>
          </w:p>
        </w:tc>
        <w:tc>
          <w:tcPr>
            <w:tcW w:w="1371" w:type="dxa"/>
          </w:tcPr>
          <w:p w14:paraId="1059D920" w14:textId="2AF0B355" w:rsidR="00E2275B" w:rsidRPr="00E2275B" w:rsidRDefault="569724A2" w:rsidP="00506BF8">
            <w:pPr>
              <w:pStyle w:val="Compact"/>
              <w:jc w:val="right"/>
              <w:rPr>
                <w:rFonts w:ascii="Arial" w:hAnsi="Arial" w:cs="Arial"/>
              </w:rPr>
            </w:pPr>
            <w:r w:rsidRPr="1F6D6797">
              <w:rPr>
                <w:rFonts w:ascii="Arial" w:hAnsi="Arial" w:cs="Arial"/>
              </w:rPr>
              <w:t>10</w:t>
            </w:r>
          </w:p>
        </w:tc>
      </w:tr>
      <w:tr w:rsidR="00E2275B" w:rsidRPr="00E2275B" w14:paraId="00E6C8A6" w14:textId="77777777" w:rsidTr="58A578BB">
        <w:tc>
          <w:tcPr>
            <w:tcW w:w="993" w:type="dxa"/>
          </w:tcPr>
          <w:p w14:paraId="1FD1CF68" w14:textId="77777777" w:rsidR="00E2275B" w:rsidRPr="00E2275B" w:rsidRDefault="00E2275B" w:rsidP="00F36B54">
            <w:pPr>
              <w:pStyle w:val="Compact"/>
              <w:rPr>
                <w:rFonts w:ascii="Arial" w:hAnsi="Arial" w:cs="Arial"/>
              </w:rPr>
            </w:pPr>
            <w:r w:rsidRPr="00E2275B">
              <w:rPr>
                <w:rFonts w:ascii="Arial" w:hAnsi="Arial" w:cs="Arial"/>
              </w:rPr>
              <w:t>G</w:t>
            </w:r>
          </w:p>
        </w:tc>
        <w:tc>
          <w:tcPr>
            <w:tcW w:w="6662" w:type="dxa"/>
          </w:tcPr>
          <w:p w14:paraId="4F0E9655" w14:textId="77777777" w:rsidR="00E2275B" w:rsidRPr="00E2275B" w:rsidRDefault="00E2275B" w:rsidP="00F36B54">
            <w:pPr>
              <w:pStyle w:val="Compact"/>
              <w:rPr>
                <w:rFonts w:ascii="Arial" w:hAnsi="Arial" w:cs="Arial"/>
              </w:rPr>
            </w:pPr>
            <w:r w:rsidRPr="00E2275B">
              <w:rPr>
                <w:rFonts w:ascii="Arial" w:hAnsi="Arial" w:cs="Arial"/>
              </w:rPr>
              <w:t>Professionals in schools, colleges and day services</w:t>
            </w:r>
          </w:p>
        </w:tc>
        <w:tc>
          <w:tcPr>
            <w:tcW w:w="1371" w:type="dxa"/>
          </w:tcPr>
          <w:p w14:paraId="7DAA14A4" w14:textId="2FBDF6D8" w:rsidR="00E2275B" w:rsidRPr="00E2275B" w:rsidRDefault="1DE111D0" w:rsidP="00506BF8">
            <w:pPr>
              <w:pStyle w:val="Compact"/>
              <w:jc w:val="right"/>
              <w:rPr>
                <w:rFonts w:ascii="Arial" w:hAnsi="Arial" w:cs="Arial"/>
              </w:rPr>
            </w:pPr>
            <w:r w:rsidRPr="63E8231F">
              <w:rPr>
                <w:rFonts w:ascii="Arial" w:hAnsi="Arial" w:cs="Arial"/>
              </w:rPr>
              <w:t>15</w:t>
            </w:r>
          </w:p>
        </w:tc>
      </w:tr>
      <w:tr w:rsidR="1F6D6797" w14:paraId="6BE08306" w14:textId="77777777" w:rsidTr="58A578BB">
        <w:trPr>
          <w:trHeight w:val="300"/>
        </w:trPr>
        <w:tc>
          <w:tcPr>
            <w:tcW w:w="993" w:type="dxa"/>
          </w:tcPr>
          <w:p w14:paraId="1AEFF2D5" w14:textId="13A30325" w:rsidR="2D948258" w:rsidRDefault="2D948258" w:rsidP="1F6D6797">
            <w:pPr>
              <w:pStyle w:val="Compact"/>
              <w:rPr>
                <w:rFonts w:ascii="Arial" w:hAnsi="Arial" w:cs="Arial"/>
              </w:rPr>
            </w:pPr>
            <w:r w:rsidRPr="1F6D6797">
              <w:rPr>
                <w:rFonts w:ascii="Arial" w:hAnsi="Arial" w:cs="Arial"/>
              </w:rPr>
              <w:t>H</w:t>
            </w:r>
          </w:p>
        </w:tc>
        <w:tc>
          <w:tcPr>
            <w:tcW w:w="6662" w:type="dxa"/>
          </w:tcPr>
          <w:p w14:paraId="79391906" w14:textId="6C1BD447" w:rsidR="2D948258" w:rsidRDefault="2D948258" w:rsidP="1F6D6797">
            <w:pPr>
              <w:pStyle w:val="Compact"/>
              <w:rPr>
                <w:rFonts w:ascii="Arial" w:hAnsi="Arial" w:cs="Arial"/>
              </w:rPr>
            </w:pPr>
            <w:r w:rsidRPr="1F6D6797">
              <w:rPr>
                <w:rFonts w:ascii="Arial" w:hAnsi="Arial" w:cs="Arial"/>
              </w:rPr>
              <w:t>Other professionals (social services, keyworkers, job coaches)</w:t>
            </w:r>
          </w:p>
        </w:tc>
        <w:tc>
          <w:tcPr>
            <w:tcW w:w="1371" w:type="dxa"/>
          </w:tcPr>
          <w:p w14:paraId="39D7F372" w14:textId="544B5C3C" w:rsidR="1F6D6797" w:rsidRDefault="6260C9A0" w:rsidP="1F6D6797">
            <w:pPr>
              <w:pStyle w:val="Compact"/>
              <w:jc w:val="right"/>
              <w:rPr>
                <w:rFonts w:ascii="Arial" w:hAnsi="Arial" w:cs="Arial"/>
              </w:rPr>
            </w:pPr>
            <w:r w:rsidRPr="58A578BB">
              <w:rPr>
                <w:rFonts w:ascii="Arial" w:hAnsi="Arial" w:cs="Arial"/>
              </w:rPr>
              <w:t>22</w:t>
            </w:r>
          </w:p>
        </w:tc>
      </w:tr>
    </w:tbl>
    <w:p w14:paraId="6C35965F" w14:textId="30AC3F87" w:rsidR="00E2275B" w:rsidRPr="00E2275B" w:rsidRDefault="007A64A8" w:rsidP="00506BF8">
      <w:pPr>
        <w:spacing w:after="0" w:line="360" w:lineRule="auto"/>
        <w:rPr>
          <w:rFonts w:ascii="Arial" w:eastAsia="Calibri" w:hAnsi="Arial" w:cs="Arial"/>
          <w:sz w:val="24"/>
          <w:szCs w:val="24"/>
        </w:rPr>
      </w:pPr>
      <w:r>
        <w:rPr>
          <w:rFonts w:ascii="Arial" w:hAnsi="Arial" w:cs="Arial"/>
        </w:rPr>
        <w:pict w14:anchorId="2115E193">
          <v:rect id="_x0000_i1025" style="width:0;height:1.5pt" o:hralign="center" o:hrstd="t" o:hr="t"/>
        </w:pict>
      </w:r>
    </w:p>
    <w:p w14:paraId="2A41127D" w14:textId="073C53E4" w:rsidR="00E2275B" w:rsidRDefault="008D2810" w:rsidP="00506BF8">
      <w:pPr>
        <w:spacing w:after="0" w:line="360" w:lineRule="auto"/>
        <w:rPr>
          <w:rFonts w:ascii="Arial" w:eastAsia="Arial" w:hAnsi="Arial" w:cs="Arial"/>
          <w:sz w:val="24"/>
          <w:szCs w:val="24"/>
        </w:rPr>
      </w:pPr>
      <w:r w:rsidRPr="58A578BB">
        <w:rPr>
          <w:rFonts w:ascii="Arial" w:eastAsia="Arial" w:hAnsi="Arial" w:cs="Arial"/>
          <w:sz w:val="24"/>
          <w:szCs w:val="24"/>
        </w:rPr>
        <w:t>4</w:t>
      </w:r>
      <w:r w:rsidR="596B6936" w:rsidRPr="58A578BB">
        <w:rPr>
          <w:rFonts w:ascii="Arial" w:eastAsia="Arial" w:hAnsi="Arial" w:cs="Arial"/>
          <w:sz w:val="24"/>
          <w:szCs w:val="24"/>
        </w:rPr>
        <w:t>6</w:t>
      </w:r>
      <w:r w:rsidRPr="58A578BB">
        <w:rPr>
          <w:rFonts w:ascii="Arial" w:eastAsia="Arial" w:hAnsi="Arial" w:cs="Arial"/>
          <w:sz w:val="24"/>
          <w:szCs w:val="24"/>
        </w:rPr>
        <w:t xml:space="preserve"> of the </w:t>
      </w:r>
      <w:r w:rsidR="00CE00D7" w:rsidRPr="58A578BB">
        <w:rPr>
          <w:rFonts w:ascii="Arial" w:eastAsia="Arial" w:hAnsi="Arial" w:cs="Arial"/>
          <w:sz w:val="24"/>
          <w:szCs w:val="24"/>
        </w:rPr>
        <w:t>conversations</w:t>
      </w:r>
      <w:r w:rsidRPr="58A578BB">
        <w:rPr>
          <w:rFonts w:ascii="Arial" w:eastAsia="Arial" w:hAnsi="Arial" w:cs="Arial"/>
          <w:sz w:val="24"/>
          <w:szCs w:val="24"/>
        </w:rPr>
        <w:t xml:space="preserve"> </w:t>
      </w:r>
      <w:r w:rsidR="63E458E8" w:rsidRPr="58A578BB">
        <w:rPr>
          <w:rFonts w:ascii="Arial" w:eastAsia="Arial" w:hAnsi="Arial" w:cs="Arial"/>
          <w:sz w:val="24"/>
          <w:szCs w:val="24"/>
        </w:rPr>
        <w:t xml:space="preserve">in </w:t>
      </w:r>
      <w:r w:rsidR="194F6B4D" w:rsidRPr="58A578BB">
        <w:rPr>
          <w:rFonts w:ascii="Arial" w:eastAsia="Arial" w:hAnsi="Arial" w:cs="Arial"/>
          <w:sz w:val="24"/>
          <w:szCs w:val="24"/>
        </w:rPr>
        <w:t>G</w:t>
      </w:r>
      <w:r w:rsidR="63E458E8" w:rsidRPr="58A578BB">
        <w:rPr>
          <w:rFonts w:ascii="Arial" w:eastAsia="Arial" w:hAnsi="Arial" w:cs="Arial"/>
          <w:sz w:val="24"/>
          <w:szCs w:val="24"/>
        </w:rPr>
        <w:t xml:space="preserve">roups A-D above </w:t>
      </w:r>
      <w:r w:rsidRPr="58A578BB">
        <w:rPr>
          <w:rFonts w:ascii="Arial" w:eastAsia="Arial" w:hAnsi="Arial" w:cs="Arial"/>
          <w:sz w:val="24"/>
          <w:szCs w:val="24"/>
        </w:rPr>
        <w:t xml:space="preserve">were conducted on a </w:t>
      </w:r>
      <w:r w:rsidR="00727734" w:rsidRPr="58A578BB">
        <w:rPr>
          <w:rFonts w:ascii="Arial" w:eastAsia="Arial" w:hAnsi="Arial" w:cs="Arial"/>
          <w:sz w:val="24"/>
          <w:szCs w:val="24"/>
        </w:rPr>
        <w:t>one-to-one</w:t>
      </w:r>
      <w:r w:rsidRPr="58A578BB">
        <w:rPr>
          <w:rFonts w:ascii="Arial" w:eastAsia="Arial" w:hAnsi="Arial" w:cs="Arial"/>
          <w:sz w:val="24"/>
          <w:szCs w:val="24"/>
        </w:rPr>
        <w:t xml:space="preserve"> basis</w:t>
      </w:r>
      <w:r w:rsidR="00E2275B" w:rsidRPr="58A578BB">
        <w:rPr>
          <w:rFonts w:ascii="Arial" w:eastAsia="Arial" w:hAnsi="Arial" w:cs="Arial"/>
          <w:sz w:val="24"/>
          <w:szCs w:val="24"/>
        </w:rPr>
        <w:t xml:space="preserve">, and </w:t>
      </w:r>
      <w:r w:rsidR="72FC0942" w:rsidRPr="58A578BB">
        <w:rPr>
          <w:rFonts w:ascii="Arial" w:eastAsia="Arial" w:hAnsi="Arial" w:cs="Arial"/>
          <w:sz w:val="24"/>
          <w:szCs w:val="24"/>
        </w:rPr>
        <w:t>3</w:t>
      </w:r>
      <w:r w:rsidR="32C93EAF" w:rsidRPr="58A578BB">
        <w:rPr>
          <w:rFonts w:ascii="Arial" w:eastAsia="Arial" w:hAnsi="Arial" w:cs="Arial"/>
          <w:sz w:val="24"/>
          <w:szCs w:val="24"/>
        </w:rPr>
        <w:t>3</w:t>
      </w:r>
      <w:r w:rsidR="00CE00D7" w:rsidRPr="58A578BB">
        <w:rPr>
          <w:rFonts w:ascii="Arial" w:eastAsia="Arial" w:hAnsi="Arial" w:cs="Arial"/>
          <w:sz w:val="24"/>
          <w:szCs w:val="24"/>
        </w:rPr>
        <w:t xml:space="preserve"> people</w:t>
      </w:r>
      <w:r w:rsidRPr="58A578BB">
        <w:rPr>
          <w:rFonts w:ascii="Arial" w:eastAsia="Arial" w:hAnsi="Arial" w:cs="Arial"/>
          <w:sz w:val="24"/>
          <w:szCs w:val="24"/>
        </w:rPr>
        <w:t xml:space="preserve"> </w:t>
      </w:r>
      <w:r w:rsidR="00E2275B" w:rsidRPr="58A578BB">
        <w:rPr>
          <w:rFonts w:ascii="Arial" w:eastAsia="Arial" w:hAnsi="Arial" w:cs="Arial"/>
          <w:sz w:val="24"/>
          <w:szCs w:val="24"/>
        </w:rPr>
        <w:t>(</w:t>
      </w:r>
      <w:r w:rsidR="00506BF8" w:rsidRPr="58A578BB">
        <w:rPr>
          <w:rFonts w:ascii="Arial" w:eastAsia="Arial" w:hAnsi="Arial" w:cs="Arial"/>
          <w:sz w:val="24"/>
          <w:szCs w:val="24"/>
        </w:rPr>
        <w:t xml:space="preserve">a small number of whom </w:t>
      </w:r>
      <w:r w:rsidR="00E2275B" w:rsidRPr="58A578BB">
        <w:rPr>
          <w:rFonts w:ascii="Arial" w:eastAsia="Arial" w:hAnsi="Arial" w:cs="Arial"/>
          <w:sz w:val="24"/>
          <w:szCs w:val="24"/>
        </w:rPr>
        <w:t xml:space="preserve">had </w:t>
      </w:r>
      <w:r w:rsidR="00506BF8" w:rsidRPr="58A578BB">
        <w:rPr>
          <w:rFonts w:ascii="Arial" w:eastAsia="Arial" w:hAnsi="Arial" w:cs="Arial"/>
          <w:sz w:val="24"/>
          <w:szCs w:val="24"/>
        </w:rPr>
        <w:t xml:space="preserve">previously </w:t>
      </w:r>
      <w:r w:rsidR="00E2275B" w:rsidRPr="58A578BB">
        <w:rPr>
          <w:rFonts w:ascii="Arial" w:eastAsia="Arial" w:hAnsi="Arial" w:cs="Arial"/>
          <w:sz w:val="24"/>
          <w:szCs w:val="24"/>
        </w:rPr>
        <w:t xml:space="preserve">engaged in </w:t>
      </w:r>
      <w:r w:rsidR="00727734" w:rsidRPr="58A578BB">
        <w:rPr>
          <w:rFonts w:ascii="Arial" w:eastAsia="Arial" w:hAnsi="Arial" w:cs="Arial"/>
          <w:sz w:val="24"/>
          <w:szCs w:val="24"/>
        </w:rPr>
        <w:t xml:space="preserve">the </w:t>
      </w:r>
      <w:r w:rsidR="00506BF8" w:rsidRPr="58A578BB">
        <w:rPr>
          <w:rFonts w:ascii="Arial" w:eastAsia="Arial" w:hAnsi="Arial" w:cs="Arial"/>
          <w:sz w:val="24"/>
          <w:szCs w:val="24"/>
        </w:rPr>
        <w:t>one-to-one conversations)</w:t>
      </w:r>
      <w:r w:rsidR="00E2275B" w:rsidRPr="58A578BB">
        <w:rPr>
          <w:rFonts w:ascii="Arial" w:eastAsia="Arial" w:hAnsi="Arial" w:cs="Arial"/>
          <w:sz w:val="24"/>
          <w:szCs w:val="24"/>
        </w:rPr>
        <w:t xml:space="preserve"> </w:t>
      </w:r>
      <w:r w:rsidRPr="58A578BB">
        <w:rPr>
          <w:rFonts w:ascii="Arial" w:eastAsia="Arial" w:hAnsi="Arial" w:cs="Arial"/>
          <w:sz w:val="24"/>
          <w:szCs w:val="24"/>
        </w:rPr>
        <w:t xml:space="preserve">attended </w:t>
      </w:r>
      <w:r w:rsidR="00CE00D7" w:rsidRPr="58A578BB">
        <w:rPr>
          <w:rFonts w:ascii="Arial" w:eastAsia="Arial" w:hAnsi="Arial" w:cs="Arial"/>
          <w:sz w:val="24"/>
          <w:szCs w:val="24"/>
        </w:rPr>
        <w:t>three</w:t>
      </w:r>
      <w:r w:rsidRPr="58A578BB">
        <w:rPr>
          <w:rFonts w:ascii="Arial" w:eastAsia="Arial" w:hAnsi="Arial" w:cs="Arial"/>
          <w:sz w:val="24"/>
          <w:szCs w:val="24"/>
        </w:rPr>
        <w:t xml:space="preserve"> focus group</w:t>
      </w:r>
      <w:r w:rsidR="00CE00D7" w:rsidRPr="58A578BB">
        <w:rPr>
          <w:rFonts w:ascii="Arial" w:eastAsia="Arial" w:hAnsi="Arial" w:cs="Arial"/>
          <w:sz w:val="24"/>
          <w:szCs w:val="24"/>
        </w:rPr>
        <w:t>s</w:t>
      </w:r>
      <w:r w:rsidR="6C95C510" w:rsidRPr="58A578BB">
        <w:rPr>
          <w:rFonts w:ascii="Arial" w:eastAsia="Arial" w:hAnsi="Arial" w:cs="Arial"/>
          <w:sz w:val="24"/>
          <w:szCs w:val="24"/>
        </w:rPr>
        <w:t xml:space="preserve"> (Groups E &amp; F)</w:t>
      </w:r>
      <w:r w:rsidRPr="58A578BB">
        <w:rPr>
          <w:rFonts w:ascii="Arial" w:eastAsia="Arial" w:hAnsi="Arial" w:cs="Arial"/>
          <w:sz w:val="24"/>
          <w:szCs w:val="24"/>
        </w:rPr>
        <w:t xml:space="preserve">. Further information is provided below in order to share learning about the process. </w:t>
      </w:r>
    </w:p>
    <w:p w14:paraId="46E9FBA5" w14:textId="77777777" w:rsidR="00E2275B" w:rsidRDefault="00E2275B" w:rsidP="00506BF8">
      <w:pPr>
        <w:spacing w:after="0" w:line="360" w:lineRule="auto"/>
        <w:rPr>
          <w:rFonts w:ascii="Arial" w:eastAsia="Arial" w:hAnsi="Arial" w:cs="Arial"/>
          <w:sz w:val="24"/>
          <w:szCs w:val="24"/>
        </w:rPr>
      </w:pPr>
    </w:p>
    <w:p w14:paraId="1A8ACBF0" w14:textId="77777777" w:rsidR="00532CE7" w:rsidRDefault="00532CE7" w:rsidP="00506BF8">
      <w:pPr>
        <w:spacing w:after="0" w:line="360" w:lineRule="auto"/>
        <w:rPr>
          <w:rFonts w:ascii="Arial" w:eastAsia="Arial" w:hAnsi="Arial" w:cs="Arial"/>
          <w:sz w:val="24"/>
          <w:szCs w:val="24"/>
        </w:rPr>
      </w:pPr>
    </w:p>
    <w:p w14:paraId="797B09D5" w14:textId="77777777" w:rsidR="00532CE7" w:rsidRDefault="00532CE7" w:rsidP="00506BF8">
      <w:pPr>
        <w:spacing w:after="0" w:line="360" w:lineRule="auto"/>
        <w:rPr>
          <w:rFonts w:ascii="Arial" w:eastAsia="Arial" w:hAnsi="Arial" w:cs="Arial"/>
          <w:sz w:val="24"/>
          <w:szCs w:val="24"/>
        </w:rPr>
      </w:pPr>
    </w:p>
    <w:p w14:paraId="10C41644" w14:textId="77777777" w:rsidR="00532CE7" w:rsidRDefault="00532CE7" w:rsidP="00506BF8">
      <w:pPr>
        <w:spacing w:after="0" w:line="360" w:lineRule="auto"/>
        <w:rPr>
          <w:rFonts w:ascii="Arial" w:eastAsia="Arial" w:hAnsi="Arial" w:cs="Arial"/>
          <w:sz w:val="24"/>
          <w:szCs w:val="24"/>
        </w:rPr>
      </w:pPr>
    </w:p>
    <w:p w14:paraId="68B40EF4" w14:textId="78F44EB0" w:rsidR="008D2810" w:rsidRPr="008D2810" w:rsidRDefault="008D2810" w:rsidP="007A64A8">
      <w:pPr>
        <w:pStyle w:val="Heading1"/>
      </w:pPr>
      <w:r w:rsidRPr="008D2810">
        <w:lastRenderedPageBreak/>
        <w:t xml:space="preserve">Key </w:t>
      </w:r>
      <w:r w:rsidR="004F4F14">
        <w:t>f</w:t>
      </w:r>
      <w:r w:rsidRPr="008D2810">
        <w:t>indings</w:t>
      </w:r>
    </w:p>
    <w:p w14:paraId="4038FFB0" w14:textId="7DCE2F9E" w:rsidR="00506BF8" w:rsidRPr="00506BF8" w:rsidRDefault="00506BF8" w:rsidP="007A64A8">
      <w:pPr>
        <w:pStyle w:val="Heading2"/>
      </w:pPr>
      <w:r w:rsidRPr="00506BF8">
        <w:t xml:space="preserve">1. People and </w:t>
      </w:r>
      <w:r w:rsidR="004F4F14">
        <w:t>r</w:t>
      </w:r>
      <w:r w:rsidRPr="00506BF8">
        <w:t>elationships</w:t>
      </w:r>
    </w:p>
    <w:p w14:paraId="0C1DBC1E" w14:textId="12AAAC10" w:rsidR="00506BF8" w:rsidRPr="00506BF8" w:rsidRDefault="00506BF8" w:rsidP="00506BF8">
      <w:pPr>
        <w:spacing w:line="360" w:lineRule="auto"/>
        <w:outlineLvl w:val="0"/>
        <w:rPr>
          <w:rFonts w:ascii="Arial" w:eastAsia="Calibri" w:hAnsi="Arial" w:cs="Arial"/>
          <w:sz w:val="24"/>
          <w:szCs w:val="24"/>
        </w:rPr>
      </w:pPr>
      <w:r w:rsidRPr="00506BF8">
        <w:rPr>
          <w:rFonts w:ascii="Arial" w:eastAsia="Calibri" w:hAnsi="Arial" w:cs="Arial"/>
          <w:sz w:val="24"/>
          <w:szCs w:val="24"/>
        </w:rPr>
        <w:t>Family</w:t>
      </w:r>
      <w:r w:rsidR="004F4F14">
        <w:rPr>
          <w:rFonts w:ascii="Arial" w:eastAsia="Calibri" w:hAnsi="Arial" w:cs="Arial"/>
          <w:sz w:val="24"/>
          <w:szCs w:val="24"/>
        </w:rPr>
        <w:t xml:space="preserve"> </w:t>
      </w:r>
      <w:r w:rsidRPr="00506BF8">
        <w:rPr>
          <w:rFonts w:ascii="Arial" w:eastAsia="Calibri" w:hAnsi="Arial" w:cs="Arial"/>
          <w:sz w:val="24"/>
          <w:szCs w:val="24"/>
        </w:rPr>
        <w:t>carers</w:t>
      </w:r>
      <w:r w:rsidR="004F4F14">
        <w:rPr>
          <w:rFonts w:ascii="Arial" w:eastAsia="Calibri" w:hAnsi="Arial" w:cs="Arial"/>
          <w:sz w:val="24"/>
          <w:szCs w:val="24"/>
        </w:rPr>
        <w:t>, where appropriate,</w:t>
      </w:r>
      <w:r w:rsidRPr="00506BF8">
        <w:rPr>
          <w:rFonts w:ascii="Arial" w:eastAsia="Calibri" w:hAnsi="Arial" w:cs="Arial"/>
          <w:sz w:val="24"/>
          <w:szCs w:val="24"/>
        </w:rPr>
        <w:t xml:space="preserve"> played a pivotal role throughout the project. Their perspectives revealed the complex emotional balancing act they </w:t>
      </w:r>
      <w:r w:rsidR="0039560D" w:rsidRPr="00506BF8">
        <w:rPr>
          <w:rFonts w:ascii="Arial" w:eastAsia="Calibri" w:hAnsi="Arial" w:cs="Arial"/>
          <w:sz w:val="24"/>
          <w:szCs w:val="24"/>
        </w:rPr>
        <w:t>navigate</w:t>
      </w:r>
      <w:r w:rsidR="0039560D">
        <w:rPr>
          <w:rFonts w:ascii="Arial" w:eastAsia="Calibri" w:hAnsi="Arial" w:cs="Arial"/>
          <w:sz w:val="24"/>
          <w:szCs w:val="24"/>
        </w:rPr>
        <w:t>,</w:t>
      </w:r>
      <w:r w:rsidRPr="00506BF8">
        <w:rPr>
          <w:rFonts w:ascii="Arial" w:eastAsia="Calibri" w:hAnsi="Arial" w:cs="Arial"/>
          <w:sz w:val="24"/>
          <w:szCs w:val="24"/>
        </w:rPr>
        <w:t xml:space="preserve"> wanting the best for their </w:t>
      </w:r>
      <w:r w:rsidR="004F4F14">
        <w:rPr>
          <w:rFonts w:ascii="Arial" w:eastAsia="Calibri" w:hAnsi="Arial" w:cs="Arial"/>
          <w:sz w:val="24"/>
          <w:szCs w:val="24"/>
        </w:rPr>
        <w:t>relative</w:t>
      </w:r>
      <w:r w:rsidRPr="00506BF8">
        <w:rPr>
          <w:rFonts w:ascii="Arial" w:eastAsia="Calibri" w:hAnsi="Arial" w:cs="Arial"/>
          <w:sz w:val="24"/>
          <w:szCs w:val="24"/>
        </w:rPr>
        <w:t>, while also fearing risk</w:t>
      </w:r>
      <w:r w:rsidR="004F4F14">
        <w:rPr>
          <w:rFonts w:ascii="Arial" w:eastAsia="Calibri" w:hAnsi="Arial" w:cs="Arial"/>
          <w:sz w:val="24"/>
          <w:szCs w:val="24"/>
        </w:rPr>
        <w:t xml:space="preserve"> or</w:t>
      </w:r>
      <w:r w:rsidRPr="00506BF8">
        <w:rPr>
          <w:rFonts w:ascii="Arial" w:eastAsia="Calibri" w:hAnsi="Arial" w:cs="Arial"/>
          <w:sz w:val="24"/>
          <w:szCs w:val="24"/>
        </w:rPr>
        <w:t xml:space="preserve"> disappointment. Many shared past experiences where promises of support had </w:t>
      </w:r>
      <w:r w:rsidR="004F4F14">
        <w:rPr>
          <w:rFonts w:ascii="Arial" w:eastAsia="Calibri" w:hAnsi="Arial" w:cs="Arial"/>
          <w:sz w:val="24"/>
          <w:szCs w:val="24"/>
        </w:rPr>
        <w:t>not materialised</w:t>
      </w:r>
      <w:r w:rsidRPr="00506BF8">
        <w:rPr>
          <w:rFonts w:ascii="Arial" w:eastAsia="Calibri" w:hAnsi="Arial" w:cs="Arial"/>
          <w:sz w:val="24"/>
          <w:szCs w:val="24"/>
        </w:rPr>
        <w:t>, making them more cautious about future employment opportunities.</w:t>
      </w:r>
    </w:p>
    <w:p w14:paraId="2A9872DC" w14:textId="6965EB40" w:rsidR="003462A5" w:rsidRDefault="003462A5" w:rsidP="00506BF8">
      <w:pPr>
        <w:spacing w:line="360" w:lineRule="auto"/>
        <w:outlineLvl w:val="0"/>
        <w:rPr>
          <w:rFonts w:ascii="Arial" w:eastAsia="Calibri" w:hAnsi="Arial" w:cs="Arial"/>
          <w:sz w:val="24"/>
          <w:szCs w:val="24"/>
        </w:rPr>
      </w:pPr>
      <w:r>
        <w:rPr>
          <w:rFonts w:ascii="Arial" w:eastAsia="Calibri" w:hAnsi="Arial" w:cs="Arial"/>
          <w:sz w:val="24"/>
          <w:szCs w:val="24"/>
        </w:rPr>
        <w:t>Family</w:t>
      </w:r>
      <w:r w:rsidR="004F4F14">
        <w:rPr>
          <w:rFonts w:ascii="Arial" w:eastAsia="Calibri" w:hAnsi="Arial" w:cs="Arial"/>
          <w:sz w:val="24"/>
          <w:szCs w:val="24"/>
        </w:rPr>
        <w:t xml:space="preserve"> </w:t>
      </w:r>
      <w:r>
        <w:rPr>
          <w:rFonts w:ascii="Arial" w:eastAsia="Calibri" w:hAnsi="Arial" w:cs="Arial"/>
          <w:sz w:val="24"/>
          <w:szCs w:val="24"/>
        </w:rPr>
        <w:t>c</w:t>
      </w:r>
      <w:r w:rsidR="00506BF8" w:rsidRPr="00506BF8">
        <w:rPr>
          <w:rFonts w:ascii="Arial" w:eastAsia="Calibri" w:hAnsi="Arial" w:cs="Arial"/>
          <w:sz w:val="24"/>
          <w:szCs w:val="24"/>
        </w:rPr>
        <w:t>arers often described acting as advocates, researchers, and emotional buffers. They were acutely aware of how employment could impact mental health, routine, and relationships</w:t>
      </w:r>
      <w:r>
        <w:rPr>
          <w:rFonts w:ascii="Arial" w:eastAsia="Calibri" w:hAnsi="Arial" w:cs="Arial"/>
          <w:sz w:val="24"/>
          <w:szCs w:val="24"/>
        </w:rPr>
        <w:t>,</w:t>
      </w:r>
      <w:r w:rsidR="00506BF8" w:rsidRPr="00506BF8">
        <w:rPr>
          <w:rFonts w:ascii="Arial" w:eastAsia="Calibri" w:hAnsi="Arial" w:cs="Arial"/>
          <w:sz w:val="24"/>
          <w:szCs w:val="24"/>
        </w:rPr>
        <w:t xml:space="preserve"> both positively and negatively. One parent shared: </w:t>
      </w:r>
    </w:p>
    <w:p w14:paraId="3A01CE01" w14:textId="40E84B2A" w:rsidR="00506BF8" w:rsidRPr="003462A5" w:rsidRDefault="00506BF8" w:rsidP="003462A5">
      <w:pPr>
        <w:spacing w:line="360" w:lineRule="auto"/>
        <w:ind w:left="567" w:right="521"/>
        <w:outlineLvl w:val="0"/>
        <w:rPr>
          <w:rFonts w:ascii="Arial" w:eastAsia="Calibri" w:hAnsi="Arial" w:cs="Arial"/>
          <w:i/>
          <w:iCs/>
          <w:sz w:val="24"/>
          <w:szCs w:val="24"/>
        </w:rPr>
      </w:pPr>
      <w:r w:rsidRPr="003462A5">
        <w:rPr>
          <w:rFonts w:ascii="Arial" w:eastAsia="Calibri" w:hAnsi="Arial" w:cs="Arial"/>
          <w:i/>
          <w:iCs/>
          <w:sz w:val="24"/>
          <w:szCs w:val="24"/>
        </w:rPr>
        <w:t>“It’s not that I don’t want her to work</w:t>
      </w:r>
      <w:r w:rsidR="003462A5" w:rsidRPr="003462A5">
        <w:rPr>
          <w:rFonts w:ascii="Arial" w:eastAsia="Calibri" w:hAnsi="Arial" w:cs="Arial"/>
          <w:i/>
          <w:iCs/>
          <w:sz w:val="24"/>
          <w:szCs w:val="24"/>
        </w:rPr>
        <w:t>.</w:t>
      </w:r>
      <w:r w:rsidRPr="003462A5">
        <w:rPr>
          <w:rFonts w:ascii="Arial" w:eastAsia="Calibri" w:hAnsi="Arial" w:cs="Arial"/>
          <w:i/>
          <w:iCs/>
          <w:sz w:val="24"/>
          <w:szCs w:val="24"/>
        </w:rPr>
        <w:t xml:space="preserve"> I just need to know she’ll be looked after and not left to fail.” </w:t>
      </w:r>
    </w:p>
    <w:p w14:paraId="6CD5F703" w14:textId="7167A4A9" w:rsidR="00506BF8" w:rsidRDefault="00506BF8" w:rsidP="00506BF8">
      <w:pPr>
        <w:spacing w:line="360" w:lineRule="auto"/>
        <w:outlineLvl w:val="0"/>
        <w:rPr>
          <w:rFonts w:ascii="Arial" w:eastAsia="Calibri" w:hAnsi="Arial" w:cs="Arial"/>
          <w:sz w:val="24"/>
          <w:szCs w:val="24"/>
        </w:rPr>
      </w:pPr>
      <w:r w:rsidRPr="00506BF8">
        <w:rPr>
          <w:rFonts w:ascii="Arial" w:eastAsia="Calibri" w:hAnsi="Arial" w:cs="Arial"/>
          <w:sz w:val="24"/>
          <w:szCs w:val="24"/>
        </w:rPr>
        <w:t xml:space="preserve">The relationship between families and professionals was also a common theme. </w:t>
      </w:r>
      <w:r w:rsidR="004F4F14">
        <w:rPr>
          <w:rFonts w:ascii="Arial" w:eastAsia="Calibri" w:hAnsi="Arial" w:cs="Arial"/>
          <w:sz w:val="24"/>
          <w:szCs w:val="24"/>
        </w:rPr>
        <w:t>Family members</w:t>
      </w:r>
      <w:r w:rsidRPr="00506BF8">
        <w:rPr>
          <w:rFonts w:ascii="Arial" w:eastAsia="Calibri" w:hAnsi="Arial" w:cs="Arial"/>
          <w:sz w:val="24"/>
          <w:szCs w:val="24"/>
        </w:rPr>
        <w:t xml:space="preserve"> described valuing trusted relationships where their concerns were heard, and where professionals offered clear, honest advice about employment options. Where this trust was missing, families often felt unsupported and overwhelmed.</w:t>
      </w:r>
    </w:p>
    <w:p w14:paraId="37FE38FA" w14:textId="13B02081" w:rsidR="003462A5" w:rsidRDefault="003462A5" w:rsidP="003462A5">
      <w:pPr>
        <w:spacing w:line="360" w:lineRule="auto"/>
        <w:outlineLvl w:val="0"/>
        <w:rPr>
          <w:rFonts w:ascii="Arial" w:eastAsia="Calibri" w:hAnsi="Arial" w:cs="Arial"/>
          <w:sz w:val="24"/>
          <w:szCs w:val="24"/>
        </w:rPr>
      </w:pPr>
      <w:r>
        <w:rPr>
          <w:rFonts w:ascii="Arial" w:eastAsia="Calibri" w:hAnsi="Arial" w:cs="Arial"/>
          <w:sz w:val="24"/>
          <w:szCs w:val="24"/>
        </w:rPr>
        <w:t>While f</w:t>
      </w:r>
      <w:r w:rsidRPr="00506BF8">
        <w:rPr>
          <w:rFonts w:ascii="Arial" w:eastAsia="Calibri" w:hAnsi="Arial" w:cs="Arial"/>
          <w:sz w:val="24"/>
          <w:szCs w:val="24"/>
        </w:rPr>
        <w:t>amily</w:t>
      </w:r>
      <w:r w:rsidR="004F4F14">
        <w:rPr>
          <w:rFonts w:ascii="Arial" w:eastAsia="Calibri" w:hAnsi="Arial" w:cs="Arial"/>
          <w:sz w:val="24"/>
          <w:szCs w:val="24"/>
        </w:rPr>
        <w:t xml:space="preserve"> </w:t>
      </w:r>
      <w:r w:rsidRPr="00506BF8">
        <w:rPr>
          <w:rFonts w:ascii="Arial" w:eastAsia="Calibri" w:hAnsi="Arial" w:cs="Arial"/>
          <w:sz w:val="24"/>
          <w:szCs w:val="24"/>
        </w:rPr>
        <w:t>carers often acted as advocates</w:t>
      </w:r>
      <w:r>
        <w:rPr>
          <w:rFonts w:ascii="Arial" w:eastAsia="Calibri" w:hAnsi="Arial" w:cs="Arial"/>
          <w:sz w:val="24"/>
          <w:szCs w:val="24"/>
        </w:rPr>
        <w:t xml:space="preserve">, they also found themselves acting </w:t>
      </w:r>
      <w:r w:rsidRPr="00506BF8">
        <w:rPr>
          <w:rFonts w:ascii="Arial" w:eastAsia="Calibri" w:hAnsi="Arial" w:cs="Arial"/>
          <w:sz w:val="24"/>
          <w:szCs w:val="24"/>
        </w:rPr>
        <w:t xml:space="preserve">as filters, deciding when, where, and whether to encourage work based on their own experiences or fears. For some, this was protective; for others, it became a barrier. </w:t>
      </w:r>
    </w:p>
    <w:p w14:paraId="73E09565" w14:textId="3007D835" w:rsidR="003462A5" w:rsidRDefault="003462A5" w:rsidP="003462A5">
      <w:pPr>
        <w:spacing w:line="360" w:lineRule="auto"/>
        <w:ind w:left="567" w:right="521"/>
        <w:outlineLvl w:val="0"/>
        <w:rPr>
          <w:rFonts w:ascii="Arial" w:eastAsia="Calibri" w:hAnsi="Arial" w:cs="Arial"/>
          <w:sz w:val="24"/>
          <w:szCs w:val="24"/>
        </w:rPr>
      </w:pPr>
      <w:r w:rsidRPr="003462A5">
        <w:rPr>
          <w:rFonts w:ascii="Arial" w:eastAsia="Calibri" w:hAnsi="Arial" w:cs="Arial"/>
          <w:i/>
          <w:iCs/>
          <w:sz w:val="24"/>
          <w:szCs w:val="24"/>
        </w:rPr>
        <w:t>“We’ve been burnt before,”</w:t>
      </w:r>
      <w:r w:rsidRPr="00506BF8">
        <w:rPr>
          <w:rFonts w:ascii="Arial" w:eastAsia="Calibri" w:hAnsi="Arial" w:cs="Arial"/>
          <w:sz w:val="24"/>
          <w:szCs w:val="24"/>
        </w:rPr>
        <w:t xml:space="preserve"> one </w:t>
      </w:r>
      <w:r>
        <w:rPr>
          <w:rFonts w:ascii="Arial" w:eastAsia="Calibri" w:hAnsi="Arial" w:cs="Arial"/>
          <w:sz w:val="24"/>
          <w:szCs w:val="24"/>
        </w:rPr>
        <w:t>parent-</w:t>
      </w:r>
      <w:r w:rsidRPr="00506BF8">
        <w:rPr>
          <w:rFonts w:ascii="Arial" w:eastAsia="Calibri" w:hAnsi="Arial" w:cs="Arial"/>
          <w:sz w:val="24"/>
          <w:szCs w:val="24"/>
        </w:rPr>
        <w:t xml:space="preserve">carer shared, </w:t>
      </w:r>
      <w:r w:rsidRPr="003462A5">
        <w:rPr>
          <w:rFonts w:ascii="Arial" w:eastAsia="Calibri" w:hAnsi="Arial" w:cs="Arial"/>
          <w:i/>
          <w:iCs/>
          <w:sz w:val="24"/>
          <w:szCs w:val="24"/>
        </w:rPr>
        <w:t xml:space="preserve">“and I don’t want to see my son let down again.” </w:t>
      </w:r>
    </w:p>
    <w:p w14:paraId="5DD47A54" w14:textId="77777777" w:rsidR="003462A5" w:rsidRDefault="00506BF8" w:rsidP="00506BF8">
      <w:pPr>
        <w:spacing w:line="360" w:lineRule="auto"/>
        <w:outlineLvl w:val="0"/>
        <w:rPr>
          <w:rFonts w:ascii="Arial" w:eastAsia="Calibri" w:hAnsi="Arial" w:cs="Arial"/>
          <w:sz w:val="24"/>
          <w:szCs w:val="24"/>
        </w:rPr>
      </w:pPr>
      <w:r w:rsidRPr="00506BF8">
        <w:rPr>
          <w:rFonts w:ascii="Arial" w:eastAsia="Calibri" w:hAnsi="Arial" w:cs="Arial"/>
          <w:sz w:val="24"/>
          <w:szCs w:val="24"/>
        </w:rPr>
        <w:t>Adults with learning disabilities also spoke about the importance of being recognised, respected, and welcomed in the workplace. Feeling “known” by name or being included socially made a significant difference to their confidence and sense of belonging.</w:t>
      </w:r>
      <w:r w:rsidR="003462A5">
        <w:rPr>
          <w:rFonts w:ascii="Arial" w:eastAsia="Calibri" w:hAnsi="Arial" w:cs="Arial"/>
          <w:sz w:val="24"/>
          <w:szCs w:val="24"/>
        </w:rPr>
        <w:t xml:space="preserve"> </w:t>
      </w:r>
      <w:r w:rsidR="003462A5" w:rsidRPr="00506BF8">
        <w:rPr>
          <w:rFonts w:ascii="Arial" w:eastAsia="Calibri" w:hAnsi="Arial" w:cs="Arial"/>
          <w:sz w:val="24"/>
          <w:szCs w:val="24"/>
        </w:rPr>
        <w:t xml:space="preserve">One participant shared: </w:t>
      </w:r>
    </w:p>
    <w:p w14:paraId="203EDDD3" w14:textId="7DD047D9" w:rsidR="00506BF8" w:rsidRDefault="73BFF6AC" w:rsidP="003462A5">
      <w:pPr>
        <w:spacing w:line="360" w:lineRule="auto"/>
        <w:ind w:left="567" w:right="521"/>
        <w:outlineLvl w:val="0"/>
        <w:rPr>
          <w:rFonts w:ascii="Arial" w:eastAsia="Calibri" w:hAnsi="Arial" w:cs="Arial"/>
          <w:i/>
          <w:iCs/>
          <w:sz w:val="24"/>
          <w:szCs w:val="24"/>
        </w:rPr>
      </w:pPr>
      <w:r w:rsidRPr="0CA315F7">
        <w:rPr>
          <w:rFonts w:ascii="Arial" w:eastAsia="Calibri" w:hAnsi="Arial" w:cs="Arial"/>
          <w:i/>
          <w:iCs/>
          <w:sz w:val="24"/>
          <w:szCs w:val="24"/>
        </w:rPr>
        <w:t>“I like when they know my name and say hi</w:t>
      </w:r>
      <w:r w:rsidR="5DF528B6" w:rsidRPr="0CA315F7">
        <w:rPr>
          <w:rFonts w:ascii="Arial" w:eastAsia="Calibri" w:hAnsi="Arial" w:cs="Arial"/>
          <w:i/>
          <w:iCs/>
          <w:sz w:val="24"/>
          <w:szCs w:val="24"/>
        </w:rPr>
        <w:t xml:space="preserve"> when I get to work</w:t>
      </w:r>
      <w:r w:rsidRPr="0CA315F7">
        <w:rPr>
          <w:rFonts w:ascii="Arial" w:eastAsia="Calibri" w:hAnsi="Arial" w:cs="Arial"/>
          <w:i/>
          <w:iCs/>
          <w:sz w:val="24"/>
          <w:szCs w:val="24"/>
        </w:rPr>
        <w:t>, it makes me feel like I belong there.”</w:t>
      </w:r>
    </w:p>
    <w:p w14:paraId="43ABEDD6" w14:textId="77777777" w:rsidR="004C1F55" w:rsidRPr="003462A5" w:rsidRDefault="004C1F55" w:rsidP="003462A5">
      <w:pPr>
        <w:spacing w:line="360" w:lineRule="auto"/>
        <w:ind w:left="567" w:right="521"/>
        <w:outlineLvl w:val="0"/>
        <w:rPr>
          <w:rFonts w:ascii="Arial" w:eastAsia="Calibri" w:hAnsi="Arial" w:cs="Arial"/>
          <w:i/>
          <w:iCs/>
          <w:sz w:val="24"/>
          <w:szCs w:val="24"/>
        </w:rPr>
      </w:pPr>
    </w:p>
    <w:p w14:paraId="1F40D851" w14:textId="270AD58D" w:rsidR="00506BF8" w:rsidRPr="00506BF8" w:rsidRDefault="00506BF8" w:rsidP="007A64A8">
      <w:pPr>
        <w:pStyle w:val="Heading2"/>
      </w:pPr>
      <w:r w:rsidRPr="00506BF8">
        <w:lastRenderedPageBreak/>
        <w:t>2. P</w:t>
      </w:r>
      <w:r>
        <w:t xml:space="preserve">ride and </w:t>
      </w:r>
      <w:r w:rsidR="004F4F14">
        <w:t>p</w:t>
      </w:r>
      <w:r w:rsidRPr="00506BF8">
        <w:t xml:space="preserve">ersonal </w:t>
      </w:r>
      <w:r w:rsidR="004F4F14">
        <w:t>s</w:t>
      </w:r>
      <w:r w:rsidRPr="00506BF8">
        <w:t>atisfaction</w:t>
      </w:r>
    </w:p>
    <w:p w14:paraId="15B76A54" w14:textId="4B869695" w:rsidR="00506BF8" w:rsidRPr="00506BF8" w:rsidRDefault="00506BF8" w:rsidP="00506BF8">
      <w:pPr>
        <w:spacing w:line="360" w:lineRule="auto"/>
        <w:outlineLvl w:val="0"/>
        <w:rPr>
          <w:rFonts w:ascii="Arial" w:eastAsia="Calibri" w:hAnsi="Arial" w:cs="Arial"/>
          <w:sz w:val="24"/>
          <w:szCs w:val="24"/>
        </w:rPr>
      </w:pPr>
      <w:r w:rsidRPr="00506BF8">
        <w:rPr>
          <w:rFonts w:ascii="Arial" w:eastAsia="Calibri" w:hAnsi="Arial" w:cs="Arial"/>
          <w:sz w:val="24"/>
          <w:szCs w:val="24"/>
        </w:rPr>
        <w:t xml:space="preserve">Participants </w:t>
      </w:r>
      <w:r w:rsidR="004F4F14">
        <w:rPr>
          <w:rFonts w:ascii="Arial" w:eastAsia="Calibri" w:hAnsi="Arial" w:cs="Arial"/>
          <w:sz w:val="24"/>
          <w:szCs w:val="24"/>
        </w:rPr>
        <w:t xml:space="preserve">with a learning disability </w:t>
      </w:r>
      <w:r w:rsidRPr="00506BF8">
        <w:rPr>
          <w:rFonts w:ascii="Arial" w:eastAsia="Calibri" w:hAnsi="Arial" w:cs="Arial"/>
          <w:sz w:val="24"/>
          <w:szCs w:val="24"/>
        </w:rPr>
        <w:t>described work as a source of identity, confidence, and belonging. For many, having a routine and something to look forward to was life-enhancing. Individuals described moments of transformation:</w:t>
      </w:r>
    </w:p>
    <w:p w14:paraId="3876D642" w14:textId="797FE95E" w:rsidR="00506BF8" w:rsidRPr="004F4F14" w:rsidRDefault="00506BF8" w:rsidP="00506BF8">
      <w:pPr>
        <w:spacing w:line="360" w:lineRule="auto"/>
        <w:outlineLvl w:val="0"/>
        <w:rPr>
          <w:rFonts w:ascii="Arial" w:eastAsia="Calibri" w:hAnsi="Arial" w:cs="Arial"/>
          <w:i/>
          <w:iCs/>
          <w:sz w:val="24"/>
          <w:szCs w:val="24"/>
        </w:rPr>
      </w:pPr>
      <w:r w:rsidRPr="004F4F14">
        <w:rPr>
          <w:rFonts w:ascii="Arial" w:eastAsia="Calibri" w:hAnsi="Arial" w:cs="Arial"/>
          <w:i/>
          <w:iCs/>
          <w:sz w:val="24"/>
          <w:szCs w:val="24"/>
        </w:rPr>
        <w:t xml:space="preserve">“When I got my uniform, I felt proud. Normal - like a real worker. I showed my nan!” </w:t>
      </w:r>
    </w:p>
    <w:p w14:paraId="42066F3A" w14:textId="64773C75" w:rsidR="00506BF8" w:rsidRDefault="00506BF8" w:rsidP="00506BF8">
      <w:pPr>
        <w:spacing w:line="360" w:lineRule="auto"/>
        <w:outlineLvl w:val="0"/>
        <w:rPr>
          <w:rFonts w:ascii="Arial" w:eastAsia="Calibri" w:hAnsi="Arial" w:cs="Arial"/>
          <w:sz w:val="24"/>
          <w:szCs w:val="24"/>
        </w:rPr>
      </w:pPr>
      <w:r w:rsidRPr="00506BF8">
        <w:rPr>
          <w:rFonts w:ascii="Arial" w:eastAsia="Calibri" w:hAnsi="Arial" w:cs="Arial"/>
          <w:sz w:val="24"/>
          <w:szCs w:val="24"/>
        </w:rPr>
        <w:t>Family members observed greater independence and self-belief when their relatives were meaningfully engaged.</w:t>
      </w:r>
      <w:r w:rsidR="00296FAE">
        <w:rPr>
          <w:rFonts w:ascii="Arial" w:eastAsia="Calibri" w:hAnsi="Arial" w:cs="Arial"/>
          <w:sz w:val="24"/>
          <w:szCs w:val="24"/>
        </w:rPr>
        <w:t xml:space="preserve"> </w:t>
      </w:r>
      <w:r w:rsidR="00296FAE" w:rsidRPr="00296FAE">
        <w:rPr>
          <w:rFonts w:ascii="Arial" w:eastAsia="Calibri" w:hAnsi="Arial" w:cs="Arial"/>
          <w:sz w:val="24"/>
          <w:szCs w:val="24"/>
        </w:rPr>
        <w:t xml:space="preserve">For </w:t>
      </w:r>
      <w:r w:rsidR="00727734">
        <w:rPr>
          <w:rFonts w:ascii="Arial" w:eastAsia="Calibri" w:hAnsi="Arial" w:cs="Arial"/>
          <w:sz w:val="24"/>
          <w:szCs w:val="24"/>
        </w:rPr>
        <w:t>family-</w:t>
      </w:r>
      <w:r w:rsidR="00296FAE" w:rsidRPr="00296FAE">
        <w:rPr>
          <w:rFonts w:ascii="Arial" w:eastAsia="Calibri" w:hAnsi="Arial" w:cs="Arial"/>
          <w:sz w:val="24"/>
          <w:szCs w:val="24"/>
        </w:rPr>
        <w:t>carers, seeing a loved one thrive in a job helped ease longstanding worries. Some spoke of seeing “</w:t>
      </w:r>
      <w:r w:rsidR="00296FAE" w:rsidRPr="00296FAE">
        <w:rPr>
          <w:rFonts w:ascii="Arial" w:eastAsia="Calibri" w:hAnsi="Arial" w:cs="Arial"/>
          <w:i/>
          <w:iCs/>
          <w:sz w:val="24"/>
          <w:szCs w:val="24"/>
        </w:rPr>
        <w:t>a light switch on”</w:t>
      </w:r>
      <w:r w:rsidR="00296FAE" w:rsidRPr="00296FAE">
        <w:rPr>
          <w:rFonts w:ascii="Arial" w:eastAsia="Calibri" w:hAnsi="Arial" w:cs="Arial"/>
          <w:sz w:val="24"/>
          <w:szCs w:val="24"/>
        </w:rPr>
        <w:t xml:space="preserve"> when their son or daughter found the right role. </w:t>
      </w:r>
    </w:p>
    <w:p w14:paraId="4468D631" w14:textId="40F395F8" w:rsidR="003462A5" w:rsidRDefault="003462A5" w:rsidP="003462A5">
      <w:pPr>
        <w:spacing w:line="360" w:lineRule="auto"/>
        <w:outlineLvl w:val="0"/>
        <w:rPr>
          <w:rFonts w:ascii="Arial" w:eastAsia="Calibri" w:hAnsi="Arial" w:cs="Arial"/>
          <w:sz w:val="24"/>
          <w:szCs w:val="24"/>
        </w:rPr>
      </w:pPr>
      <w:r w:rsidRPr="00506BF8">
        <w:rPr>
          <w:rFonts w:ascii="Arial" w:eastAsia="Calibri" w:hAnsi="Arial" w:cs="Arial"/>
          <w:sz w:val="24"/>
          <w:szCs w:val="24"/>
        </w:rPr>
        <w:t xml:space="preserve">Participants highlighted that trust is central: trust in support staff, in employers, and in the system. Where adults with learning disabilities had meaningful relationships at work, they thrived. </w:t>
      </w:r>
    </w:p>
    <w:p w14:paraId="2637A505" w14:textId="3591670A" w:rsidR="00727734" w:rsidRDefault="00296FAE" w:rsidP="003462A5">
      <w:pPr>
        <w:spacing w:line="360" w:lineRule="auto"/>
        <w:outlineLvl w:val="0"/>
        <w:rPr>
          <w:rFonts w:ascii="Arial" w:eastAsia="Calibri" w:hAnsi="Arial" w:cs="Arial"/>
          <w:sz w:val="24"/>
          <w:szCs w:val="24"/>
        </w:rPr>
      </w:pPr>
      <w:r w:rsidRPr="00296FAE">
        <w:rPr>
          <w:rFonts w:ascii="Arial" w:eastAsia="Calibri" w:hAnsi="Arial" w:cs="Arial"/>
          <w:sz w:val="24"/>
          <w:szCs w:val="24"/>
        </w:rPr>
        <w:t>Parent</w:t>
      </w:r>
      <w:r w:rsidR="00DD1333">
        <w:rPr>
          <w:rFonts w:ascii="Arial" w:eastAsia="Calibri" w:hAnsi="Arial" w:cs="Arial"/>
          <w:sz w:val="24"/>
          <w:szCs w:val="24"/>
        </w:rPr>
        <w:t>s</w:t>
      </w:r>
      <w:r w:rsidRPr="00296FAE">
        <w:rPr>
          <w:rFonts w:ascii="Arial" w:eastAsia="Calibri" w:hAnsi="Arial" w:cs="Arial"/>
          <w:sz w:val="24"/>
          <w:szCs w:val="24"/>
        </w:rPr>
        <w:t xml:space="preserve"> also reflected on the emotional impact of employment for their family member. </w:t>
      </w:r>
    </w:p>
    <w:p w14:paraId="228B0085" w14:textId="77777777" w:rsidR="00727734" w:rsidRDefault="00296FAE" w:rsidP="00727734">
      <w:pPr>
        <w:spacing w:line="360" w:lineRule="auto"/>
        <w:ind w:left="567" w:right="521"/>
        <w:outlineLvl w:val="0"/>
        <w:rPr>
          <w:rFonts w:ascii="Arial" w:eastAsia="Calibri" w:hAnsi="Arial" w:cs="Arial"/>
          <w:sz w:val="24"/>
          <w:szCs w:val="24"/>
        </w:rPr>
      </w:pPr>
      <w:r w:rsidRPr="00296FAE">
        <w:rPr>
          <w:rFonts w:ascii="Arial" w:eastAsia="Calibri" w:hAnsi="Arial" w:cs="Arial"/>
          <w:i/>
          <w:iCs/>
          <w:sz w:val="24"/>
          <w:szCs w:val="24"/>
        </w:rPr>
        <w:t>“She came home grinning, like she felt she was part of something now,”</w:t>
      </w:r>
      <w:r w:rsidRPr="00296FAE">
        <w:rPr>
          <w:rFonts w:ascii="Arial" w:eastAsia="Calibri" w:hAnsi="Arial" w:cs="Arial"/>
          <w:sz w:val="24"/>
          <w:szCs w:val="24"/>
        </w:rPr>
        <w:t xml:space="preserve"> one parent said.</w:t>
      </w:r>
      <w:r>
        <w:rPr>
          <w:rFonts w:ascii="Arial" w:eastAsia="Calibri" w:hAnsi="Arial" w:cs="Arial"/>
          <w:sz w:val="24"/>
          <w:szCs w:val="24"/>
        </w:rPr>
        <w:t xml:space="preserve"> </w:t>
      </w:r>
    </w:p>
    <w:p w14:paraId="6717819E" w14:textId="3FC27839" w:rsidR="00296FAE" w:rsidRPr="00506BF8" w:rsidRDefault="127F275D" w:rsidP="003462A5">
      <w:pPr>
        <w:spacing w:line="360" w:lineRule="auto"/>
        <w:outlineLvl w:val="0"/>
        <w:rPr>
          <w:rFonts w:ascii="Arial" w:eastAsia="Calibri" w:hAnsi="Arial" w:cs="Arial"/>
          <w:sz w:val="24"/>
          <w:szCs w:val="24"/>
        </w:rPr>
      </w:pPr>
      <w:r w:rsidRPr="0CA315F7">
        <w:rPr>
          <w:rFonts w:ascii="Arial" w:eastAsia="Calibri" w:hAnsi="Arial" w:cs="Arial"/>
          <w:sz w:val="24"/>
          <w:szCs w:val="24"/>
        </w:rPr>
        <w:t>It was clear that when employment was tailored and supportive, the ripple effects extended far beyond the individual.</w:t>
      </w:r>
    </w:p>
    <w:p w14:paraId="0BE5E854" w14:textId="5E0BFEF9" w:rsidR="00506BF8" w:rsidRPr="00296FAE" w:rsidRDefault="00506BF8" w:rsidP="007A64A8">
      <w:pPr>
        <w:pStyle w:val="Heading2"/>
      </w:pPr>
      <w:r w:rsidRPr="00296FAE">
        <w:t xml:space="preserve">3. </w:t>
      </w:r>
      <w:r w:rsidR="00C95D21" w:rsidRPr="00C95D21">
        <w:t xml:space="preserve">Practical </w:t>
      </w:r>
      <w:r w:rsidR="004F4F14">
        <w:t>b</w:t>
      </w:r>
      <w:r w:rsidR="00C95D21" w:rsidRPr="00C95D21">
        <w:t xml:space="preserve">arriers to </w:t>
      </w:r>
      <w:r w:rsidR="004F4F14">
        <w:t>e</w:t>
      </w:r>
      <w:r w:rsidR="00C95D21" w:rsidRPr="00C95D21">
        <w:t>mploymen</w:t>
      </w:r>
      <w:r w:rsidR="00C95D21">
        <w:t>t</w:t>
      </w:r>
    </w:p>
    <w:p w14:paraId="568D6076" w14:textId="77777777" w:rsidR="00296FAE" w:rsidRDefault="00296FAE" w:rsidP="00296FAE">
      <w:pPr>
        <w:spacing w:line="360" w:lineRule="auto"/>
        <w:outlineLvl w:val="0"/>
        <w:rPr>
          <w:rFonts w:ascii="Arial" w:eastAsia="Calibri" w:hAnsi="Arial" w:cs="Arial"/>
          <w:sz w:val="24"/>
          <w:szCs w:val="24"/>
        </w:rPr>
      </w:pPr>
      <w:r w:rsidRPr="00296FAE">
        <w:rPr>
          <w:rFonts w:ascii="Arial" w:eastAsia="Calibri" w:hAnsi="Arial" w:cs="Arial"/>
          <w:sz w:val="24"/>
          <w:szCs w:val="24"/>
        </w:rPr>
        <w:t>Many families described a limited landscape of suitable jobs and clear employment pathways for adults with learning disabilities. Even when motivation was high, the external environment often made employment feel distant or impractical.</w:t>
      </w:r>
    </w:p>
    <w:p w14:paraId="749CE4EA" w14:textId="5FE2221A" w:rsidR="00D961F6" w:rsidRPr="00D961F6" w:rsidRDefault="127F275D" w:rsidP="0CA315F7">
      <w:pPr>
        <w:pStyle w:val="ListParagraph"/>
        <w:numPr>
          <w:ilvl w:val="0"/>
          <w:numId w:val="7"/>
        </w:numPr>
        <w:spacing w:line="360" w:lineRule="auto"/>
        <w:outlineLvl w:val="0"/>
        <w:rPr>
          <w:rFonts w:ascii="Arial" w:eastAsia="Calibri" w:hAnsi="Arial" w:cs="Arial"/>
        </w:rPr>
      </w:pPr>
      <w:r w:rsidRPr="437248A1">
        <w:rPr>
          <w:rFonts w:ascii="Arial" w:eastAsia="Calibri" w:hAnsi="Arial" w:cs="Arial"/>
          <w:sz w:val="24"/>
          <w:szCs w:val="24"/>
        </w:rPr>
        <w:t xml:space="preserve">Transport emerged as a major barrier, especially in rural areas of Gwynedd and Ynys Môn. Infrequent bus services or long travel times often made job opportunities inaccessible. </w:t>
      </w:r>
      <w:r w:rsidR="05114CFA" w:rsidRPr="437248A1">
        <w:rPr>
          <w:rFonts w:ascii="Arial" w:eastAsia="Calibri" w:hAnsi="Arial" w:cs="Arial"/>
          <w:sz w:val="24"/>
          <w:szCs w:val="24"/>
        </w:rPr>
        <w:t>C</w:t>
      </w:r>
      <w:r w:rsidR="5DF528B6" w:rsidRPr="437248A1">
        <w:rPr>
          <w:rFonts w:ascii="Arial" w:eastAsia="Calibri" w:hAnsi="Arial" w:cs="Arial"/>
          <w:sz w:val="24"/>
          <w:szCs w:val="24"/>
        </w:rPr>
        <w:t>oncerns about</w:t>
      </w:r>
      <w:r w:rsidRPr="437248A1">
        <w:rPr>
          <w:rFonts w:ascii="Arial" w:eastAsia="Calibri" w:hAnsi="Arial" w:cs="Arial"/>
          <w:sz w:val="24"/>
          <w:szCs w:val="24"/>
        </w:rPr>
        <w:t xml:space="preserve"> low travel confidence</w:t>
      </w:r>
      <w:r w:rsidR="5DF528B6" w:rsidRPr="437248A1">
        <w:rPr>
          <w:rFonts w:ascii="Arial" w:eastAsia="Calibri" w:hAnsi="Arial" w:cs="Arial"/>
          <w:sz w:val="24"/>
          <w:szCs w:val="24"/>
        </w:rPr>
        <w:t xml:space="preserve">/ability </w:t>
      </w:r>
      <w:r w:rsidR="05114CFA" w:rsidRPr="437248A1">
        <w:rPr>
          <w:rFonts w:ascii="Arial" w:eastAsia="Calibri" w:hAnsi="Arial" w:cs="Arial"/>
          <w:sz w:val="24"/>
          <w:szCs w:val="24"/>
        </w:rPr>
        <w:t>were also raised</w:t>
      </w:r>
      <w:r w:rsidRPr="437248A1">
        <w:rPr>
          <w:rFonts w:ascii="Arial" w:eastAsia="Calibri" w:hAnsi="Arial" w:cs="Arial"/>
          <w:sz w:val="24"/>
          <w:szCs w:val="24"/>
        </w:rPr>
        <w:t>.</w:t>
      </w:r>
      <w:r w:rsidR="5B8392A3" w:rsidRPr="437248A1">
        <w:rPr>
          <w:rFonts w:ascii="Arial" w:eastAsia="Calibri" w:hAnsi="Arial" w:cs="Arial"/>
          <w:sz w:val="24"/>
          <w:szCs w:val="24"/>
        </w:rPr>
        <w:t xml:space="preserve"> We were </w:t>
      </w:r>
      <w:r w:rsidR="294F33F6" w:rsidRPr="437248A1">
        <w:rPr>
          <w:rFonts w:ascii="Arial" w:eastAsia="Calibri" w:hAnsi="Arial" w:cs="Arial"/>
          <w:sz w:val="24"/>
          <w:szCs w:val="24"/>
        </w:rPr>
        <w:t xml:space="preserve">also </w:t>
      </w:r>
      <w:r w:rsidR="5B8392A3" w:rsidRPr="437248A1">
        <w:rPr>
          <w:rFonts w:ascii="Arial" w:eastAsia="Calibri" w:hAnsi="Arial" w:cs="Arial"/>
          <w:sz w:val="24"/>
          <w:szCs w:val="24"/>
        </w:rPr>
        <w:t xml:space="preserve">told stories of adults with learning disabilities who want to </w:t>
      </w:r>
      <w:r w:rsidR="00D961F6" w:rsidRPr="437248A1">
        <w:rPr>
          <w:rFonts w:ascii="Arial" w:eastAsia="Calibri" w:hAnsi="Arial" w:cs="Arial"/>
          <w:sz w:val="24"/>
          <w:szCs w:val="24"/>
        </w:rPr>
        <w:t>drive but</w:t>
      </w:r>
      <w:r w:rsidR="5B8392A3" w:rsidRPr="437248A1">
        <w:rPr>
          <w:rFonts w:ascii="Arial" w:eastAsia="Calibri" w:hAnsi="Arial" w:cs="Arial"/>
          <w:sz w:val="24"/>
          <w:szCs w:val="24"/>
        </w:rPr>
        <w:t xml:space="preserve"> can’t get a licence</w:t>
      </w:r>
      <w:r w:rsidR="008E5884">
        <w:rPr>
          <w:rFonts w:ascii="Arial" w:eastAsia="Calibri" w:hAnsi="Arial" w:cs="Arial"/>
          <w:sz w:val="24"/>
          <w:szCs w:val="24"/>
        </w:rPr>
        <w:t>.</w:t>
      </w:r>
      <w:r w:rsidR="5B8392A3" w:rsidRPr="437248A1">
        <w:rPr>
          <w:rFonts w:ascii="Arial" w:eastAsia="Calibri" w:hAnsi="Arial" w:cs="Arial"/>
          <w:sz w:val="24"/>
          <w:szCs w:val="24"/>
        </w:rPr>
        <w:t xml:space="preserve"> </w:t>
      </w:r>
      <w:r w:rsidR="008E5884">
        <w:rPr>
          <w:rFonts w:ascii="Arial" w:eastAsia="Calibri" w:hAnsi="Arial" w:cs="Arial"/>
          <w:sz w:val="24"/>
          <w:szCs w:val="24"/>
        </w:rPr>
        <w:t>O</w:t>
      </w:r>
      <w:r w:rsidR="5B8392A3" w:rsidRPr="437248A1">
        <w:rPr>
          <w:rFonts w:ascii="Arial" w:eastAsia="Calibri" w:hAnsi="Arial" w:cs="Arial"/>
          <w:sz w:val="24"/>
          <w:szCs w:val="24"/>
        </w:rPr>
        <w:t>ne</w:t>
      </w:r>
      <w:r w:rsidR="5266929A" w:rsidRPr="437248A1">
        <w:rPr>
          <w:rFonts w:ascii="Arial" w:eastAsia="Calibri" w:hAnsi="Arial" w:cs="Arial"/>
          <w:sz w:val="24"/>
          <w:szCs w:val="24"/>
        </w:rPr>
        <w:t xml:space="preserve"> man who works on his family farm can competently drive the tractor, jeep</w:t>
      </w:r>
      <w:r w:rsidR="00D961F6">
        <w:rPr>
          <w:rFonts w:ascii="Arial" w:eastAsia="Calibri" w:hAnsi="Arial" w:cs="Arial"/>
          <w:sz w:val="24"/>
          <w:szCs w:val="24"/>
        </w:rPr>
        <w:t>,</w:t>
      </w:r>
      <w:r w:rsidR="5266929A" w:rsidRPr="437248A1">
        <w:rPr>
          <w:rFonts w:ascii="Arial" w:eastAsia="Calibri" w:hAnsi="Arial" w:cs="Arial"/>
          <w:sz w:val="24"/>
          <w:szCs w:val="24"/>
        </w:rPr>
        <w:t xml:space="preserve"> and quad on their land, but cannot drive a</w:t>
      </w:r>
      <w:r w:rsidR="4F9A4A7C" w:rsidRPr="437248A1">
        <w:rPr>
          <w:rFonts w:ascii="Arial" w:eastAsia="Calibri" w:hAnsi="Arial" w:cs="Arial"/>
          <w:sz w:val="24"/>
          <w:szCs w:val="24"/>
        </w:rPr>
        <w:t>ny</w:t>
      </w:r>
      <w:r w:rsidR="344BDA02" w:rsidRPr="437248A1">
        <w:rPr>
          <w:rFonts w:ascii="Arial" w:eastAsia="Calibri" w:hAnsi="Arial" w:cs="Arial"/>
          <w:sz w:val="24"/>
          <w:szCs w:val="24"/>
        </w:rPr>
        <w:t xml:space="preserve"> </w:t>
      </w:r>
    </w:p>
    <w:p w14:paraId="1AB9FB37" w14:textId="77777777" w:rsidR="00D961F6" w:rsidRPr="00D961F6" w:rsidRDefault="00D961F6" w:rsidP="00D961F6">
      <w:pPr>
        <w:pStyle w:val="ListParagraph"/>
        <w:spacing w:line="360" w:lineRule="auto"/>
        <w:ind w:left="360"/>
        <w:outlineLvl w:val="0"/>
        <w:rPr>
          <w:rFonts w:ascii="Arial" w:eastAsia="Calibri" w:hAnsi="Arial" w:cs="Arial"/>
        </w:rPr>
      </w:pPr>
    </w:p>
    <w:p w14:paraId="75678047" w14:textId="2C9A17CF" w:rsidR="00296FAE" w:rsidRDefault="5266929A" w:rsidP="00D961F6">
      <w:pPr>
        <w:pStyle w:val="ListParagraph"/>
        <w:spacing w:line="360" w:lineRule="auto"/>
        <w:ind w:left="360"/>
        <w:outlineLvl w:val="0"/>
        <w:rPr>
          <w:rFonts w:ascii="Arial" w:eastAsia="Calibri" w:hAnsi="Arial" w:cs="Arial"/>
        </w:rPr>
      </w:pPr>
      <w:r w:rsidRPr="437248A1">
        <w:rPr>
          <w:rFonts w:ascii="Arial" w:eastAsia="Calibri" w:hAnsi="Arial" w:cs="Arial"/>
          <w:sz w:val="24"/>
          <w:szCs w:val="24"/>
        </w:rPr>
        <w:lastRenderedPageBreak/>
        <w:t xml:space="preserve">vehicle on </w:t>
      </w:r>
      <w:r w:rsidR="11256B54" w:rsidRPr="437248A1">
        <w:rPr>
          <w:rFonts w:ascii="Arial" w:eastAsia="Calibri" w:hAnsi="Arial" w:cs="Arial"/>
          <w:sz w:val="24"/>
          <w:szCs w:val="24"/>
        </w:rPr>
        <w:t xml:space="preserve">public </w:t>
      </w:r>
      <w:r w:rsidR="34A54F97" w:rsidRPr="437248A1">
        <w:rPr>
          <w:rFonts w:ascii="Arial" w:eastAsia="Calibri" w:hAnsi="Arial" w:cs="Arial"/>
          <w:sz w:val="24"/>
          <w:szCs w:val="24"/>
        </w:rPr>
        <w:t>roads</w:t>
      </w:r>
      <w:r w:rsidR="11256B54" w:rsidRPr="437248A1">
        <w:rPr>
          <w:rFonts w:ascii="Arial" w:eastAsia="Calibri" w:hAnsi="Arial" w:cs="Arial"/>
          <w:sz w:val="24"/>
          <w:szCs w:val="24"/>
        </w:rPr>
        <w:t xml:space="preserve"> due to an inability to pass the theory test</w:t>
      </w:r>
      <w:r w:rsidR="0058406C">
        <w:rPr>
          <w:rFonts w:ascii="Arial" w:eastAsia="Calibri" w:hAnsi="Arial" w:cs="Arial"/>
          <w:sz w:val="24"/>
          <w:szCs w:val="24"/>
        </w:rPr>
        <w:t>.</w:t>
      </w:r>
      <w:r w:rsidR="11256B54" w:rsidRPr="437248A1">
        <w:rPr>
          <w:rFonts w:ascii="Arial" w:eastAsia="Calibri" w:hAnsi="Arial" w:cs="Arial"/>
          <w:sz w:val="24"/>
          <w:szCs w:val="24"/>
        </w:rPr>
        <w:t xml:space="preserve"> </w:t>
      </w:r>
      <w:r w:rsidR="0058406C">
        <w:rPr>
          <w:rFonts w:ascii="Arial" w:eastAsia="Calibri" w:hAnsi="Arial" w:cs="Arial"/>
          <w:sz w:val="24"/>
          <w:szCs w:val="24"/>
        </w:rPr>
        <w:t>A</w:t>
      </w:r>
      <w:r w:rsidR="11256B54" w:rsidRPr="437248A1">
        <w:rPr>
          <w:rFonts w:ascii="Arial" w:eastAsia="Calibri" w:hAnsi="Arial" w:cs="Arial"/>
          <w:sz w:val="24"/>
          <w:szCs w:val="24"/>
        </w:rPr>
        <w:t xml:space="preserve">nother young man </w:t>
      </w:r>
      <w:r w:rsidR="0058406C">
        <w:rPr>
          <w:rFonts w:ascii="Arial" w:eastAsia="Calibri" w:hAnsi="Arial" w:cs="Arial"/>
          <w:sz w:val="24"/>
          <w:szCs w:val="24"/>
        </w:rPr>
        <w:t>shared that he could</w:t>
      </w:r>
      <w:r w:rsidR="11256B54" w:rsidRPr="437248A1">
        <w:rPr>
          <w:rFonts w:ascii="Arial" w:eastAsia="Calibri" w:hAnsi="Arial" w:cs="Arial"/>
          <w:sz w:val="24"/>
          <w:szCs w:val="24"/>
        </w:rPr>
        <w:t xml:space="preserve"> </w:t>
      </w:r>
      <w:r w:rsidR="00470AF7" w:rsidRPr="437248A1">
        <w:rPr>
          <w:rFonts w:ascii="Arial" w:eastAsia="Calibri" w:hAnsi="Arial" w:cs="Arial"/>
          <w:sz w:val="24"/>
          <w:szCs w:val="24"/>
        </w:rPr>
        <w:t>drive but</w:t>
      </w:r>
      <w:r w:rsidR="11256B54" w:rsidRPr="437248A1">
        <w:rPr>
          <w:rFonts w:ascii="Arial" w:eastAsia="Calibri" w:hAnsi="Arial" w:cs="Arial"/>
          <w:sz w:val="24"/>
          <w:szCs w:val="24"/>
        </w:rPr>
        <w:t xml:space="preserve"> has failed the theory test 17 times. Families highlighted a </w:t>
      </w:r>
      <w:r w:rsidR="2B18D24D" w:rsidRPr="437248A1">
        <w:rPr>
          <w:rFonts w:ascii="Arial" w:eastAsia="Calibri" w:hAnsi="Arial" w:cs="Arial"/>
          <w:sz w:val="24"/>
          <w:szCs w:val="24"/>
        </w:rPr>
        <w:t>real gap here.</w:t>
      </w:r>
    </w:p>
    <w:p w14:paraId="0F64124E" w14:textId="2BC5A51C" w:rsidR="00296FAE" w:rsidRDefault="127F275D" w:rsidP="0CA315F7">
      <w:pPr>
        <w:pStyle w:val="ListParagraph"/>
        <w:numPr>
          <w:ilvl w:val="0"/>
          <w:numId w:val="7"/>
        </w:numPr>
        <w:spacing w:line="360" w:lineRule="auto"/>
        <w:outlineLvl w:val="0"/>
        <w:rPr>
          <w:rFonts w:ascii="Arial" w:eastAsia="Calibri" w:hAnsi="Arial" w:cs="Arial"/>
        </w:rPr>
      </w:pPr>
      <w:r w:rsidRPr="0CA315F7">
        <w:rPr>
          <w:rFonts w:ascii="Arial" w:eastAsia="Calibri" w:hAnsi="Arial" w:cs="Arial"/>
          <w:sz w:val="24"/>
          <w:szCs w:val="24"/>
        </w:rPr>
        <w:t>Insecure work, such as zero-hour contracts, discouraged families from taking the employment leap, fearing it would destabilise benefits or create false hope.</w:t>
      </w:r>
    </w:p>
    <w:p w14:paraId="010BA36B" w14:textId="7E144BD7" w:rsidR="00296FAE" w:rsidRDefault="00296FAE" w:rsidP="00296FAE">
      <w:pPr>
        <w:pStyle w:val="ListParagraph"/>
        <w:numPr>
          <w:ilvl w:val="0"/>
          <w:numId w:val="7"/>
        </w:numPr>
        <w:spacing w:line="360" w:lineRule="auto"/>
        <w:outlineLvl w:val="0"/>
        <w:rPr>
          <w:rFonts w:ascii="Arial" w:eastAsia="Calibri" w:hAnsi="Arial" w:cs="Arial"/>
          <w:sz w:val="24"/>
          <w:szCs w:val="24"/>
        </w:rPr>
      </w:pPr>
      <w:r w:rsidRPr="534DB98D">
        <w:rPr>
          <w:rFonts w:ascii="Arial" w:eastAsia="Calibri" w:hAnsi="Arial" w:cs="Arial"/>
          <w:sz w:val="24"/>
          <w:szCs w:val="24"/>
        </w:rPr>
        <w:t xml:space="preserve">A lack of </w:t>
      </w:r>
      <w:r w:rsidR="00221F9A">
        <w:rPr>
          <w:rFonts w:ascii="Arial" w:eastAsia="Calibri" w:hAnsi="Arial" w:cs="Arial"/>
          <w:sz w:val="24"/>
          <w:szCs w:val="24"/>
        </w:rPr>
        <w:t xml:space="preserve">routes to career </w:t>
      </w:r>
      <w:r w:rsidRPr="534DB98D">
        <w:rPr>
          <w:rFonts w:ascii="Arial" w:eastAsia="Calibri" w:hAnsi="Arial" w:cs="Arial"/>
          <w:sz w:val="24"/>
          <w:szCs w:val="24"/>
        </w:rPr>
        <w:t xml:space="preserve">progression was another concern. Families wanted to know that employment wouldn’t stop at tokenistic placements but could evolve over time into meaningful, paid roles. </w:t>
      </w:r>
    </w:p>
    <w:p w14:paraId="4F1146DF" w14:textId="087AA7D0" w:rsidR="23F90E72" w:rsidRDefault="23F90E72" w:rsidP="534DB98D">
      <w:pPr>
        <w:pStyle w:val="ListParagraph"/>
        <w:numPr>
          <w:ilvl w:val="0"/>
          <w:numId w:val="7"/>
        </w:numPr>
        <w:spacing w:line="360" w:lineRule="auto"/>
        <w:outlineLvl w:val="0"/>
        <w:rPr>
          <w:rFonts w:ascii="Arial" w:eastAsia="Calibri" w:hAnsi="Arial" w:cs="Arial"/>
          <w:sz w:val="24"/>
          <w:szCs w:val="24"/>
        </w:rPr>
      </w:pPr>
      <w:r w:rsidRPr="534DB98D">
        <w:rPr>
          <w:rFonts w:ascii="Arial" w:eastAsia="Calibri" w:hAnsi="Arial" w:cs="Arial"/>
          <w:sz w:val="24"/>
          <w:szCs w:val="24"/>
        </w:rPr>
        <w:t xml:space="preserve">Money management was raised as another key issue. It’s often difficult to get bank accounts for adults with learning disabilities, so wages get paid into family members accounts, causing </w:t>
      </w:r>
      <w:r w:rsidR="53AAC419" w:rsidRPr="534DB98D">
        <w:rPr>
          <w:rFonts w:ascii="Arial" w:eastAsia="Calibri" w:hAnsi="Arial" w:cs="Arial"/>
          <w:sz w:val="24"/>
          <w:szCs w:val="24"/>
        </w:rPr>
        <w:t xml:space="preserve">potential for </w:t>
      </w:r>
      <w:r w:rsidRPr="534DB98D">
        <w:rPr>
          <w:rFonts w:ascii="Arial" w:eastAsia="Calibri" w:hAnsi="Arial" w:cs="Arial"/>
          <w:sz w:val="24"/>
          <w:szCs w:val="24"/>
        </w:rPr>
        <w:t>knock</w:t>
      </w:r>
      <w:r w:rsidR="4E2BF07E" w:rsidRPr="534DB98D">
        <w:rPr>
          <w:rFonts w:ascii="Arial" w:eastAsia="Calibri" w:hAnsi="Arial" w:cs="Arial"/>
          <w:sz w:val="24"/>
          <w:szCs w:val="24"/>
        </w:rPr>
        <w:t xml:space="preserve">-on impacts on things like Universal Credit. Respite paid by Direct Payments similarly </w:t>
      </w:r>
      <w:r w:rsidR="5975D6FC" w:rsidRPr="534DB98D">
        <w:rPr>
          <w:rFonts w:ascii="Arial" w:eastAsia="Calibri" w:hAnsi="Arial" w:cs="Arial"/>
          <w:sz w:val="24"/>
          <w:szCs w:val="24"/>
        </w:rPr>
        <w:t xml:space="preserve">risks </w:t>
      </w:r>
      <w:r w:rsidR="4E2BF07E" w:rsidRPr="534DB98D">
        <w:rPr>
          <w:rFonts w:ascii="Arial" w:eastAsia="Calibri" w:hAnsi="Arial" w:cs="Arial"/>
          <w:sz w:val="24"/>
          <w:szCs w:val="24"/>
        </w:rPr>
        <w:t>impact</w:t>
      </w:r>
      <w:r w:rsidR="3A656BF7" w:rsidRPr="534DB98D">
        <w:rPr>
          <w:rFonts w:ascii="Arial" w:eastAsia="Calibri" w:hAnsi="Arial" w:cs="Arial"/>
          <w:sz w:val="24"/>
          <w:szCs w:val="24"/>
        </w:rPr>
        <w:t>ing</w:t>
      </w:r>
      <w:r w:rsidR="4E2BF07E" w:rsidRPr="534DB98D">
        <w:rPr>
          <w:rFonts w:ascii="Arial" w:eastAsia="Calibri" w:hAnsi="Arial" w:cs="Arial"/>
          <w:sz w:val="24"/>
          <w:szCs w:val="24"/>
        </w:rPr>
        <w:t xml:space="preserve"> income for tax</w:t>
      </w:r>
      <w:r w:rsidR="72444D9B" w:rsidRPr="534DB98D">
        <w:rPr>
          <w:rFonts w:ascii="Arial" w:eastAsia="Calibri" w:hAnsi="Arial" w:cs="Arial"/>
          <w:sz w:val="24"/>
          <w:szCs w:val="24"/>
        </w:rPr>
        <w:t xml:space="preserve"> purposes and creates additional load on the family</w:t>
      </w:r>
      <w:r w:rsidR="004F4F14">
        <w:rPr>
          <w:rFonts w:ascii="Arial" w:eastAsia="Calibri" w:hAnsi="Arial" w:cs="Arial"/>
          <w:sz w:val="24"/>
          <w:szCs w:val="24"/>
        </w:rPr>
        <w:t xml:space="preserve"> </w:t>
      </w:r>
      <w:r w:rsidR="72444D9B" w:rsidRPr="534DB98D">
        <w:rPr>
          <w:rFonts w:ascii="Arial" w:eastAsia="Calibri" w:hAnsi="Arial" w:cs="Arial"/>
          <w:sz w:val="24"/>
          <w:szCs w:val="24"/>
        </w:rPr>
        <w:t>carer.</w:t>
      </w:r>
    </w:p>
    <w:p w14:paraId="40370022" w14:textId="40CDF4EA" w:rsidR="00296FAE" w:rsidRDefault="00727734" w:rsidP="534DB98D">
      <w:pPr>
        <w:pStyle w:val="ListParagraph"/>
        <w:numPr>
          <w:ilvl w:val="0"/>
          <w:numId w:val="7"/>
        </w:numPr>
        <w:spacing w:line="360" w:lineRule="auto"/>
        <w:outlineLvl w:val="0"/>
        <w:rPr>
          <w:rFonts w:ascii="Arial" w:eastAsia="Calibri" w:hAnsi="Arial" w:cs="Arial"/>
        </w:rPr>
      </w:pPr>
      <w:r w:rsidRPr="534DB98D">
        <w:rPr>
          <w:rFonts w:ascii="Arial" w:eastAsia="Calibri" w:hAnsi="Arial" w:cs="Arial"/>
          <w:sz w:val="24"/>
          <w:szCs w:val="24"/>
        </w:rPr>
        <w:t>Family</w:t>
      </w:r>
      <w:r w:rsidR="004F4F14">
        <w:rPr>
          <w:rFonts w:ascii="Arial" w:eastAsia="Calibri" w:hAnsi="Arial" w:cs="Arial"/>
          <w:sz w:val="24"/>
          <w:szCs w:val="24"/>
        </w:rPr>
        <w:t xml:space="preserve"> </w:t>
      </w:r>
      <w:r w:rsidRPr="534DB98D">
        <w:rPr>
          <w:rFonts w:ascii="Arial" w:eastAsia="Calibri" w:hAnsi="Arial" w:cs="Arial"/>
          <w:sz w:val="24"/>
          <w:szCs w:val="24"/>
        </w:rPr>
        <w:t>c</w:t>
      </w:r>
      <w:r w:rsidR="00296FAE" w:rsidRPr="534DB98D">
        <w:rPr>
          <w:rFonts w:ascii="Arial" w:eastAsia="Calibri" w:hAnsi="Arial" w:cs="Arial"/>
          <w:sz w:val="24"/>
          <w:szCs w:val="24"/>
        </w:rPr>
        <w:t xml:space="preserve">arers were vocal about the need for better cross-sector planning and communication, especially as their </w:t>
      </w:r>
      <w:r w:rsidR="004F4F14">
        <w:rPr>
          <w:rFonts w:ascii="Arial" w:eastAsia="Calibri" w:hAnsi="Arial" w:cs="Arial"/>
          <w:sz w:val="24"/>
          <w:szCs w:val="24"/>
        </w:rPr>
        <w:t>relative</w:t>
      </w:r>
      <w:r w:rsidR="00296FAE" w:rsidRPr="534DB98D">
        <w:rPr>
          <w:rFonts w:ascii="Arial" w:eastAsia="Calibri" w:hAnsi="Arial" w:cs="Arial"/>
          <w:sz w:val="24"/>
          <w:szCs w:val="24"/>
        </w:rPr>
        <w:t xml:space="preserve"> aged out of education-based support.</w:t>
      </w:r>
      <w:r w:rsidR="3FCB8338" w:rsidRPr="534DB98D">
        <w:rPr>
          <w:rFonts w:ascii="Arial" w:eastAsia="Calibri" w:hAnsi="Arial" w:cs="Arial"/>
          <w:sz w:val="24"/>
          <w:szCs w:val="24"/>
        </w:rPr>
        <w:t xml:space="preserve"> One parent described waiting 18 months </w:t>
      </w:r>
      <w:r w:rsidR="287893A2" w:rsidRPr="534DB98D">
        <w:rPr>
          <w:rFonts w:ascii="Arial" w:eastAsia="Calibri" w:hAnsi="Arial" w:cs="Arial"/>
          <w:sz w:val="24"/>
          <w:szCs w:val="24"/>
        </w:rPr>
        <w:t xml:space="preserve">for re-assessment </w:t>
      </w:r>
      <w:r w:rsidR="3FCB8338" w:rsidRPr="534DB98D">
        <w:rPr>
          <w:rFonts w:ascii="Arial" w:eastAsia="Calibri" w:hAnsi="Arial" w:cs="Arial"/>
          <w:sz w:val="24"/>
          <w:szCs w:val="24"/>
        </w:rPr>
        <w:t xml:space="preserve">without a care </w:t>
      </w:r>
      <w:r w:rsidR="2C3E2265" w:rsidRPr="534DB98D">
        <w:rPr>
          <w:rFonts w:ascii="Arial" w:eastAsia="Calibri" w:hAnsi="Arial" w:cs="Arial"/>
          <w:sz w:val="24"/>
          <w:szCs w:val="24"/>
        </w:rPr>
        <w:t>package as</w:t>
      </w:r>
      <w:r w:rsidR="3FCB8338" w:rsidRPr="534DB98D">
        <w:rPr>
          <w:rFonts w:ascii="Arial" w:eastAsia="Calibri" w:hAnsi="Arial" w:cs="Arial"/>
          <w:sz w:val="24"/>
          <w:szCs w:val="24"/>
        </w:rPr>
        <w:t xml:space="preserve"> her son aged into adult services, </w:t>
      </w:r>
      <w:r w:rsidR="004D2EFA">
        <w:rPr>
          <w:rFonts w:ascii="Arial" w:eastAsia="Calibri" w:hAnsi="Arial" w:cs="Arial"/>
          <w:sz w:val="24"/>
          <w:szCs w:val="24"/>
        </w:rPr>
        <w:t>even though</w:t>
      </w:r>
      <w:r w:rsidR="3FCB8338" w:rsidRPr="534DB98D">
        <w:rPr>
          <w:rFonts w:ascii="Arial" w:eastAsia="Calibri" w:hAnsi="Arial" w:cs="Arial"/>
          <w:sz w:val="24"/>
          <w:szCs w:val="24"/>
        </w:rPr>
        <w:t xml:space="preserve"> his needs, or abilities, had not changed</w:t>
      </w:r>
      <w:r w:rsidR="437446A8" w:rsidRPr="534DB98D">
        <w:rPr>
          <w:rFonts w:ascii="Arial" w:eastAsia="Calibri" w:hAnsi="Arial" w:cs="Arial"/>
          <w:sz w:val="24"/>
          <w:szCs w:val="24"/>
        </w:rPr>
        <w:t>.</w:t>
      </w:r>
    </w:p>
    <w:p w14:paraId="71E9DAD2" w14:textId="4BEA1E7C" w:rsidR="437446A8" w:rsidRPr="009B15BB" w:rsidRDefault="167EAE2B" w:rsidP="0CA315F7">
      <w:pPr>
        <w:spacing w:line="360" w:lineRule="auto"/>
        <w:ind w:left="720"/>
        <w:outlineLvl w:val="0"/>
        <w:rPr>
          <w:rFonts w:ascii="Arial" w:eastAsia="Calibri" w:hAnsi="Arial" w:cs="Arial"/>
          <w:i/>
          <w:iCs/>
          <w:sz w:val="24"/>
          <w:szCs w:val="24"/>
        </w:rPr>
      </w:pPr>
      <w:r w:rsidRPr="009B15BB">
        <w:rPr>
          <w:rFonts w:ascii="Arial" w:eastAsia="Calibri" w:hAnsi="Arial" w:cs="Arial"/>
          <w:i/>
          <w:iCs/>
          <w:sz w:val="24"/>
          <w:szCs w:val="24"/>
        </w:rPr>
        <w:t>“People don’t know where to start – there's no easy way to manage everything. The social worker is there for him, not me – but when he was a child</w:t>
      </w:r>
      <w:r w:rsidR="7AFEC4FA" w:rsidRPr="009B15BB">
        <w:rPr>
          <w:rFonts w:ascii="Arial" w:eastAsia="Calibri" w:hAnsi="Arial" w:cs="Arial"/>
          <w:i/>
          <w:iCs/>
          <w:sz w:val="24"/>
          <w:szCs w:val="24"/>
        </w:rPr>
        <w:t xml:space="preserve"> I got support too, so </w:t>
      </w:r>
      <w:r w:rsidR="65791756" w:rsidRPr="009B15BB">
        <w:rPr>
          <w:rFonts w:ascii="Arial" w:eastAsia="Calibri" w:hAnsi="Arial" w:cs="Arial"/>
          <w:i/>
          <w:iCs/>
          <w:sz w:val="24"/>
          <w:szCs w:val="24"/>
        </w:rPr>
        <w:t xml:space="preserve">now </w:t>
      </w:r>
      <w:r w:rsidR="7AFEC4FA" w:rsidRPr="009B15BB">
        <w:rPr>
          <w:rFonts w:ascii="Arial" w:eastAsia="Calibri" w:hAnsi="Arial" w:cs="Arial"/>
          <w:i/>
          <w:iCs/>
          <w:sz w:val="24"/>
          <w:szCs w:val="24"/>
        </w:rPr>
        <w:t>it’s left to me to try to manage, to navigate the systems</w:t>
      </w:r>
      <w:r w:rsidR="521FA307" w:rsidRPr="009B15BB">
        <w:rPr>
          <w:rFonts w:ascii="Arial" w:eastAsia="Calibri" w:hAnsi="Arial" w:cs="Arial"/>
          <w:i/>
          <w:iCs/>
          <w:sz w:val="24"/>
          <w:szCs w:val="24"/>
        </w:rPr>
        <w:t>, to get him a bus pass and work out how he would get paid.</w:t>
      </w:r>
      <w:r w:rsidR="7AFEC4FA" w:rsidRPr="009B15BB">
        <w:rPr>
          <w:rFonts w:ascii="Arial" w:eastAsia="Calibri" w:hAnsi="Arial" w:cs="Arial"/>
          <w:i/>
          <w:iCs/>
          <w:sz w:val="24"/>
          <w:szCs w:val="24"/>
        </w:rPr>
        <w:t>”</w:t>
      </w:r>
    </w:p>
    <w:p w14:paraId="60374C9E" w14:textId="6F990BD1" w:rsidR="00506BF8" w:rsidRPr="00296FAE" w:rsidRDefault="00506BF8" w:rsidP="007A64A8">
      <w:pPr>
        <w:pStyle w:val="Heading2"/>
      </w:pPr>
      <w:r w:rsidRPr="00296FAE">
        <w:t xml:space="preserve">4. Role of </w:t>
      </w:r>
      <w:r w:rsidR="004F4F14">
        <w:t>f</w:t>
      </w:r>
      <w:r w:rsidRPr="00296FAE">
        <w:t>amily</w:t>
      </w:r>
    </w:p>
    <w:p w14:paraId="66638B8C" w14:textId="77777777" w:rsidR="00296FAE" w:rsidRDefault="00506BF8" w:rsidP="00506BF8">
      <w:pPr>
        <w:spacing w:line="360" w:lineRule="auto"/>
        <w:outlineLvl w:val="0"/>
        <w:rPr>
          <w:rFonts w:ascii="Arial" w:eastAsia="Calibri" w:hAnsi="Arial" w:cs="Arial"/>
          <w:sz w:val="24"/>
          <w:szCs w:val="24"/>
        </w:rPr>
      </w:pPr>
      <w:r w:rsidRPr="00506BF8">
        <w:rPr>
          <w:rFonts w:ascii="Arial" w:eastAsia="Calibri" w:hAnsi="Arial" w:cs="Arial"/>
          <w:sz w:val="24"/>
          <w:szCs w:val="24"/>
        </w:rPr>
        <w:t xml:space="preserve">Families voiced strong aspirations for their loved ones, but also strong fears. Benefit loss, exploitation, and burnout were top concerns. Those who felt better informed or saw success stories were more likely to take steps toward employment. </w:t>
      </w:r>
    </w:p>
    <w:p w14:paraId="44832556" w14:textId="692EFBCF" w:rsidR="00506BF8" w:rsidRPr="00783758" w:rsidRDefault="00506BF8" w:rsidP="00783758">
      <w:pPr>
        <w:spacing w:line="360" w:lineRule="auto"/>
        <w:ind w:left="567" w:right="521"/>
        <w:outlineLvl w:val="0"/>
        <w:rPr>
          <w:rFonts w:ascii="Arial" w:eastAsia="Calibri" w:hAnsi="Arial" w:cs="Arial"/>
          <w:i/>
          <w:iCs/>
          <w:sz w:val="24"/>
          <w:szCs w:val="24"/>
        </w:rPr>
      </w:pPr>
      <w:r w:rsidRPr="00783758">
        <w:rPr>
          <w:rFonts w:ascii="Arial" w:eastAsia="Calibri" w:hAnsi="Arial" w:cs="Arial"/>
          <w:i/>
          <w:iCs/>
          <w:sz w:val="24"/>
          <w:szCs w:val="24"/>
        </w:rPr>
        <w:t xml:space="preserve">“Once I saw that </w:t>
      </w:r>
      <w:r w:rsidR="00296FAE" w:rsidRPr="00783758">
        <w:rPr>
          <w:rFonts w:ascii="Arial" w:eastAsia="Calibri" w:hAnsi="Arial" w:cs="Arial"/>
          <w:i/>
          <w:iCs/>
          <w:sz w:val="24"/>
          <w:szCs w:val="24"/>
        </w:rPr>
        <w:t>he</w:t>
      </w:r>
      <w:r w:rsidRPr="00783758">
        <w:rPr>
          <w:rFonts w:ascii="Arial" w:eastAsia="Calibri" w:hAnsi="Arial" w:cs="Arial"/>
          <w:i/>
          <w:iCs/>
          <w:sz w:val="24"/>
          <w:szCs w:val="24"/>
        </w:rPr>
        <w:t xml:space="preserve"> was happy and safe, I knew it could work for us too.” </w:t>
      </w:r>
    </w:p>
    <w:p w14:paraId="763C2935" w14:textId="77777777" w:rsidR="00506BF8" w:rsidRDefault="00506BF8" w:rsidP="00506BF8">
      <w:pPr>
        <w:spacing w:line="360" w:lineRule="auto"/>
        <w:outlineLvl w:val="0"/>
        <w:rPr>
          <w:rFonts w:ascii="Arial" w:eastAsia="Calibri" w:hAnsi="Arial" w:cs="Arial"/>
          <w:sz w:val="24"/>
          <w:szCs w:val="24"/>
        </w:rPr>
      </w:pPr>
      <w:r w:rsidRPr="00506BF8">
        <w:rPr>
          <w:rFonts w:ascii="Arial" w:eastAsia="Calibri" w:hAnsi="Arial" w:cs="Arial"/>
          <w:sz w:val="24"/>
          <w:szCs w:val="24"/>
        </w:rPr>
        <w:t>Families want employment to feel realistic, safe, and meaningful. They need reassurance that support will stay in place.</w:t>
      </w:r>
    </w:p>
    <w:p w14:paraId="720337F7" w14:textId="77777777" w:rsidR="00DF7A1B" w:rsidRDefault="00DF7A1B" w:rsidP="00296FAE">
      <w:pPr>
        <w:spacing w:line="360" w:lineRule="auto"/>
        <w:outlineLvl w:val="0"/>
        <w:rPr>
          <w:rFonts w:ascii="Arial" w:eastAsia="Calibri" w:hAnsi="Arial" w:cs="Arial"/>
          <w:sz w:val="24"/>
          <w:szCs w:val="24"/>
        </w:rPr>
      </w:pPr>
    </w:p>
    <w:p w14:paraId="5653841E" w14:textId="77777777" w:rsidR="00DF7A1B" w:rsidRDefault="00DF7A1B" w:rsidP="00DF7A1B"/>
    <w:p w14:paraId="47A91BAF" w14:textId="0087018F" w:rsidR="00296FAE" w:rsidRPr="00296FAE" w:rsidRDefault="00296FAE" w:rsidP="00296FAE">
      <w:pPr>
        <w:spacing w:line="360" w:lineRule="auto"/>
        <w:outlineLvl w:val="0"/>
        <w:rPr>
          <w:rFonts w:ascii="Arial" w:eastAsia="Calibri" w:hAnsi="Arial" w:cs="Arial"/>
          <w:sz w:val="24"/>
          <w:szCs w:val="24"/>
        </w:rPr>
      </w:pPr>
      <w:r w:rsidRPr="00296FAE">
        <w:rPr>
          <w:rFonts w:ascii="Arial" w:eastAsia="Calibri" w:hAnsi="Arial" w:cs="Arial"/>
          <w:sz w:val="24"/>
          <w:szCs w:val="24"/>
        </w:rPr>
        <w:lastRenderedPageBreak/>
        <w:t>Family-carers were both advocates and gatekeepers. Many described their role as “chief worrier”</w:t>
      </w:r>
      <w:r w:rsidR="00C95D21">
        <w:rPr>
          <w:rFonts w:ascii="Arial" w:eastAsia="Calibri" w:hAnsi="Arial" w:cs="Arial"/>
          <w:sz w:val="24"/>
          <w:szCs w:val="24"/>
        </w:rPr>
        <w:t xml:space="preserve">, </w:t>
      </w:r>
      <w:r w:rsidRPr="00296FAE">
        <w:rPr>
          <w:rFonts w:ascii="Arial" w:eastAsia="Calibri" w:hAnsi="Arial" w:cs="Arial"/>
          <w:sz w:val="24"/>
          <w:szCs w:val="24"/>
        </w:rPr>
        <w:t>especially when dealing with fragmented support systems. Their influence was substantial: when they felt hopeful, supported, and informed, they actively encouraged employment conversations. When they felt isolated or under-informed, they sometimes unconsciously held progress back.</w:t>
      </w:r>
    </w:p>
    <w:p w14:paraId="08F235DF" w14:textId="77777777" w:rsidR="00296FAE" w:rsidRPr="00296FAE" w:rsidRDefault="00296FAE" w:rsidP="00296FAE">
      <w:pPr>
        <w:spacing w:line="360" w:lineRule="auto"/>
        <w:outlineLvl w:val="0"/>
        <w:rPr>
          <w:rFonts w:ascii="Arial" w:eastAsia="Calibri" w:hAnsi="Arial" w:cs="Arial"/>
          <w:sz w:val="24"/>
          <w:szCs w:val="24"/>
        </w:rPr>
      </w:pPr>
      <w:r w:rsidRPr="00296FAE">
        <w:rPr>
          <w:rFonts w:ascii="Arial" w:eastAsia="Calibri" w:hAnsi="Arial" w:cs="Arial"/>
          <w:sz w:val="24"/>
          <w:szCs w:val="24"/>
        </w:rPr>
        <w:t>Some families were highly motivated but lacked the tools or language to translate aspiration into action. Others were exhausted by years of pushing for basic support and were unsure how to add “employment” to an already full plate.</w:t>
      </w:r>
    </w:p>
    <w:p w14:paraId="0DF55B9B" w14:textId="77777777" w:rsidR="00783758" w:rsidRDefault="00296FAE" w:rsidP="00296FAE">
      <w:pPr>
        <w:spacing w:line="360" w:lineRule="auto"/>
        <w:outlineLvl w:val="0"/>
        <w:rPr>
          <w:rFonts w:ascii="Arial" w:eastAsia="Calibri" w:hAnsi="Arial" w:cs="Arial"/>
          <w:sz w:val="24"/>
          <w:szCs w:val="24"/>
        </w:rPr>
      </w:pPr>
      <w:r w:rsidRPr="00296FAE">
        <w:rPr>
          <w:rFonts w:ascii="Arial" w:eastAsia="Calibri" w:hAnsi="Arial" w:cs="Arial"/>
          <w:sz w:val="24"/>
          <w:szCs w:val="24"/>
        </w:rPr>
        <w:t xml:space="preserve">What they needed most was reassurance, clear steps, and continuity. </w:t>
      </w:r>
    </w:p>
    <w:p w14:paraId="53DE4FAA" w14:textId="5B3EA15E" w:rsidR="00296FAE" w:rsidRDefault="127F275D" w:rsidP="00783758">
      <w:pPr>
        <w:spacing w:line="360" w:lineRule="auto"/>
        <w:ind w:left="567"/>
        <w:outlineLvl w:val="0"/>
        <w:rPr>
          <w:rFonts w:ascii="Arial" w:eastAsia="Calibri" w:hAnsi="Arial" w:cs="Arial"/>
          <w:sz w:val="24"/>
          <w:szCs w:val="24"/>
        </w:rPr>
      </w:pPr>
      <w:r w:rsidRPr="0CA315F7">
        <w:rPr>
          <w:rFonts w:ascii="Arial" w:eastAsia="Calibri" w:hAnsi="Arial" w:cs="Arial"/>
          <w:i/>
          <w:iCs/>
          <w:sz w:val="24"/>
          <w:szCs w:val="24"/>
        </w:rPr>
        <w:t>“It has to feel safe</w:t>
      </w:r>
      <w:r w:rsidR="12FE9510" w:rsidRPr="0CA315F7">
        <w:rPr>
          <w:rFonts w:ascii="Arial" w:eastAsia="Calibri" w:hAnsi="Arial" w:cs="Arial"/>
          <w:i/>
          <w:iCs/>
          <w:sz w:val="24"/>
          <w:szCs w:val="24"/>
        </w:rPr>
        <w:t>,</w:t>
      </w:r>
      <w:r w:rsidRPr="0CA315F7">
        <w:rPr>
          <w:rFonts w:ascii="Arial" w:eastAsia="Calibri" w:hAnsi="Arial" w:cs="Arial"/>
          <w:i/>
          <w:iCs/>
          <w:sz w:val="24"/>
          <w:szCs w:val="24"/>
        </w:rPr>
        <w:t xml:space="preserve"> for </w:t>
      </w:r>
      <w:r w:rsidR="65728567" w:rsidRPr="0CA315F7">
        <w:rPr>
          <w:rFonts w:ascii="Arial" w:eastAsia="Calibri" w:hAnsi="Arial" w:cs="Arial"/>
          <w:i/>
          <w:iCs/>
          <w:sz w:val="24"/>
          <w:szCs w:val="24"/>
        </w:rPr>
        <w:t xml:space="preserve">him </w:t>
      </w:r>
      <w:r w:rsidRPr="0CA315F7">
        <w:rPr>
          <w:rFonts w:ascii="Arial" w:eastAsia="Calibri" w:hAnsi="Arial" w:cs="Arial"/>
          <w:i/>
          <w:iCs/>
          <w:sz w:val="24"/>
          <w:szCs w:val="24"/>
        </w:rPr>
        <w:t xml:space="preserve">and for </w:t>
      </w:r>
      <w:r w:rsidR="12FE9510" w:rsidRPr="0CA315F7">
        <w:rPr>
          <w:rFonts w:ascii="Arial" w:eastAsia="Calibri" w:hAnsi="Arial" w:cs="Arial"/>
          <w:i/>
          <w:iCs/>
          <w:sz w:val="24"/>
          <w:szCs w:val="24"/>
        </w:rPr>
        <w:t>me</w:t>
      </w:r>
      <w:r w:rsidRPr="0CA315F7">
        <w:rPr>
          <w:rFonts w:ascii="Arial" w:eastAsia="Calibri" w:hAnsi="Arial" w:cs="Arial"/>
          <w:i/>
          <w:iCs/>
          <w:sz w:val="24"/>
          <w:szCs w:val="24"/>
        </w:rPr>
        <w:t xml:space="preserve">,” </w:t>
      </w:r>
      <w:r w:rsidRPr="0CA315F7">
        <w:rPr>
          <w:rFonts w:ascii="Arial" w:eastAsia="Calibri" w:hAnsi="Arial" w:cs="Arial"/>
          <w:sz w:val="24"/>
          <w:szCs w:val="24"/>
        </w:rPr>
        <w:t xml:space="preserve">one </w:t>
      </w:r>
      <w:r w:rsidR="12FE9510" w:rsidRPr="0CA315F7">
        <w:rPr>
          <w:rFonts w:ascii="Arial" w:eastAsia="Calibri" w:hAnsi="Arial" w:cs="Arial"/>
          <w:sz w:val="24"/>
          <w:szCs w:val="24"/>
        </w:rPr>
        <w:t>mother</w:t>
      </w:r>
      <w:r w:rsidRPr="0CA315F7">
        <w:rPr>
          <w:rFonts w:ascii="Arial" w:eastAsia="Calibri" w:hAnsi="Arial" w:cs="Arial"/>
          <w:sz w:val="24"/>
          <w:szCs w:val="24"/>
        </w:rPr>
        <w:t xml:space="preserve"> summarised. </w:t>
      </w:r>
    </w:p>
    <w:p w14:paraId="7D05D5B4" w14:textId="0A7FBB72" w:rsidR="00506BF8" w:rsidRPr="00783758" w:rsidRDefault="00506BF8" w:rsidP="007A64A8">
      <w:pPr>
        <w:pStyle w:val="Heading2"/>
      </w:pPr>
      <w:r w:rsidRPr="00783758">
        <w:t xml:space="preserve">5. Misconceptions and </w:t>
      </w:r>
      <w:r w:rsidR="004F4F14">
        <w:t>s</w:t>
      </w:r>
      <w:r w:rsidRPr="00783758">
        <w:t>tereotypes</w:t>
      </w:r>
    </w:p>
    <w:p w14:paraId="66BB9073" w14:textId="1B89991F" w:rsidR="00783758" w:rsidRPr="00783758" w:rsidRDefault="00783758" w:rsidP="00783758">
      <w:pPr>
        <w:spacing w:line="360" w:lineRule="auto"/>
        <w:outlineLvl w:val="0"/>
        <w:rPr>
          <w:rFonts w:ascii="Arial" w:eastAsia="Calibri" w:hAnsi="Arial" w:cs="Arial"/>
          <w:sz w:val="24"/>
          <w:szCs w:val="24"/>
        </w:rPr>
      </w:pPr>
      <w:r w:rsidRPr="00783758">
        <w:rPr>
          <w:rFonts w:ascii="Arial" w:eastAsia="Calibri" w:hAnsi="Arial" w:cs="Arial"/>
          <w:sz w:val="24"/>
          <w:szCs w:val="24"/>
        </w:rPr>
        <w:t>The project surfaced a range of limiting assumptions</w:t>
      </w:r>
      <w:r>
        <w:rPr>
          <w:rFonts w:ascii="Arial" w:eastAsia="Calibri" w:hAnsi="Arial" w:cs="Arial"/>
          <w:sz w:val="24"/>
          <w:szCs w:val="24"/>
        </w:rPr>
        <w:t xml:space="preserve"> and what might be considered </w:t>
      </w:r>
      <w:r w:rsidRPr="00783758">
        <w:rPr>
          <w:rFonts w:ascii="Arial" w:eastAsia="Calibri" w:hAnsi="Arial" w:cs="Arial"/>
          <w:sz w:val="24"/>
          <w:szCs w:val="24"/>
        </w:rPr>
        <w:t xml:space="preserve">outdated beliefs. These myths </w:t>
      </w:r>
      <w:r>
        <w:rPr>
          <w:rFonts w:ascii="Arial" w:eastAsia="Calibri" w:hAnsi="Arial" w:cs="Arial"/>
          <w:sz w:val="24"/>
          <w:szCs w:val="24"/>
        </w:rPr>
        <w:t>a</w:t>
      </w:r>
      <w:r w:rsidRPr="00783758">
        <w:rPr>
          <w:rFonts w:ascii="Arial" w:eastAsia="Calibri" w:hAnsi="Arial" w:cs="Arial"/>
          <w:sz w:val="24"/>
          <w:szCs w:val="24"/>
        </w:rPr>
        <w:t>ren’t just held by the public or employers, but also</w:t>
      </w:r>
      <w:r>
        <w:rPr>
          <w:rFonts w:ascii="Arial" w:eastAsia="Calibri" w:hAnsi="Arial" w:cs="Arial"/>
          <w:sz w:val="24"/>
          <w:szCs w:val="24"/>
        </w:rPr>
        <w:t xml:space="preserve">, </w:t>
      </w:r>
      <w:r w:rsidR="004F4F14">
        <w:rPr>
          <w:rFonts w:ascii="Arial" w:eastAsia="Calibri" w:hAnsi="Arial" w:cs="Arial"/>
          <w:sz w:val="24"/>
          <w:szCs w:val="24"/>
        </w:rPr>
        <w:t xml:space="preserve">at </w:t>
      </w:r>
      <w:r w:rsidRPr="00783758">
        <w:rPr>
          <w:rFonts w:ascii="Arial" w:eastAsia="Calibri" w:hAnsi="Arial" w:cs="Arial"/>
          <w:sz w:val="24"/>
          <w:szCs w:val="24"/>
        </w:rPr>
        <w:t>times</w:t>
      </w:r>
      <w:r>
        <w:rPr>
          <w:rFonts w:ascii="Arial" w:eastAsia="Calibri" w:hAnsi="Arial" w:cs="Arial"/>
          <w:sz w:val="24"/>
          <w:szCs w:val="24"/>
        </w:rPr>
        <w:t xml:space="preserve">, </w:t>
      </w:r>
      <w:r w:rsidRPr="00783758">
        <w:rPr>
          <w:rFonts w:ascii="Arial" w:eastAsia="Calibri" w:hAnsi="Arial" w:cs="Arial"/>
          <w:sz w:val="24"/>
          <w:szCs w:val="24"/>
        </w:rPr>
        <w:t xml:space="preserve">by </w:t>
      </w:r>
      <w:r>
        <w:rPr>
          <w:rFonts w:ascii="Arial" w:eastAsia="Calibri" w:hAnsi="Arial" w:cs="Arial"/>
          <w:sz w:val="24"/>
          <w:szCs w:val="24"/>
        </w:rPr>
        <w:t xml:space="preserve">support </w:t>
      </w:r>
      <w:r w:rsidRPr="00783758">
        <w:rPr>
          <w:rFonts w:ascii="Arial" w:eastAsia="Calibri" w:hAnsi="Arial" w:cs="Arial"/>
          <w:sz w:val="24"/>
          <w:szCs w:val="24"/>
        </w:rPr>
        <w:t>professionals and families themselves:</w:t>
      </w:r>
    </w:p>
    <w:p w14:paraId="03955898" w14:textId="63C70A65" w:rsidR="00783758" w:rsidRPr="00783758" w:rsidRDefault="00783758" w:rsidP="00783758">
      <w:pPr>
        <w:spacing w:line="360" w:lineRule="auto"/>
        <w:ind w:left="567" w:right="521"/>
        <w:outlineLvl w:val="0"/>
        <w:rPr>
          <w:rFonts w:ascii="Arial" w:eastAsia="Calibri" w:hAnsi="Arial" w:cs="Arial"/>
          <w:i/>
          <w:iCs/>
          <w:sz w:val="24"/>
          <w:szCs w:val="24"/>
        </w:rPr>
      </w:pPr>
      <w:r w:rsidRPr="00783758">
        <w:rPr>
          <w:rFonts w:ascii="Arial" w:eastAsia="Calibri" w:hAnsi="Arial" w:cs="Arial"/>
          <w:i/>
          <w:iCs/>
          <w:sz w:val="24"/>
          <w:szCs w:val="24"/>
        </w:rPr>
        <w:t xml:space="preserve">“She’ll always need one-to-one </w:t>
      </w:r>
      <w:proofErr w:type="gramStart"/>
      <w:r w:rsidRPr="00783758">
        <w:rPr>
          <w:rFonts w:ascii="Arial" w:eastAsia="Calibri" w:hAnsi="Arial" w:cs="Arial"/>
          <w:i/>
          <w:iCs/>
          <w:sz w:val="24"/>
          <w:szCs w:val="24"/>
        </w:rPr>
        <w:t>support,</w:t>
      </w:r>
      <w:proofErr w:type="gramEnd"/>
      <w:r w:rsidRPr="00783758">
        <w:rPr>
          <w:rFonts w:ascii="Arial" w:eastAsia="Calibri" w:hAnsi="Arial" w:cs="Arial"/>
          <w:i/>
          <w:iCs/>
          <w:sz w:val="24"/>
          <w:szCs w:val="24"/>
        </w:rPr>
        <w:t xml:space="preserve"> no employer will want that.”</w:t>
      </w:r>
    </w:p>
    <w:p w14:paraId="74D40EAC" w14:textId="207A30C8" w:rsidR="00783758" w:rsidRPr="00783758" w:rsidRDefault="00783758" w:rsidP="00783758">
      <w:pPr>
        <w:spacing w:line="360" w:lineRule="auto"/>
        <w:ind w:left="567" w:right="521"/>
        <w:outlineLvl w:val="0"/>
        <w:rPr>
          <w:rFonts w:ascii="Arial" w:eastAsia="Calibri" w:hAnsi="Arial" w:cs="Arial"/>
          <w:i/>
          <w:iCs/>
          <w:sz w:val="24"/>
          <w:szCs w:val="24"/>
        </w:rPr>
      </w:pPr>
      <w:r w:rsidRPr="00783758">
        <w:rPr>
          <w:rFonts w:ascii="Arial" w:eastAsia="Calibri" w:hAnsi="Arial" w:cs="Arial"/>
          <w:i/>
          <w:iCs/>
          <w:sz w:val="24"/>
          <w:szCs w:val="24"/>
        </w:rPr>
        <w:t>“He won’t manage the stress, so it’s not worth trying.”</w:t>
      </w:r>
    </w:p>
    <w:p w14:paraId="70292F23" w14:textId="18BB9779" w:rsidR="00783758" w:rsidRPr="00783758" w:rsidRDefault="00783758" w:rsidP="00783758">
      <w:pPr>
        <w:spacing w:line="360" w:lineRule="auto"/>
        <w:ind w:left="567" w:right="521"/>
        <w:outlineLvl w:val="0"/>
        <w:rPr>
          <w:rFonts w:ascii="Arial" w:eastAsia="Calibri" w:hAnsi="Arial" w:cs="Arial"/>
          <w:i/>
          <w:iCs/>
          <w:sz w:val="24"/>
          <w:szCs w:val="24"/>
        </w:rPr>
      </w:pPr>
      <w:r w:rsidRPr="00783758">
        <w:rPr>
          <w:rFonts w:ascii="Arial" w:eastAsia="Calibri" w:hAnsi="Arial" w:cs="Arial"/>
          <w:i/>
          <w:iCs/>
          <w:sz w:val="24"/>
          <w:szCs w:val="24"/>
        </w:rPr>
        <w:t>“It’s just something we’ve accepted; work isn’t for him.”</w:t>
      </w:r>
    </w:p>
    <w:p w14:paraId="2FCE0D87" w14:textId="6047B489" w:rsidR="00783758" w:rsidRPr="00783758" w:rsidRDefault="00783758" w:rsidP="00783758">
      <w:pPr>
        <w:spacing w:line="360" w:lineRule="auto"/>
        <w:outlineLvl w:val="0"/>
        <w:rPr>
          <w:rFonts w:ascii="Arial" w:eastAsia="Calibri" w:hAnsi="Arial" w:cs="Arial"/>
          <w:sz w:val="24"/>
          <w:szCs w:val="24"/>
        </w:rPr>
      </w:pPr>
      <w:r w:rsidRPr="00783758">
        <w:rPr>
          <w:rFonts w:ascii="Arial" w:eastAsia="Calibri" w:hAnsi="Arial" w:cs="Arial"/>
          <w:sz w:val="24"/>
          <w:szCs w:val="24"/>
        </w:rPr>
        <w:t xml:space="preserve">Through case studies and myth-busting discussions, the project challenged these ideas and demonstrated the value of shifting from deficit-based thinking to possibility-based planning. Crucially, this was done without </w:t>
      </w:r>
      <w:r>
        <w:rPr>
          <w:rFonts w:ascii="Arial" w:eastAsia="Calibri" w:hAnsi="Arial" w:cs="Arial"/>
          <w:sz w:val="24"/>
          <w:szCs w:val="24"/>
        </w:rPr>
        <w:t xml:space="preserve">judgment, </w:t>
      </w:r>
      <w:r w:rsidRPr="00783758">
        <w:rPr>
          <w:rFonts w:ascii="Arial" w:eastAsia="Calibri" w:hAnsi="Arial" w:cs="Arial"/>
          <w:sz w:val="24"/>
          <w:szCs w:val="24"/>
        </w:rPr>
        <w:t>allowing famil</w:t>
      </w:r>
      <w:r>
        <w:rPr>
          <w:rFonts w:ascii="Arial" w:eastAsia="Calibri" w:hAnsi="Arial" w:cs="Arial"/>
          <w:sz w:val="24"/>
          <w:szCs w:val="24"/>
        </w:rPr>
        <w:t>y</w:t>
      </w:r>
      <w:r w:rsidR="004F4F14">
        <w:rPr>
          <w:rFonts w:ascii="Arial" w:eastAsia="Calibri" w:hAnsi="Arial" w:cs="Arial"/>
          <w:sz w:val="24"/>
          <w:szCs w:val="24"/>
        </w:rPr>
        <w:t xml:space="preserve"> </w:t>
      </w:r>
      <w:r>
        <w:rPr>
          <w:rFonts w:ascii="Arial" w:eastAsia="Calibri" w:hAnsi="Arial" w:cs="Arial"/>
          <w:sz w:val="24"/>
          <w:szCs w:val="24"/>
        </w:rPr>
        <w:t xml:space="preserve">carers </w:t>
      </w:r>
      <w:r w:rsidRPr="00783758">
        <w:rPr>
          <w:rFonts w:ascii="Arial" w:eastAsia="Calibri" w:hAnsi="Arial" w:cs="Arial"/>
          <w:sz w:val="24"/>
          <w:szCs w:val="24"/>
        </w:rPr>
        <w:t>to reflect, reconsider, and reframe their views.</w:t>
      </w:r>
    </w:p>
    <w:p w14:paraId="29659C0B" w14:textId="162E78D0" w:rsidR="004F4F14" w:rsidRDefault="002A2FE1" w:rsidP="00506BF8">
      <w:pPr>
        <w:spacing w:line="360" w:lineRule="auto"/>
        <w:outlineLvl w:val="0"/>
        <w:rPr>
          <w:rFonts w:ascii="Arial" w:eastAsia="Calibri" w:hAnsi="Arial" w:cs="Arial"/>
          <w:sz w:val="24"/>
          <w:szCs w:val="24"/>
        </w:rPr>
      </w:pPr>
      <w:r>
        <w:rPr>
          <w:rFonts w:ascii="Arial" w:eastAsia="Calibri" w:hAnsi="Arial" w:cs="Arial"/>
          <w:sz w:val="24"/>
          <w:szCs w:val="24"/>
        </w:rPr>
        <w:t>P</w:t>
      </w:r>
      <w:r w:rsidR="00506BF8" w:rsidRPr="00506BF8">
        <w:rPr>
          <w:rFonts w:ascii="Arial" w:eastAsia="Calibri" w:hAnsi="Arial" w:cs="Arial"/>
          <w:sz w:val="24"/>
          <w:szCs w:val="24"/>
        </w:rPr>
        <w:t xml:space="preserve">aid employment </w:t>
      </w:r>
      <w:r>
        <w:rPr>
          <w:rFonts w:ascii="Arial" w:eastAsia="Calibri" w:hAnsi="Arial" w:cs="Arial"/>
          <w:sz w:val="24"/>
          <w:szCs w:val="24"/>
        </w:rPr>
        <w:t>i</w:t>
      </w:r>
      <w:r w:rsidR="00506BF8" w:rsidRPr="00506BF8">
        <w:rPr>
          <w:rFonts w:ascii="Arial" w:eastAsia="Calibri" w:hAnsi="Arial" w:cs="Arial"/>
          <w:sz w:val="24"/>
          <w:szCs w:val="24"/>
        </w:rPr>
        <w:t>s</w:t>
      </w:r>
      <w:r>
        <w:rPr>
          <w:rFonts w:ascii="Arial" w:eastAsia="Calibri" w:hAnsi="Arial" w:cs="Arial"/>
          <w:sz w:val="24"/>
          <w:szCs w:val="24"/>
        </w:rPr>
        <w:t xml:space="preserve"> unwanted or</w:t>
      </w:r>
      <w:r w:rsidR="00506BF8" w:rsidRPr="00506BF8">
        <w:rPr>
          <w:rFonts w:ascii="Arial" w:eastAsia="Calibri" w:hAnsi="Arial" w:cs="Arial"/>
          <w:sz w:val="24"/>
          <w:szCs w:val="24"/>
        </w:rPr>
        <w:t xml:space="preserve"> unrealistic for </w:t>
      </w:r>
      <w:r w:rsidR="00783758">
        <w:rPr>
          <w:rFonts w:ascii="Arial" w:eastAsia="Calibri" w:hAnsi="Arial" w:cs="Arial"/>
          <w:sz w:val="24"/>
          <w:szCs w:val="24"/>
        </w:rPr>
        <w:t>many</w:t>
      </w:r>
      <w:r w:rsidR="00506BF8" w:rsidRPr="00506BF8">
        <w:rPr>
          <w:rFonts w:ascii="Arial" w:eastAsia="Calibri" w:hAnsi="Arial" w:cs="Arial"/>
          <w:sz w:val="24"/>
          <w:szCs w:val="24"/>
        </w:rPr>
        <w:t xml:space="preserve"> individuals. </w:t>
      </w:r>
      <w:r w:rsidR="003A38A6">
        <w:rPr>
          <w:rFonts w:ascii="Arial" w:eastAsia="Calibri" w:hAnsi="Arial" w:cs="Arial"/>
          <w:sz w:val="24"/>
          <w:szCs w:val="24"/>
        </w:rPr>
        <w:t>For some, an</w:t>
      </w:r>
      <w:r w:rsidR="00506BF8" w:rsidRPr="00506BF8">
        <w:rPr>
          <w:rFonts w:ascii="Arial" w:eastAsia="Calibri" w:hAnsi="Arial" w:cs="Arial"/>
          <w:sz w:val="24"/>
          <w:szCs w:val="24"/>
        </w:rPr>
        <w:t xml:space="preserve"> unpaid role</w:t>
      </w:r>
      <w:r w:rsidR="003A38A6">
        <w:rPr>
          <w:rFonts w:ascii="Arial" w:eastAsia="Calibri" w:hAnsi="Arial" w:cs="Arial"/>
          <w:sz w:val="24"/>
          <w:szCs w:val="24"/>
        </w:rPr>
        <w:t xml:space="preserve"> is</w:t>
      </w:r>
      <w:r w:rsidR="00506BF8" w:rsidRPr="00506BF8">
        <w:rPr>
          <w:rFonts w:ascii="Arial" w:eastAsia="Calibri" w:hAnsi="Arial" w:cs="Arial"/>
          <w:sz w:val="24"/>
          <w:szCs w:val="24"/>
        </w:rPr>
        <w:t xml:space="preserve"> </w:t>
      </w:r>
      <w:r w:rsidR="003A38A6">
        <w:rPr>
          <w:rFonts w:ascii="Arial" w:eastAsia="Calibri" w:hAnsi="Arial" w:cs="Arial"/>
          <w:sz w:val="24"/>
          <w:szCs w:val="24"/>
        </w:rPr>
        <w:t>sufficient</w:t>
      </w:r>
      <w:r w:rsidR="00073C85">
        <w:rPr>
          <w:rFonts w:ascii="Arial" w:eastAsia="Calibri" w:hAnsi="Arial" w:cs="Arial"/>
          <w:sz w:val="24"/>
          <w:szCs w:val="24"/>
        </w:rPr>
        <w:t>;</w:t>
      </w:r>
      <w:r w:rsidR="00783758">
        <w:rPr>
          <w:rFonts w:ascii="Arial" w:eastAsia="Calibri" w:hAnsi="Arial" w:cs="Arial"/>
          <w:sz w:val="24"/>
          <w:szCs w:val="24"/>
        </w:rPr>
        <w:t xml:space="preserve"> a preference</w:t>
      </w:r>
      <w:r w:rsidR="004F4F14">
        <w:rPr>
          <w:rFonts w:ascii="Arial" w:eastAsia="Calibri" w:hAnsi="Arial" w:cs="Arial"/>
          <w:sz w:val="24"/>
          <w:szCs w:val="24"/>
        </w:rPr>
        <w:t xml:space="preserve"> which should be respected</w:t>
      </w:r>
      <w:r w:rsidR="00506BF8" w:rsidRPr="00506BF8">
        <w:rPr>
          <w:rFonts w:ascii="Arial" w:eastAsia="Calibri" w:hAnsi="Arial" w:cs="Arial"/>
          <w:sz w:val="24"/>
          <w:szCs w:val="24"/>
        </w:rPr>
        <w:t xml:space="preserve">. </w:t>
      </w:r>
    </w:p>
    <w:p w14:paraId="63E4598B" w14:textId="35270693" w:rsidR="00506BF8" w:rsidRDefault="00506BF8" w:rsidP="00506BF8">
      <w:pPr>
        <w:spacing w:line="360" w:lineRule="auto"/>
        <w:outlineLvl w:val="0"/>
        <w:rPr>
          <w:rFonts w:ascii="Arial" w:eastAsia="Calibri" w:hAnsi="Arial" w:cs="Arial"/>
          <w:sz w:val="24"/>
          <w:szCs w:val="24"/>
        </w:rPr>
      </w:pPr>
      <w:r w:rsidRPr="00506BF8">
        <w:rPr>
          <w:rFonts w:ascii="Arial" w:eastAsia="Calibri" w:hAnsi="Arial" w:cs="Arial"/>
          <w:sz w:val="24"/>
          <w:szCs w:val="24"/>
        </w:rPr>
        <w:t xml:space="preserve">Participants helped identify and challenge common myths, such as: “They’ll be a burden.” </w:t>
      </w:r>
      <w:r w:rsidR="00C95D21">
        <w:rPr>
          <w:rFonts w:ascii="Arial" w:eastAsia="Calibri" w:hAnsi="Arial" w:cs="Arial"/>
          <w:sz w:val="24"/>
          <w:szCs w:val="24"/>
        </w:rPr>
        <w:t xml:space="preserve">/ </w:t>
      </w:r>
      <w:r w:rsidRPr="00506BF8">
        <w:rPr>
          <w:rFonts w:ascii="Arial" w:eastAsia="Calibri" w:hAnsi="Arial" w:cs="Arial"/>
          <w:sz w:val="24"/>
          <w:szCs w:val="24"/>
        </w:rPr>
        <w:t xml:space="preserve">“They’re better off just going to day services.” </w:t>
      </w:r>
      <w:r w:rsidR="00C95D21">
        <w:rPr>
          <w:rFonts w:ascii="Arial" w:eastAsia="Calibri" w:hAnsi="Arial" w:cs="Arial"/>
          <w:sz w:val="24"/>
          <w:szCs w:val="24"/>
        </w:rPr>
        <w:t>/</w:t>
      </w:r>
      <w:r w:rsidRPr="00506BF8">
        <w:rPr>
          <w:rFonts w:ascii="Arial" w:eastAsia="Calibri" w:hAnsi="Arial" w:cs="Arial"/>
          <w:sz w:val="24"/>
          <w:szCs w:val="24"/>
        </w:rPr>
        <w:t xml:space="preserve"> “Work is too risky.”</w:t>
      </w:r>
    </w:p>
    <w:p w14:paraId="0153C77B" w14:textId="77777777" w:rsidR="003C1168" w:rsidRDefault="003C1168" w:rsidP="00506BF8">
      <w:pPr>
        <w:spacing w:line="360" w:lineRule="auto"/>
        <w:outlineLvl w:val="0"/>
        <w:rPr>
          <w:rFonts w:ascii="Arial" w:eastAsia="Calibri" w:hAnsi="Arial" w:cs="Arial"/>
          <w:sz w:val="24"/>
          <w:szCs w:val="24"/>
        </w:rPr>
      </w:pPr>
    </w:p>
    <w:p w14:paraId="564CA84F" w14:textId="5BB61105" w:rsidR="00506BF8" w:rsidRDefault="003C1168" w:rsidP="00506BF8">
      <w:pPr>
        <w:spacing w:line="360" w:lineRule="auto"/>
        <w:outlineLvl w:val="0"/>
        <w:rPr>
          <w:rFonts w:ascii="Arial" w:eastAsia="Calibri" w:hAnsi="Arial" w:cs="Arial"/>
          <w:sz w:val="24"/>
          <w:szCs w:val="24"/>
        </w:rPr>
      </w:pPr>
      <w:r>
        <w:rPr>
          <w:rFonts w:ascii="Arial" w:eastAsia="Calibri" w:hAnsi="Arial" w:cs="Arial"/>
          <w:sz w:val="24"/>
          <w:szCs w:val="24"/>
        </w:rPr>
        <w:br/>
      </w:r>
      <w:r w:rsidR="3C42B50B" w:rsidRPr="0CA315F7">
        <w:rPr>
          <w:rFonts w:ascii="Arial" w:eastAsia="Calibri" w:hAnsi="Arial" w:cs="Arial"/>
          <w:sz w:val="24"/>
          <w:szCs w:val="24"/>
        </w:rPr>
        <w:t>These myths were directly addressed in the co-produced materials</w:t>
      </w:r>
      <w:r w:rsidR="05114CFA" w:rsidRPr="0CA315F7">
        <w:rPr>
          <w:rFonts w:ascii="Arial" w:eastAsia="Calibri" w:hAnsi="Arial" w:cs="Arial"/>
          <w:sz w:val="24"/>
          <w:szCs w:val="24"/>
        </w:rPr>
        <w:t xml:space="preserve"> to support those for whom paid employment is a desire or aspiration</w:t>
      </w:r>
      <w:r>
        <w:rPr>
          <w:rFonts w:ascii="Arial" w:eastAsia="Calibri" w:hAnsi="Arial" w:cs="Arial"/>
          <w:sz w:val="24"/>
          <w:szCs w:val="24"/>
        </w:rPr>
        <w:t>.</w:t>
      </w:r>
      <w:r w:rsidR="05114CFA" w:rsidRPr="0CA315F7">
        <w:rPr>
          <w:rFonts w:ascii="Arial" w:eastAsia="Calibri" w:hAnsi="Arial" w:cs="Arial"/>
          <w:sz w:val="24"/>
          <w:szCs w:val="24"/>
        </w:rPr>
        <w:t xml:space="preserve">  </w:t>
      </w:r>
    </w:p>
    <w:p w14:paraId="5C223928" w14:textId="77777777" w:rsidR="008D2810" w:rsidRPr="008D2810" w:rsidRDefault="008D2810" w:rsidP="007A64A8">
      <w:pPr>
        <w:pStyle w:val="Heading1"/>
      </w:pPr>
      <w:r w:rsidRPr="008D2810">
        <w:lastRenderedPageBreak/>
        <w:t>How did we make a difference?</w:t>
      </w:r>
    </w:p>
    <w:p w14:paraId="4F095B46" w14:textId="13BB73A0" w:rsidR="00783758" w:rsidRPr="00783758" w:rsidRDefault="6576DB74" w:rsidP="00783758">
      <w:pPr>
        <w:spacing w:line="360" w:lineRule="auto"/>
        <w:rPr>
          <w:rFonts w:ascii="Arial" w:eastAsia="Calibri" w:hAnsi="Arial" w:cs="Arial"/>
          <w:sz w:val="24"/>
          <w:szCs w:val="24"/>
        </w:rPr>
      </w:pPr>
      <w:r w:rsidRPr="0CA315F7">
        <w:rPr>
          <w:rFonts w:ascii="Arial" w:eastAsia="Calibri" w:hAnsi="Arial" w:cs="Arial"/>
          <w:sz w:val="24"/>
          <w:szCs w:val="24"/>
        </w:rPr>
        <w:t xml:space="preserve">The IMPACT Facilitator project has </w:t>
      </w:r>
      <w:r w:rsidR="12FE9510" w:rsidRPr="0CA315F7">
        <w:rPr>
          <w:rFonts w:ascii="Arial" w:eastAsia="Calibri" w:hAnsi="Arial" w:cs="Arial"/>
          <w:sz w:val="24"/>
          <w:szCs w:val="24"/>
        </w:rPr>
        <w:t xml:space="preserve">delivered </w:t>
      </w:r>
      <w:r w:rsidR="05114CFA" w:rsidRPr="0CA315F7">
        <w:rPr>
          <w:rFonts w:ascii="Arial" w:eastAsia="Calibri" w:hAnsi="Arial" w:cs="Arial"/>
          <w:sz w:val="24"/>
          <w:szCs w:val="24"/>
        </w:rPr>
        <w:t>a range of</w:t>
      </w:r>
      <w:r w:rsidR="12FE9510" w:rsidRPr="0CA315F7">
        <w:rPr>
          <w:rFonts w:ascii="Arial" w:eastAsia="Calibri" w:hAnsi="Arial" w:cs="Arial"/>
          <w:sz w:val="24"/>
          <w:szCs w:val="24"/>
        </w:rPr>
        <w:t xml:space="preserve"> co-produced tools</w:t>
      </w:r>
      <w:r w:rsidR="05114CFA" w:rsidRPr="0CA315F7">
        <w:rPr>
          <w:rFonts w:ascii="Arial" w:eastAsia="Calibri" w:hAnsi="Arial" w:cs="Arial"/>
          <w:sz w:val="24"/>
          <w:szCs w:val="24"/>
        </w:rPr>
        <w:t xml:space="preserve"> which are available on the IMPACT website.</w:t>
      </w:r>
    </w:p>
    <w:p w14:paraId="6749001D" w14:textId="0AEC1641" w:rsidR="00C95D21" w:rsidRDefault="00C95D21" w:rsidP="00C95D21">
      <w:pPr>
        <w:spacing w:line="360" w:lineRule="auto"/>
        <w:rPr>
          <w:rFonts w:ascii="Arial" w:eastAsia="Calibri" w:hAnsi="Arial" w:cs="Arial"/>
          <w:sz w:val="24"/>
          <w:szCs w:val="24"/>
        </w:rPr>
      </w:pPr>
      <w:r w:rsidRPr="00C95D21">
        <w:rPr>
          <w:rFonts w:ascii="Arial" w:eastAsia="Calibri" w:hAnsi="Arial" w:cs="Arial"/>
          <w:sz w:val="24"/>
          <w:szCs w:val="24"/>
        </w:rPr>
        <w:t xml:space="preserve">Participants described feeling validated, listened to, and encouraged. </w:t>
      </w:r>
      <w:r>
        <w:rPr>
          <w:rFonts w:ascii="Arial" w:eastAsia="Calibri" w:hAnsi="Arial" w:cs="Arial"/>
          <w:sz w:val="24"/>
          <w:szCs w:val="24"/>
        </w:rPr>
        <w:t>Family</w:t>
      </w:r>
      <w:r w:rsidR="00F161AC">
        <w:rPr>
          <w:rFonts w:ascii="Arial" w:eastAsia="Calibri" w:hAnsi="Arial" w:cs="Arial"/>
          <w:sz w:val="24"/>
          <w:szCs w:val="24"/>
        </w:rPr>
        <w:t xml:space="preserve"> </w:t>
      </w:r>
      <w:r>
        <w:rPr>
          <w:rFonts w:ascii="Arial" w:eastAsia="Calibri" w:hAnsi="Arial" w:cs="Arial"/>
          <w:sz w:val="24"/>
          <w:szCs w:val="24"/>
        </w:rPr>
        <w:t>c</w:t>
      </w:r>
      <w:r w:rsidRPr="00C95D21">
        <w:rPr>
          <w:rFonts w:ascii="Arial" w:eastAsia="Calibri" w:hAnsi="Arial" w:cs="Arial"/>
          <w:sz w:val="24"/>
          <w:szCs w:val="24"/>
        </w:rPr>
        <w:t>arers expressed relief at having space to reflect openly with others who understood their experiences. For some, this helped reframe employment from a source of stress to a shared, hopeful possibility. For individuals with learning disabilities, being asked directly</w:t>
      </w:r>
      <w:r>
        <w:rPr>
          <w:rFonts w:ascii="Arial" w:eastAsia="Calibri" w:hAnsi="Arial" w:cs="Arial"/>
          <w:sz w:val="24"/>
          <w:szCs w:val="24"/>
        </w:rPr>
        <w:t>,</w:t>
      </w:r>
      <w:r w:rsidRPr="00C95D21">
        <w:rPr>
          <w:rFonts w:ascii="Arial" w:eastAsia="Calibri" w:hAnsi="Arial" w:cs="Arial"/>
          <w:sz w:val="24"/>
          <w:szCs w:val="24"/>
        </w:rPr>
        <w:t xml:space="preserve"> and having their answers genuinely shape the project</w:t>
      </w:r>
      <w:r>
        <w:rPr>
          <w:rFonts w:ascii="Arial" w:eastAsia="Calibri" w:hAnsi="Arial" w:cs="Arial"/>
          <w:sz w:val="24"/>
          <w:szCs w:val="24"/>
        </w:rPr>
        <w:t>,</w:t>
      </w:r>
      <w:r w:rsidRPr="00C95D21">
        <w:rPr>
          <w:rFonts w:ascii="Arial" w:eastAsia="Calibri" w:hAnsi="Arial" w:cs="Arial"/>
          <w:sz w:val="24"/>
          <w:szCs w:val="24"/>
        </w:rPr>
        <w:t xml:space="preserve"> helped build confidence and ownership.</w:t>
      </w:r>
      <w:r>
        <w:rPr>
          <w:rFonts w:ascii="Arial" w:eastAsia="Calibri" w:hAnsi="Arial" w:cs="Arial"/>
          <w:sz w:val="24"/>
          <w:szCs w:val="24"/>
        </w:rPr>
        <w:t xml:space="preserve"> As one participant said</w:t>
      </w:r>
      <w:r w:rsidR="00677220">
        <w:rPr>
          <w:rFonts w:ascii="Arial" w:eastAsia="Calibri" w:hAnsi="Arial" w:cs="Arial"/>
          <w:sz w:val="24"/>
          <w:szCs w:val="24"/>
        </w:rPr>
        <w:t>:</w:t>
      </w:r>
      <w:r>
        <w:rPr>
          <w:rFonts w:ascii="Arial" w:eastAsia="Calibri" w:hAnsi="Arial" w:cs="Arial"/>
          <w:sz w:val="24"/>
          <w:szCs w:val="24"/>
        </w:rPr>
        <w:t xml:space="preserve"> </w:t>
      </w:r>
    </w:p>
    <w:p w14:paraId="36F23DA2" w14:textId="4A1098F7" w:rsidR="00C95D21" w:rsidRPr="00C95D21" w:rsidRDefault="00C95D21" w:rsidP="00C95D21">
      <w:pPr>
        <w:spacing w:line="360" w:lineRule="auto"/>
        <w:ind w:left="567" w:right="521"/>
        <w:rPr>
          <w:rFonts w:ascii="Arial" w:eastAsia="Calibri" w:hAnsi="Arial" w:cs="Arial"/>
          <w:i/>
          <w:iCs/>
          <w:sz w:val="24"/>
          <w:szCs w:val="24"/>
        </w:rPr>
      </w:pPr>
      <w:r w:rsidRPr="00C95D21">
        <w:rPr>
          <w:rFonts w:ascii="Arial" w:eastAsia="Calibri" w:hAnsi="Arial" w:cs="Arial"/>
          <w:i/>
          <w:iCs/>
          <w:sz w:val="24"/>
          <w:szCs w:val="24"/>
        </w:rPr>
        <w:t>“It’s important that we get heard and we help change things for people like us</w:t>
      </w:r>
      <w:r w:rsidR="002D1315">
        <w:rPr>
          <w:rFonts w:ascii="Arial" w:eastAsia="Calibri" w:hAnsi="Arial" w:cs="Arial"/>
          <w:i/>
          <w:iCs/>
          <w:sz w:val="24"/>
          <w:szCs w:val="24"/>
        </w:rPr>
        <w:t>.</w:t>
      </w:r>
      <w:r w:rsidRPr="00C95D21">
        <w:rPr>
          <w:rFonts w:ascii="Arial" w:eastAsia="Calibri" w:hAnsi="Arial" w:cs="Arial"/>
          <w:i/>
          <w:iCs/>
          <w:sz w:val="24"/>
          <w:szCs w:val="24"/>
        </w:rPr>
        <w:t>”</w:t>
      </w:r>
    </w:p>
    <w:p w14:paraId="4BE768CE" w14:textId="7B8A595F" w:rsidR="008D2810" w:rsidRDefault="61A699C7" w:rsidP="00C95D21">
      <w:pPr>
        <w:spacing w:line="360" w:lineRule="auto"/>
        <w:rPr>
          <w:rFonts w:ascii="Arial" w:eastAsia="Calibri" w:hAnsi="Arial" w:cs="Arial"/>
          <w:sz w:val="24"/>
          <w:szCs w:val="24"/>
        </w:rPr>
      </w:pPr>
      <w:r w:rsidRPr="0CA315F7">
        <w:rPr>
          <w:rFonts w:ascii="Arial" w:eastAsia="Calibri" w:hAnsi="Arial" w:cs="Arial"/>
          <w:sz w:val="24"/>
          <w:szCs w:val="24"/>
        </w:rPr>
        <w:t>By holding space for these conversations, the project didn't just produce tools. It modelled a different way of working: one that puts lived experience at the centre, values emotional safety, and gives people the confidence to imagine new futures.</w:t>
      </w:r>
    </w:p>
    <w:p w14:paraId="07AC766A" w14:textId="77777777" w:rsidR="008D2810" w:rsidRPr="008D2810" w:rsidRDefault="008D2810" w:rsidP="007A64A8">
      <w:pPr>
        <w:pStyle w:val="Heading1"/>
      </w:pPr>
      <w:r w:rsidRPr="008D2810">
        <w:t>What worked well on the Facilitator project?</w:t>
      </w:r>
    </w:p>
    <w:p w14:paraId="6D1EE514" w14:textId="77777777" w:rsidR="00783758" w:rsidRPr="00783758" w:rsidRDefault="00783758" w:rsidP="00783758">
      <w:pPr>
        <w:pStyle w:val="ListParagraph"/>
        <w:numPr>
          <w:ilvl w:val="0"/>
          <w:numId w:val="9"/>
        </w:numPr>
        <w:spacing w:line="360" w:lineRule="auto"/>
        <w:rPr>
          <w:rFonts w:ascii="Arial" w:eastAsia="Arial" w:hAnsi="Arial" w:cs="Arial"/>
          <w:sz w:val="24"/>
          <w:szCs w:val="24"/>
        </w:rPr>
      </w:pPr>
      <w:r w:rsidRPr="00783758">
        <w:rPr>
          <w:rFonts w:ascii="Arial" w:eastAsia="Arial" w:hAnsi="Arial" w:cs="Arial"/>
          <w:sz w:val="24"/>
          <w:szCs w:val="24"/>
        </w:rPr>
        <w:t>High engagement from families and individuals with lived experience</w:t>
      </w:r>
    </w:p>
    <w:p w14:paraId="249FFA00" w14:textId="5A90419F" w:rsidR="00783758" w:rsidRPr="00783758" w:rsidRDefault="00783758" w:rsidP="00783758">
      <w:pPr>
        <w:pStyle w:val="ListParagraph"/>
        <w:numPr>
          <w:ilvl w:val="0"/>
          <w:numId w:val="9"/>
        </w:numPr>
        <w:spacing w:line="360" w:lineRule="auto"/>
        <w:rPr>
          <w:rFonts w:ascii="Arial" w:eastAsia="Arial" w:hAnsi="Arial" w:cs="Arial"/>
          <w:sz w:val="24"/>
          <w:szCs w:val="24"/>
        </w:rPr>
      </w:pPr>
      <w:r w:rsidRPr="00783758">
        <w:rPr>
          <w:rFonts w:ascii="Arial" w:eastAsia="Arial" w:hAnsi="Arial" w:cs="Arial"/>
          <w:sz w:val="24"/>
          <w:szCs w:val="24"/>
        </w:rPr>
        <w:t xml:space="preserve">Use of real, local case studies </w:t>
      </w:r>
      <w:r>
        <w:rPr>
          <w:rFonts w:ascii="Arial" w:eastAsia="Arial" w:hAnsi="Arial" w:cs="Arial"/>
          <w:sz w:val="24"/>
          <w:szCs w:val="24"/>
        </w:rPr>
        <w:t>to help</w:t>
      </w:r>
      <w:r w:rsidRPr="00783758">
        <w:rPr>
          <w:rFonts w:ascii="Arial" w:eastAsia="Arial" w:hAnsi="Arial" w:cs="Arial"/>
          <w:sz w:val="24"/>
          <w:szCs w:val="24"/>
        </w:rPr>
        <w:t xml:space="preserve"> challenge assumptions</w:t>
      </w:r>
    </w:p>
    <w:p w14:paraId="350284EA" w14:textId="7097DC0B" w:rsidR="00783758" w:rsidRPr="00C95D21" w:rsidRDefault="00783758" w:rsidP="00783758">
      <w:pPr>
        <w:pStyle w:val="ListParagraph"/>
        <w:numPr>
          <w:ilvl w:val="0"/>
          <w:numId w:val="9"/>
        </w:numPr>
        <w:spacing w:line="360" w:lineRule="auto"/>
        <w:rPr>
          <w:rFonts w:ascii="Arial" w:eastAsia="Arial" w:hAnsi="Arial" w:cs="Arial"/>
          <w:sz w:val="24"/>
          <w:szCs w:val="24"/>
        </w:rPr>
      </w:pPr>
      <w:r w:rsidRPr="00C95D21">
        <w:rPr>
          <w:rFonts w:ascii="Arial" w:eastAsia="Arial" w:hAnsi="Arial" w:cs="Arial"/>
          <w:sz w:val="24"/>
          <w:szCs w:val="24"/>
        </w:rPr>
        <w:t>The co-production process helped create authentic, accessible materials</w:t>
      </w:r>
    </w:p>
    <w:p w14:paraId="105A787F" w14:textId="509B4667" w:rsidR="00783758" w:rsidRPr="00C95D21" w:rsidRDefault="12FE9510" w:rsidP="00783758">
      <w:pPr>
        <w:pStyle w:val="ListParagraph"/>
        <w:numPr>
          <w:ilvl w:val="0"/>
          <w:numId w:val="9"/>
        </w:numPr>
        <w:spacing w:line="360" w:lineRule="auto"/>
        <w:rPr>
          <w:rFonts w:ascii="Arial" w:eastAsia="Arial" w:hAnsi="Arial" w:cs="Arial"/>
          <w:sz w:val="24"/>
          <w:szCs w:val="24"/>
          <w:u w:val="single"/>
        </w:rPr>
      </w:pPr>
      <w:r w:rsidRPr="0CA315F7">
        <w:rPr>
          <w:rFonts w:ascii="Arial" w:eastAsia="Arial" w:hAnsi="Arial" w:cs="Arial"/>
          <w:sz w:val="24"/>
          <w:szCs w:val="24"/>
        </w:rPr>
        <w:t xml:space="preserve">Strong alignment with </w:t>
      </w:r>
      <w:r w:rsidR="0087069F">
        <w:rPr>
          <w:rFonts w:ascii="Arial" w:eastAsia="Arial" w:hAnsi="Arial" w:cs="Arial"/>
          <w:sz w:val="24"/>
          <w:szCs w:val="24"/>
        </w:rPr>
        <w:t xml:space="preserve">the </w:t>
      </w:r>
      <w:r w:rsidRPr="0CA315F7">
        <w:rPr>
          <w:rFonts w:ascii="Arial" w:eastAsia="Arial" w:hAnsi="Arial" w:cs="Arial"/>
          <w:sz w:val="24"/>
          <w:szCs w:val="24"/>
        </w:rPr>
        <w:t>North Wales Supported Employment Strategy</w:t>
      </w:r>
      <w:r w:rsidRPr="0CA315F7">
        <w:rPr>
          <w:rFonts w:ascii="Arial" w:eastAsia="Arial" w:hAnsi="Arial" w:cs="Arial"/>
          <w:sz w:val="24"/>
          <w:szCs w:val="24"/>
          <w:u w:val="single"/>
        </w:rPr>
        <w:t xml:space="preserve"> </w:t>
      </w:r>
    </w:p>
    <w:p w14:paraId="27D2FB34" w14:textId="6E5D678D" w:rsidR="008D2810" w:rsidRPr="008D2810" w:rsidRDefault="6576DB74" w:rsidP="007A64A8">
      <w:pPr>
        <w:pStyle w:val="Heading1"/>
      </w:pPr>
      <w:r w:rsidRPr="0CA315F7">
        <w:t xml:space="preserve">What did not work so well? </w:t>
      </w:r>
    </w:p>
    <w:p w14:paraId="0BE688D0" w14:textId="31B5AF9D" w:rsidR="00C63ABB" w:rsidRDefault="55C7F4D9" w:rsidP="008D2810">
      <w:pPr>
        <w:spacing w:line="360" w:lineRule="auto"/>
        <w:rPr>
          <w:rFonts w:ascii="Arial" w:eastAsia="Calibri" w:hAnsi="Arial" w:cs="Arial"/>
          <w:sz w:val="24"/>
          <w:szCs w:val="24"/>
        </w:rPr>
      </w:pPr>
      <w:r w:rsidRPr="0CA315F7">
        <w:rPr>
          <w:rFonts w:ascii="Arial" w:eastAsia="Calibri" w:hAnsi="Arial" w:cs="Arial"/>
          <w:sz w:val="24"/>
          <w:szCs w:val="24"/>
        </w:rPr>
        <w:t>In-person focus groups were limited by accessibility and scheduling; some voices (e.g. Welsh language only participants, professionals in rural settings) were under-represented.</w:t>
      </w:r>
    </w:p>
    <w:p w14:paraId="16B32F59" w14:textId="77777777" w:rsidR="007A64A8" w:rsidRDefault="007A64A8">
      <w:pPr>
        <w:rPr>
          <w:rFonts w:ascii="Arial" w:eastAsia="Calibri" w:hAnsi="Arial" w:cs="Arial"/>
          <w:color w:val="A84D98"/>
          <w:sz w:val="28"/>
          <w:szCs w:val="28"/>
          <w:u w:val="single"/>
        </w:rPr>
      </w:pPr>
      <w:r>
        <w:br w:type="page"/>
      </w:r>
    </w:p>
    <w:p w14:paraId="3162CEAF" w14:textId="671B204E" w:rsidR="00C63ABB" w:rsidRDefault="00FB378D" w:rsidP="007A64A8">
      <w:pPr>
        <w:pStyle w:val="Heading1"/>
      </w:pPr>
      <w:r>
        <w:lastRenderedPageBreak/>
        <w:t xml:space="preserve">Linking to the </w:t>
      </w:r>
      <w:r w:rsidR="2BF74CD9" w:rsidRPr="0CA315F7">
        <w:t>evidence</w:t>
      </w:r>
      <w:r w:rsidR="2BF74CD9" w:rsidRPr="0CA315F7">
        <w:rPr>
          <w:sz w:val="24"/>
          <w:szCs w:val="24"/>
        </w:rPr>
        <w:t xml:space="preserve"> </w:t>
      </w:r>
    </w:p>
    <w:p w14:paraId="7589F038" w14:textId="38735E6B" w:rsidR="00C63ABB" w:rsidRDefault="2BF74CD9" w:rsidP="008D2810">
      <w:pPr>
        <w:spacing w:line="360" w:lineRule="auto"/>
      </w:pPr>
      <w:r w:rsidRPr="0CA315F7">
        <w:rPr>
          <w:rFonts w:ascii="Arial" w:eastAsia="Arial" w:hAnsi="Arial" w:cs="Arial"/>
          <w:sz w:val="24"/>
          <w:szCs w:val="24"/>
        </w:rPr>
        <w:t xml:space="preserve">The findings from this project closely reflect and expand on the themes identified in the pre-project </w:t>
      </w:r>
      <w:r w:rsidR="0F6597C3" w:rsidRPr="0CA315F7">
        <w:rPr>
          <w:rFonts w:ascii="Arial" w:eastAsia="Arial" w:hAnsi="Arial" w:cs="Arial"/>
          <w:sz w:val="24"/>
          <w:szCs w:val="24"/>
        </w:rPr>
        <w:t>E</w:t>
      </w:r>
      <w:r w:rsidRPr="0CA315F7">
        <w:rPr>
          <w:rFonts w:ascii="Arial" w:eastAsia="Arial" w:hAnsi="Arial" w:cs="Arial"/>
          <w:sz w:val="24"/>
          <w:szCs w:val="24"/>
        </w:rPr>
        <w:t xml:space="preserve">vidence </w:t>
      </w:r>
      <w:r w:rsidR="141298D1" w:rsidRPr="0CA315F7">
        <w:rPr>
          <w:rFonts w:ascii="Arial" w:eastAsia="Arial" w:hAnsi="Arial" w:cs="Arial"/>
          <w:sz w:val="24"/>
          <w:szCs w:val="24"/>
        </w:rPr>
        <w:t>R</w:t>
      </w:r>
      <w:r w:rsidRPr="0CA315F7">
        <w:rPr>
          <w:rFonts w:ascii="Arial" w:eastAsia="Arial" w:hAnsi="Arial" w:cs="Arial"/>
          <w:sz w:val="24"/>
          <w:szCs w:val="24"/>
        </w:rPr>
        <w:t xml:space="preserve">eview. The literature pointed to persistent barriers facing people with learning disabilities in accessing paid work, including stigma, inadequate workplace adjustments, fears about benefit loss, fragmented support systems, and low expectations from families and services. These themes were echoed powerfully in local conversations. Family-carers spoke candidly about their hopes and fears, often shaped by past disappointments or unclear entitlements. Concerns about financial instability, emotional safety, and service reliability closely matched the review’s identification of the “benefit cliff” and inconsistent transitions. </w:t>
      </w:r>
    </w:p>
    <w:p w14:paraId="32C76BA3" w14:textId="077EC6AB" w:rsidR="00C63ABB" w:rsidRDefault="2BF74CD9" w:rsidP="0CA315F7">
      <w:pPr>
        <w:spacing w:line="360" w:lineRule="auto"/>
        <w:rPr>
          <w:rFonts w:ascii="Arial" w:eastAsia="Calibri" w:hAnsi="Arial" w:cs="Arial"/>
          <w:sz w:val="24"/>
          <w:szCs w:val="24"/>
        </w:rPr>
      </w:pPr>
      <w:r w:rsidRPr="0CA315F7">
        <w:rPr>
          <w:rFonts w:ascii="Arial" w:eastAsia="Arial" w:hAnsi="Arial" w:cs="Arial"/>
          <w:sz w:val="24"/>
          <w:szCs w:val="24"/>
        </w:rPr>
        <w:t xml:space="preserve">The </w:t>
      </w:r>
      <w:r w:rsidR="74C3872E" w:rsidRPr="0CA315F7">
        <w:rPr>
          <w:rFonts w:ascii="Arial" w:eastAsia="Arial" w:hAnsi="Arial" w:cs="Arial"/>
          <w:sz w:val="24"/>
          <w:szCs w:val="24"/>
        </w:rPr>
        <w:t>E</w:t>
      </w:r>
      <w:r w:rsidRPr="0CA315F7">
        <w:rPr>
          <w:rFonts w:ascii="Arial" w:eastAsia="Arial" w:hAnsi="Arial" w:cs="Arial"/>
          <w:sz w:val="24"/>
          <w:szCs w:val="24"/>
        </w:rPr>
        <w:t xml:space="preserve">vidence </w:t>
      </w:r>
      <w:r w:rsidR="2E48A3A7" w:rsidRPr="0CA315F7">
        <w:rPr>
          <w:rFonts w:ascii="Arial" w:eastAsia="Arial" w:hAnsi="Arial" w:cs="Arial"/>
          <w:sz w:val="24"/>
          <w:szCs w:val="24"/>
        </w:rPr>
        <w:t>R</w:t>
      </w:r>
      <w:r w:rsidRPr="0CA315F7">
        <w:rPr>
          <w:rFonts w:ascii="Arial" w:eastAsia="Arial" w:hAnsi="Arial" w:cs="Arial"/>
          <w:sz w:val="24"/>
          <w:szCs w:val="24"/>
        </w:rPr>
        <w:t>eview also highlighted the protective, and at times</w:t>
      </w:r>
      <w:r w:rsidR="003561F2">
        <w:rPr>
          <w:rFonts w:ascii="Arial" w:eastAsia="Arial" w:hAnsi="Arial" w:cs="Arial"/>
          <w:sz w:val="24"/>
          <w:szCs w:val="24"/>
        </w:rPr>
        <w:t>,</w:t>
      </w:r>
      <w:r w:rsidRPr="0CA315F7">
        <w:rPr>
          <w:rFonts w:ascii="Arial" w:eastAsia="Arial" w:hAnsi="Arial" w:cs="Arial"/>
          <w:sz w:val="24"/>
          <w:szCs w:val="24"/>
        </w:rPr>
        <w:t xml:space="preserve"> limiting role families can play, particularly when employment is seen as risky or unrealistic. This was strongly reflected in our findings where family-carers identified themselves as </w:t>
      </w:r>
      <w:r w:rsidR="5EF3D5EE" w:rsidRPr="0CA315F7">
        <w:rPr>
          <w:rFonts w:ascii="Arial" w:eastAsia="Arial" w:hAnsi="Arial" w:cs="Arial"/>
          <w:sz w:val="24"/>
          <w:szCs w:val="24"/>
        </w:rPr>
        <w:t xml:space="preserve">either </w:t>
      </w:r>
      <w:r w:rsidR="008045D0">
        <w:rPr>
          <w:rFonts w:ascii="Arial" w:eastAsia="Arial" w:hAnsi="Arial" w:cs="Arial"/>
          <w:sz w:val="24"/>
          <w:szCs w:val="24"/>
        </w:rPr>
        <w:t xml:space="preserve">a </w:t>
      </w:r>
      <w:r w:rsidR="5EF3D5EE" w:rsidRPr="0CA315F7">
        <w:rPr>
          <w:rFonts w:ascii="Arial" w:eastAsia="Arial" w:hAnsi="Arial" w:cs="Arial"/>
          <w:sz w:val="24"/>
          <w:szCs w:val="24"/>
        </w:rPr>
        <w:t>champion</w:t>
      </w:r>
      <w:r w:rsidRPr="0CA315F7">
        <w:rPr>
          <w:rFonts w:ascii="Arial" w:eastAsia="Arial" w:hAnsi="Arial" w:cs="Arial"/>
          <w:sz w:val="24"/>
          <w:szCs w:val="24"/>
        </w:rPr>
        <w:t xml:space="preserve"> </w:t>
      </w:r>
      <w:r w:rsidR="7D4B772B" w:rsidRPr="0CA315F7">
        <w:rPr>
          <w:rFonts w:ascii="Arial" w:eastAsia="Arial" w:hAnsi="Arial" w:cs="Arial"/>
          <w:sz w:val="24"/>
          <w:szCs w:val="24"/>
        </w:rPr>
        <w:t>or</w:t>
      </w:r>
      <w:r w:rsidRPr="0CA315F7">
        <w:rPr>
          <w:rFonts w:ascii="Arial" w:eastAsia="Arial" w:hAnsi="Arial" w:cs="Arial"/>
          <w:sz w:val="24"/>
          <w:szCs w:val="24"/>
        </w:rPr>
        <w:t xml:space="preserve"> cautious gatekeeper. Importantly, the evidence also pointed to what works: supported employment, early exposure to work, and involving families in planning. These strategies were affirmed in the stories we heard and helped shape the co-produced tools and messages developed through this project. </w:t>
      </w:r>
    </w:p>
    <w:p w14:paraId="24388E1A" w14:textId="7C15BA73" w:rsidR="00C63ABB" w:rsidRDefault="61A699C7" w:rsidP="0CA315F7">
      <w:pPr>
        <w:spacing w:line="360" w:lineRule="auto"/>
        <w:rPr>
          <w:rFonts w:ascii="Arial" w:eastAsia="Calibri" w:hAnsi="Arial" w:cs="Arial"/>
          <w:sz w:val="24"/>
          <w:szCs w:val="24"/>
        </w:rPr>
      </w:pPr>
      <w:r w:rsidRPr="0CA315F7">
        <w:rPr>
          <w:rFonts w:ascii="Arial" w:eastAsia="Calibri" w:hAnsi="Arial" w:cs="Arial"/>
          <w:sz w:val="24"/>
          <w:szCs w:val="24"/>
        </w:rPr>
        <w:t>Although IMPACT findings were largely consistent with the evidence, it should be noted that the literature on family-carer perspectives itself is sparse.</w:t>
      </w:r>
    </w:p>
    <w:p w14:paraId="5B74EAC5" w14:textId="7499C3BC" w:rsidR="2FAC0C3E" w:rsidRDefault="008045D0" w:rsidP="007A64A8">
      <w:pPr>
        <w:pStyle w:val="Heading1"/>
      </w:pPr>
      <w:r>
        <w:t>Extending</w:t>
      </w:r>
      <w:r w:rsidR="2FAC0C3E" w:rsidRPr="0CA315F7">
        <w:t xml:space="preserve"> the evidence base</w:t>
      </w:r>
    </w:p>
    <w:p w14:paraId="6AB6002B" w14:textId="02434AD7" w:rsidR="2FAC0C3E" w:rsidRDefault="2FAC0C3E" w:rsidP="0CA315F7">
      <w:pPr>
        <w:spacing w:before="240" w:after="240" w:line="360" w:lineRule="auto"/>
      </w:pPr>
      <w:r w:rsidRPr="0CA315F7">
        <w:rPr>
          <w:rFonts w:ascii="Arial" w:eastAsia="Arial" w:hAnsi="Arial" w:cs="Arial"/>
          <w:sz w:val="24"/>
          <w:szCs w:val="24"/>
        </w:rPr>
        <w:t xml:space="preserve">In addition to reinforcing the existing evidence, this project surfaced insights that go beyond what the literature currently captures. </w:t>
      </w:r>
      <w:r w:rsidR="39DB2E2B" w:rsidRPr="0CA315F7">
        <w:rPr>
          <w:rFonts w:ascii="Arial" w:eastAsia="Arial" w:hAnsi="Arial" w:cs="Arial"/>
          <w:sz w:val="24"/>
          <w:szCs w:val="24"/>
        </w:rPr>
        <w:t>It</w:t>
      </w:r>
      <w:r w:rsidRPr="0CA315F7">
        <w:rPr>
          <w:rFonts w:ascii="Arial" w:eastAsia="Arial" w:hAnsi="Arial" w:cs="Arial"/>
          <w:sz w:val="24"/>
          <w:szCs w:val="24"/>
        </w:rPr>
        <w:t xml:space="preserve"> revealed the emotional labour and identity work undertaken by family-carers</w:t>
      </w:r>
      <w:r w:rsidR="14318BF0" w:rsidRPr="0CA315F7">
        <w:rPr>
          <w:rFonts w:ascii="Arial" w:eastAsia="Arial" w:hAnsi="Arial" w:cs="Arial"/>
          <w:sz w:val="24"/>
          <w:szCs w:val="24"/>
        </w:rPr>
        <w:t>,</w:t>
      </w:r>
      <w:r w:rsidRPr="0CA315F7">
        <w:rPr>
          <w:rFonts w:ascii="Arial" w:eastAsia="Arial" w:hAnsi="Arial" w:cs="Arial"/>
          <w:sz w:val="24"/>
          <w:szCs w:val="24"/>
        </w:rPr>
        <w:t xml:space="preserve"> not just as advocates, but as buffers, interpreters, and sometimes protectors in a system they don’t fully trust. While the literature names family influence, it rarely explores the weight of </w:t>
      </w:r>
      <w:r w:rsidR="040C2D47" w:rsidRPr="0CA315F7">
        <w:rPr>
          <w:rFonts w:ascii="Arial" w:eastAsia="Arial" w:hAnsi="Arial" w:cs="Arial"/>
          <w:sz w:val="24"/>
          <w:szCs w:val="24"/>
        </w:rPr>
        <w:t>responsibility,</w:t>
      </w:r>
      <w:r w:rsidRPr="0CA315F7">
        <w:rPr>
          <w:rFonts w:ascii="Arial" w:eastAsia="Arial" w:hAnsi="Arial" w:cs="Arial"/>
          <w:sz w:val="24"/>
          <w:szCs w:val="24"/>
        </w:rPr>
        <w:t xml:space="preserve"> or the emotional exhaustion felt by families navigating complex transitions over many years. </w:t>
      </w:r>
    </w:p>
    <w:p w14:paraId="09B8B445" w14:textId="77777777" w:rsidR="0023356A" w:rsidRDefault="2FAC0C3E" w:rsidP="0CA315F7">
      <w:pPr>
        <w:spacing w:before="240" w:after="240" w:line="360" w:lineRule="auto"/>
        <w:rPr>
          <w:rFonts w:ascii="Arial" w:eastAsia="Arial" w:hAnsi="Arial" w:cs="Arial"/>
          <w:sz w:val="24"/>
          <w:szCs w:val="24"/>
        </w:rPr>
      </w:pPr>
      <w:r w:rsidRPr="0CA315F7">
        <w:rPr>
          <w:rFonts w:ascii="Arial" w:eastAsia="Arial" w:hAnsi="Arial" w:cs="Arial"/>
          <w:sz w:val="24"/>
          <w:szCs w:val="24"/>
        </w:rPr>
        <w:t xml:space="preserve">This project also </w:t>
      </w:r>
      <w:r w:rsidR="047F52AE" w:rsidRPr="0CA315F7">
        <w:rPr>
          <w:rFonts w:ascii="Arial" w:eastAsia="Arial" w:hAnsi="Arial" w:cs="Arial"/>
          <w:sz w:val="24"/>
          <w:szCs w:val="24"/>
        </w:rPr>
        <w:t xml:space="preserve">highlights </w:t>
      </w:r>
      <w:r w:rsidRPr="0CA315F7">
        <w:rPr>
          <w:rFonts w:ascii="Arial" w:eastAsia="Arial" w:hAnsi="Arial" w:cs="Arial"/>
          <w:sz w:val="24"/>
          <w:szCs w:val="24"/>
        </w:rPr>
        <w:t xml:space="preserve">how the </w:t>
      </w:r>
      <w:r w:rsidRPr="006C12EF">
        <w:rPr>
          <w:rFonts w:ascii="Arial" w:eastAsia="Arial" w:hAnsi="Arial" w:cs="Arial"/>
          <w:sz w:val="24"/>
          <w:szCs w:val="24"/>
        </w:rPr>
        <w:t>tone</w:t>
      </w:r>
      <w:r w:rsidRPr="0CA315F7">
        <w:rPr>
          <w:rFonts w:ascii="Arial" w:eastAsia="Arial" w:hAnsi="Arial" w:cs="Arial"/>
          <w:sz w:val="24"/>
          <w:szCs w:val="24"/>
        </w:rPr>
        <w:t xml:space="preserve"> of support</w:t>
      </w:r>
      <w:r w:rsidR="06E0F1A9" w:rsidRPr="0CA315F7">
        <w:rPr>
          <w:rFonts w:ascii="Arial" w:eastAsia="Arial" w:hAnsi="Arial" w:cs="Arial"/>
          <w:sz w:val="24"/>
          <w:szCs w:val="24"/>
        </w:rPr>
        <w:t xml:space="preserve">, </w:t>
      </w:r>
      <w:r w:rsidRPr="0CA315F7">
        <w:rPr>
          <w:rFonts w:ascii="Arial" w:eastAsia="Arial" w:hAnsi="Arial" w:cs="Arial"/>
          <w:sz w:val="24"/>
          <w:szCs w:val="24"/>
        </w:rPr>
        <w:t>whether professionals are perceived as honest, hopeful, or dismissive</w:t>
      </w:r>
      <w:r w:rsidR="6C734386" w:rsidRPr="0CA315F7">
        <w:rPr>
          <w:rFonts w:ascii="Arial" w:eastAsia="Arial" w:hAnsi="Arial" w:cs="Arial"/>
          <w:sz w:val="24"/>
          <w:szCs w:val="24"/>
        </w:rPr>
        <w:t xml:space="preserve">, </w:t>
      </w:r>
      <w:r w:rsidRPr="0CA315F7">
        <w:rPr>
          <w:rFonts w:ascii="Arial" w:eastAsia="Arial" w:hAnsi="Arial" w:cs="Arial"/>
          <w:sz w:val="24"/>
          <w:szCs w:val="24"/>
        </w:rPr>
        <w:t>directly shapes family confidence and</w:t>
      </w:r>
    </w:p>
    <w:p w14:paraId="4E459668" w14:textId="4C4E1A66" w:rsidR="2FAC0C3E" w:rsidRDefault="0023356A" w:rsidP="0CA315F7">
      <w:pPr>
        <w:spacing w:before="240" w:after="240" w:line="360" w:lineRule="auto"/>
      </w:pPr>
      <w:r>
        <w:rPr>
          <w:rFonts w:ascii="Arial" w:eastAsia="Arial" w:hAnsi="Arial" w:cs="Arial"/>
          <w:sz w:val="24"/>
          <w:szCs w:val="24"/>
        </w:rPr>
        <w:lastRenderedPageBreak/>
        <w:br/>
      </w:r>
      <w:r w:rsidR="2FAC0C3E" w:rsidRPr="0CA315F7">
        <w:rPr>
          <w:rFonts w:ascii="Arial" w:eastAsia="Arial" w:hAnsi="Arial" w:cs="Arial"/>
          <w:sz w:val="24"/>
          <w:szCs w:val="24"/>
        </w:rPr>
        <w:t xml:space="preserve">willingness to engage in employment planning. The importance of relational trust, emotional safety, and permission to talk openly emerged as critical enablers of change </w:t>
      </w:r>
      <w:r w:rsidR="7E0E39EB" w:rsidRPr="0CA315F7">
        <w:rPr>
          <w:rFonts w:ascii="Arial" w:eastAsia="Arial" w:hAnsi="Arial" w:cs="Arial"/>
          <w:sz w:val="24"/>
          <w:szCs w:val="24"/>
        </w:rPr>
        <w:t>-</w:t>
      </w:r>
      <w:r w:rsidR="2FAC0C3E" w:rsidRPr="0CA315F7">
        <w:rPr>
          <w:rFonts w:ascii="Arial" w:eastAsia="Arial" w:hAnsi="Arial" w:cs="Arial"/>
          <w:sz w:val="24"/>
          <w:szCs w:val="24"/>
        </w:rPr>
        <w:t xml:space="preserve"> aspects that are underrepresented in the formal literature but were central to what families told us mattered. </w:t>
      </w:r>
    </w:p>
    <w:p w14:paraId="362AAF7D" w14:textId="014A2802" w:rsidR="2FAC0C3E" w:rsidRDefault="2FAC0C3E" w:rsidP="0CA315F7">
      <w:pPr>
        <w:spacing w:before="240" w:after="240" w:line="360" w:lineRule="auto"/>
      </w:pPr>
      <w:r w:rsidRPr="0CA315F7">
        <w:rPr>
          <w:rFonts w:ascii="Arial" w:eastAsia="Arial" w:hAnsi="Arial" w:cs="Arial"/>
          <w:sz w:val="24"/>
          <w:szCs w:val="24"/>
        </w:rPr>
        <w:t xml:space="preserve">Finally, while the </w:t>
      </w:r>
      <w:r w:rsidR="005D50B6">
        <w:rPr>
          <w:rFonts w:ascii="Arial" w:eastAsia="Arial" w:hAnsi="Arial" w:cs="Arial"/>
          <w:sz w:val="24"/>
          <w:szCs w:val="24"/>
        </w:rPr>
        <w:t>E</w:t>
      </w:r>
      <w:r w:rsidR="5159D75F" w:rsidRPr="0CA315F7">
        <w:rPr>
          <w:rFonts w:ascii="Arial" w:eastAsia="Arial" w:hAnsi="Arial" w:cs="Arial"/>
          <w:sz w:val="24"/>
          <w:szCs w:val="24"/>
        </w:rPr>
        <w:t xml:space="preserve">vidence </w:t>
      </w:r>
      <w:r w:rsidR="005D50B6">
        <w:rPr>
          <w:rFonts w:ascii="Arial" w:eastAsia="Arial" w:hAnsi="Arial" w:cs="Arial"/>
          <w:sz w:val="24"/>
          <w:szCs w:val="24"/>
        </w:rPr>
        <w:t>R</w:t>
      </w:r>
      <w:r w:rsidRPr="0CA315F7">
        <w:rPr>
          <w:rFonts w:ascii="Arial" w:eastAsia="Arial" w:hAnsi="Arial" w:cs="Arial"/>
          <w:sz w:val="24"/>
          <w:szCs w:val="24"/>
        </w:rPr>
        <w:t>eview focused primarily on structural and policy levers, our work highlighted the day-to-day micro-moments</w:t>
      </w:r>
      <w:r w:rsidR="005D50B6">
        <w:rPr>
          <w:rFonts w:ascii="Arial" w:eastAsia="Arial" w:hAnsi="Arial" w:cs="Arial"/>
          <w:sz w:val="24"/>
          <w:szCs w:val="24"/>
        </w:rPr>
        <w:t>:</w:t>
      </w:r>
      <w:r w:rsidRPr="0CA315F7">
        <w:rPr>
          <w:rFonts w:ascii="Arial" w:eastAsia="Arial" w:hAnsi="Arial" w:cs="Arial"/>
          <w:sz w:val="24"/>
          <w:szCs w:val="24"/>
        </w:rPr>
        <w:t xml:space="preserve"> a name remembered at work, a uniform worn with pride</w:t>
      </w:r>
      <w:r w:rsidR="375A4EE3" w:rsidRPr="0CA315F7">
        <w:rPr>
          <w:rFonts w:ascii="Arial" w:eastAsia="Arial" w:hAnsi="Arial" w:cs="Arial"/>
          <w:sz w:val="24"/>
          <w:szCs w:val="24"/>
        </w:rPr>
        <w:t>,</w:t>
      </w:r>
      <w:r w:rsidRPr="0CA315F7">
        <w:rPr>
          <w:rFonts w:ascii="Arial" w:eastAsia="Arial" w:hAnsi="Arial" w:cs="Arial"/>
          <w:sz w:val="24"/>
          <w:szCs w:val="24"/>
        </w:rPr>
        <w:t xml:space="preserve"> that give employment its deeper meaning. These relational and emotional dimensions offer </w:t>
      </w:r>
      <w:r w:rsidR="00013B4F">
        <w:rPr>
          <w:rFonts w:ascii="Arial" w:eastAsia="Arial" w:hAnsi="Arial" w:cs="Arial"/>
          <w:sz w:val="24"/>
          <w:szCs w:val="24"/>
        </w:rPr>
        <w:t xml:space="preserve">an </w:t>
      </w:r>
      <w:r w:rsidRPr="0CA315F7">
        <w:rPr>
          <w:rFonts w:ascii="Arial" w:eastAsia="Arial" w:hAnsi="Arial" w:cs="Arial"/>
          <w:sz w:val="24"/>
          <w:szCs w:val="24"/>
        </w:rPr>
        <w:t>important new depth to existing evidence and suggest that creating change is not only about strategy, but about connection, belief, and belonging.</w:t>
      </w:r>
    </w:p>
    <w:p w14:paraId="4A6A52FB" w14:textId="7AF5011C" w:rsidR="008D2810" w:rsidRPr="008D2810" w:rsidRDefault="6576DB74" w:rsidP="007A64A8">
      <w:pPr>
        <w:pStyle w:val="Heading1"/>
      </w:pPr>
      <w:r w:rsidRPr="0CA315F7">
        <w:t>Implications for wider impact on policy and practice</w:t>
      </w:r>
    </w:p>
    <w:p w14:paraId="57016518" w14:textId="589A74AB" w:rsidR="00C63ABB" w:rsidRPr="00C63ABB" w:rsidRDefault="00C63ABB" w:rsidP="00C63ABB">
      <w:pPr>
        <w:spacing w:line="360" w:lineRule="auto"/>
        <w:rPr>
          <w:rFonts w:ascii="Arial" w:eastAsia="Calibri" w:hAnsi="Arial" w:cs="Arial"/>
          <w:sz w:val="24"/>
          <w:szCs w:val="24"/>
        </w:rPr>
      </w:pPr>
      <w:r w:rsidRPr="00C63ABB">
        <w:rPr>
          <w:rFonts w:ascii="Arial" w:eastAsia="Calibri" w:hAnsi="Arial" w:cs="Arial"/>
          <w:sz w:val="24"/>
          <w:szCs w:val="24"/>
        </w:rPr>
        <w:t>This project provides practical, grounded evidence that complements and enhances existing national and regional efforts to improve employment outcomes for people with learning disabilities</w:t>
      </w:r>
      <w:r>
        <w:rPr>
          <w:rFonts w:ascii="Arial" w:eastAsia="Calibri" w:hAnsi="Arial" w:cs="Arial"/>
          <w:sz w:val="24"/>
          <w:szCs w:val="24"/>
        </w:rPr>
        <w:t xml:space="preserve"> and</w:t>
      </w:r>
      <w:r w:rsidRPr="00C63ABB">
        <w:rPr>
          <w:rFonts w:ascii="Arial" w:eastAsia="Calibri" w:hAnsi="Arial" w:cs="Arial"/>
          <w:sz w:val="24"/>
          <w:szCs w:val="24"/>
        </w:rPr>
        <w:t xml:space="preserve"> helps build practical tools grounded in real experiences.</w:t>
      </w:r>
    </w:p>
    <w:p w14:paraId="2369B131" w14:textId="0C122EBD" w:rsidR="00C63ABB" w:rsidRPr="00C63ABB" w:rsidRDefault="663BD293" w:rsidP="00C63ABB">
      <w:pPr>
        <w:spacing w:line="360" w:lineRule="auto"/>
        <w:rPr>
          <w:rFonts w:ascii="Arial" w:eastAsia="Calibri" w:hAnsi="Arial" w:cs="Arial"/>
          <w:sz w:val="24"/>
          <w:szCs w:val="24"/>
        </w:rPr>
      </w:pPr>
      <w:r w:rsidRPr="0CA315F7">
        <w:rPr>
          <w:rFonts w:ascii="Arial" w:eastAsia="Calibri" w:hAnsi="Arial" w:cs="Arial"/>
          <w:sz w:val="24"/>
          <w:szCs w:val="24"/>
        </w:rPr>
        <w:t>Th</w:t>
      </w:r>
      <w:r w:rsidR="00F84672">
        <w:rPr>
          <w:rFonts w:ascii="Arial" w:eastAsia="Calibri" w:hAnsi="Arial" w:cs="Arial"/>
          <w:sz w:val="24"/>
          <w:szCs w:val="24"/>
        </w:rPr>
        <w:t>e</w:t>
      </w:r>
      <w:r w:rsidRPr="0CA315F7">
        <w:rPr>
          <w:rFonts w:ascii="Arial" w:eastAsia="Calibri" w:hAnsi="Arial" w:cs="Arial"/>
          <w:sz w:val="24"/>
          <w:szCs w:val="24"/>
        </w:rPr>
        <w:t xml:space="preserve"> project</w:t>
      </w:r>
      <w:r w:rsidR="55C7F4D9" w:rsidRPr="0CA315F7">
        <w:rPr>
          <w:rFonts w:ascii="Arial" w:eastAsia="Calibri" w:hAnsi="Arial" w:cs="Arial"/>
          <w:sz w:val="24"/>
          <w:szCs w:val="24"/>
        </w:rPr>
        <w:t xml:space="preserve"> </w:t>
      </w:r>
      <w:r w:rsidR="0087069F">
        <w:rPr>
          <w:rFonts w:ascii="Arial" w:eastAsia="Calibri" w:hAnsi="Arial" w:cs="Arial"/>
          <w:sz w:val="24"/>
          <w:szCs w:val="24"/>
        </w:rPr>
        <w:t>demonstrated</w:t>
      </w:r>
      <w:r w:rsidR="55C7F4D9" w:rsidRPr="0CA315F7">
        <w:rPr>
          <w:rFonts w:ascii="Arial" w:eastAsia="Calibri" w:hAnsi="Arial" w:cs="Arial"/>
          <w:sz w:val="24"/>
          <w:szCs w:val="24"/>
        </w:rPr>
        <w:t xml:space="preserve"> that:</w:t>
      </w:r>
    </w:p>
    <w:p w14:paraId="509342FD" w14:textId="77777777" w:rsidR="00C63ABB" w:rsidRPr="00C63ABB" w:rsidRDefault="00C63ABB" w:rsidP="00C63ABB">
      <w:pPr>
        <w:pStyle w:val="ListParagraph"/>
        <w:numPr>
          <w:ilvl w:val="0"/>
          <w:numId w:val="10"/>
        </w:numPr>
        <w:spacing w:line="360" w:lineRule="auto"/>
        <w:rPr>
          <w:rFonts w:ascii="Arial" w:eastAsia="Calibri" w:hAnsi="Arial" w:cs="Arial"/>
          <w:sz w:val="24"/>
          <w:szCs w:val="24"/>
        </w:rPr>
      </w:pPr>
      <w:r w:rsidRPr="00C63ABB">
        <w:rPr>
          <w:rFonts w:ascii="Arial" w:eastAsia="Calibri" w:hAnsi="Arial" w:cs="Arial"/>
          <w:sz w:val="24"/>
          <w:szCs w:val="24"/>
        </w:rPr>
        <w:t>Families need confidence and the right tools to support employment planning</w:t>
      </w:r>
    </w:p>
    <w:p w14:paraId="408BCD69" w14:textId="327585AD" w:rsidR="00C63ABB" w:rsidRPr="00C63ABB" w:rsidRDefault="00F161AC" w:rsidP="00C63ABB">
      <w:pPr>
        <w:pStyle w:val="ListParagraph"/>
        <w:numPr>
          <w:ilvl w:val="0"/>
          <w:numId w:val="10"/>
        </w:numPr>
        <w:spacing w:line="360" w:lineRule="auto"/>
        <w:rPr>
          <w:rFonts w:ascii="Arial" w:eastAsia="Calibri" w:hAnsi="Arial" w:cs="Arial"/>
          <w:sz w:val="24"/>
          <w:szCs w:val="24"/>
        </w:rPr>
      </w:pPr>
      <w:r>
        <w:rPr>
          <w:rFonts w:ascii="Arial" w:eastAsia="Calibri" w:hAnsi="Arial" w:cs="Arial"/>
          <w:sz w:val="24"/>
          <w:szCs w:val="24"/>
        </w:rPr>
        <w:t>S</w:t>
      </w:r>
      <w:r w:rsidR="00C63ABB" w:rsidRPr="00C63ABB">
        <w:rPr>
          <w:rFonts w:ascii="Arial" w:eastAsia="Calibri" w:hAnsi="Arial" w:cs="Arial"/>
          <w:sz w:val="24"/>
          <w:szCs w:val="24"/>
        </w:rPr>
        <w:t>uccess stories are powerful in challenging low expectations</w:t>
      </w:r>
    </w:p>
    <w:p w14:paraId="0AF1FE29" w14:textId="2B8A4429" w:rsidR="00C63ABB" w:rsidRPr="00C63ABB" w:rsidRDefault="00C63ABB" w:rsidP="00C63ABB">
      <w:pPr>
        <w:pStyle w:val="ListParagraph"/>
        <w:numPr>
          <w:ilvl w:val="0"/>
          <w:numId w:val="10"/>
        </w:numPr>
        <w:spacing w:line="360" w:lineRule="auto"/>
        <w:rPr>
          <w:rFonts w:ascii="Arial" w:eastAsia="Calibri" w:hAnsi="Arial" w:cs="Arial"/>
          <w:sz w:val="24"/>
          <w:szCs w:val="24"/>
        </w:rPr>
      </w:pPr>
      <w:r w:rsidRPr="00C63ABB">
        <w:rPr>
          <w:rFonts w:ascii="Arial" w:eastAsia="Calibri" w:hAnsi="Arial" w:cs="Arial"/>
          <w:sz w:val="24"/>
          <w:szCs w:val="24"/>
        </w:rPr>
        <w:t>Practical change can begin at local level, but must be supported by system</w:t>
      </w:r>
      <w:r w:rsidR="00C95D21">
        <w:rPr>
          <w:rFonts w:ascii="Arial" w:eastAsia="Calibri" w:hAnsi="Arial" w:cs="Arial"/>
          <w:sz w:val="24"/>
          <w:szCs w:val="24"/>
        </w:rPr>
        <w:t>-</w:t>
      </w:r>
      <w:r w:rsidRPr="00C63ABB">
        <w:rPr>
          <w:rFonts w:ascii="Arial" w:eastAsia="Calibri" w:hAnsi="Arial" w:cs="Arial"/>
          <w:sz w:val="24"/>
          <w:szCs w:val="24"/>
        </w:rPr>
        <w:t>level strategy</w:t>
      </w:r>
    </w:p>
    <w:p w14:paraId="222924DC" w14:textId="77777777" w:rsidR="00C63ABB" w:rsidRPr="00C63ABB" w:rsidRDefault="55C7F4D9" w:rsidP="007A64A8">
      <w:pPr>
        <w:pStyle w:val="Heading2"/>
      </w:pPr>
      <w:r w:rsidRPr="0CA315F7">
        <w:t>In the Welsh Context:</w:t>
      </w:r>
    </w:p>
    <w:p w14:paraId="1F77DF65" w14:textId="4CEE776C" w:rsidR="00C63ABB" w:rsidRPr="00C63ABB" w:rsidRDefault="35A1A242" w:rsidP="00C63ABB">
      <w:pPr>
        <w:pStyle w:val="ListParagraph"/>
        <w:numPr>
          <w:ilvl w:val="0"/>
          <w:numId w:val="11"/>
        </w:numPr>
        <w:spacing w:line="360" w:lineRule="auto"/>
        <w:rPr>
          <w:rFonts w:ascii="Arial" w:eastAsia="Calibri" w:hAnsi="Arial" w:cs="Arial"/>
          <w:sz w:val="24"/>
          <w:szCs w:val="24"/>
        </w:rPr>
      </w:pPr>
      <w:r w:rsidRPr="0CA315F7">
        <w:rPr>
          <w:rFonts w:ascii="Arial" w:eastAsia="Calibri" w:hAnsi="Arial" w:cs="Arial"/>
          <w:sz w:val="24"/>
          <w:szCs w:val="24"/>
        </w:rPr>
        <w:t>Our findings</w:t>
      </w:r>
      <w:r w:rsidR="55C7F4D9" w:rsidRPr="0CA315F7">
        <w:rPr>
          <w:rFonts w:ascii="Arial" w:eastAsia="Calibri" w:hAnsi="Arial" w:cs="Arial"/>
          <w:sz w:val="24"/>
          <w:szCs w:val="24"/>
        </w:rPr>
        <w:t xml:space="preserve"> </w:t>
      </w:r>
      <w:r w:rsidR="3FFF50C4" w:rsidRPr="0CA315F7">
        <w:rPr>
          <w:rFonts w:ascii="Arial" w:eastAsia="Calibri" w:hAnsi="Arial" w:cs="Arial"/>
          <w:sz w:val="24"/>
          <w:szCs w:val="24"/>
        </w:rPr>
        <w:t>support</w:t>
      </w:r>
      <w:r w:rsidR="55C7F4D9" w:rsidRPr="0CA315F7">
        <w:rPr>
          <w:rFonts w:ascii="Arial" w:eastAsia="Calibri" w:hAnsi="Arial" w:cs="Arial"/>
          <w:sz w:val="24"/>
          <w:szCs w:val="24"/>
        </w:rPr>
        <w:t xml:space="preserve"> the delivery of the North Wales Supported Employment Strategy (2024</w:t>
      </w:r>
      <w:r w:rsidR="61A699C7" w:rsidRPr="0CA315F7">
        <w:rPr>
          <w:rFonts w:ascii="Arial" w:eastAsia="Calibri" w:hAnsi="Arial" w:cs="Arial"/>
          <w:sz w:val="24"/>
          <w:szCs w:val="24"/>
        </w:rPr>
        <w:t>-</w:t>
      </w:r>
      <w:r w:rsidR="55C7F4D9" w:rsidRPr="0CA315F7">
        <w:rPr>
          <w:rFonts w:ascii="Arial" w:eastAsia="Calibri" w:hAnsi="Arial" w:cs="Arial"/>
          <w:sz w:val="24"/>
          <w:szCs w:val="24"/>
        </w:rPr>
        <w:t xml:space="preserve">29), offering </w:t>
      </w:r>
      <w:r w:rsidR="3D39562D" w:rsidRPr="0CA315F7">
        <w:rPr>
          <w:rFonts w:ascii="Arial" w:eastAsia="Calibri" w:hAnsi="Arial" w:cs="Arial"/>
          <w:sz w:val="24"/>
          <w:szCs w:val="24"/>
        </w:rPr>
        <w:t xml:space="preserve">insights into family-carer perspectives </w:t>
      </w:r>
      <w:r w:rsidR="55C7F4D9" w:rsidRPr="0CA315F7">
        <w:rPr>
          <w:rFonts w:ascii="Arial" w:eastAsia="Calibri" w:hAnsi="Arial" w:cs="Arial"/>
          <w:sz w:val="24"/>
          <w:szCs w:val="24"/>
        </w:rPr>
        <w:t>that can be embedded into local authority practice and transition pathways</w:t>
      </w:r>
      <w:r w:rsidR="00CB6F76">
        <w:rPr>
          <w:rFonts w:ascii="Arial" w:eastAsia="Calibri" w:hAnsi="Arial" w:cs="Arial"/>
          <w:sz w:val="24"/>
          <w:szCs w:val="24"/>
        </w:rPr>
        <w:t>.</w:t>
      </w:r>
    </w:p>
    <w:p w14:paraId="2DB4C146" w14:textId="73685980" w:rsidR="00C63ABB" w:rsidRDefault="00F225C5" w:rsidP="00C63ABB">
      <w:pPr>
        <w:pStyle w:val="ListParagraph"/>
        <w:numPr>
          <w:ilvl w:val="0"/>
          <w:numId w:val="11"/>
        </w:numPr>
        <w:spacing w:line="360" w:lineRule="auto"/>
        <w:rPr>
          <w:rFonts w:ascii="Arial" w:eastAsia="Calibri" w:hAnsi="Arial" w:cs="Arial"/>
          <w:sz w:val="24"/>
          <w:szCs w:val="24"/>
        </w:rPr>
      </w:pPr>
      <w:r>
        <w:rPr>
          <w:rFonts w:ascii="Arial" w:eastAsia="Calibri" w:hAnsi="Arial" w:cs="Arial"/>
          <w:sz w:val="24"/>
          <w:szCs w:val="24"/>
        </w:rPr>
        <w:t>This</w:t>
      </w:r>
      <w:r w:rsidR="00C63ABB" w:rsidRPr="00C63ABB">
        <w:rPr>
          <w:rFonts w:ascii="Arial" w:eastAsia="Calibri" w:hAnsi="Arial" w:cs="Arial"/>
          <w:sz w:val="24"/>
          <w:szCs w:val="24"/>
        </w:rPr>
        <w:t xml:space="preserve"> aligns with the Social Services and Well-being (Wales) Act 2014, which promotes person-centred planning, co-production, and voice, choice, and control for people with care and support needs</w:t>
      </w:r>
      <w:r w:rsidR="00CB6F76">
        <w:rPr>
          <w:rFonts w:ascii="Arial" w:eastAsia="Calibri" w:hAnsi="Arial" w:cs="Arial"/>
          <w:sz w:val="24"/>
          <w:szCs w:val="24"/>
        </w:rPr>
        <w:t>.</w:t>
      </w:r>
    </w:p>
    <w:p w14:paraId="7F6BA99D" w14:textId="77777777" w:rsidR="00DE1C8E" w:rsidRDefault="00DE1C8E" w:rsidP="00DE1C8E">
      <w:pPr>
        <w:spacing w:line="360" w:lineRule="auto"/>
        <w:rPr>
          <w:rFonts w:ascii="Arial" w:eastAsia="Calibri" w:hAnsi="Arial" w:cs="Arial"/>
          <w:sz w:val="24"/>
          <w:szCs w:val="24"/>
        </w:rPr>
      </w:pPr>
    </w:p>
    <w:p w14:paraId="6E9029B0" w14:textId="77777777" w:rsidR="00DE1C8E" w:rsidRDefault="00DE1C8E" w:rsidP="00DE1C8E">
      <w:pPr>
        <w:spacing w:line="360" w:lineRule="auto"/>
        <w:rPr>
          <w:rFonts w:ascii="Arial" w:eastAsia="Calibri" w:hAnsi="Arial" w:cs="Arial"/>
          <w:sz w:val="24"/>
          <w:szCs w:val="24"/>
        </w:rPr>
      </w:pPr>
    </w:p>
    <w:p w14:paraId="3D20D588" w14:textId="053E7997" w:rsidR="00C63ABB" w:rsidRPr="00C63ABB" w:rsidRDefault="00C63ABB" w:rsidP="00C63ABB">
      <w:pPr>
        <w:pStyle w:val="ListParagraph"/>
        <w:numPr>
          <w:ilvl w:val="0"/>
          <w:numId w:val="11"/>
        </w:numPr>
        <w:spacing w:line="360" w:lineRule="auto"/>
        <w:rPr>
          <w:rFonts w:ascii="Arial" w:eastAsia="Calibri" w:hAnsi="Arial" w:cs="Arial"/>
          <w:sz w:val="24"/>
          <w:szCs w:val="24"/>
        </w:rPr>
      </w:pPr>
      <w:r w:rsidRPr="00C63ABB">
        <w:rPr>
          <w:rFonts w:ascii="Arial" w:eastAsia="Calibri" w:hAnsi="Arial" w:cs="Arial"/>
          <w:sz w:val="24"/>
          <w:szCs w:val="24"/>
        </w:rPr>
        <w:lastRenderedPageBreak/>
        <w:t>It reflects commitments under the Welsh Government’s Learning Disability Strategic Action Plan and the Framework for Action on Independent Living, by focusing on inclusion, employment, and economic wellbeing</w:t>
      </w:r>
      <w:r w:rsidR="00CB6F76">
        <w:rPr>
          <w:rFonts w:ascii="Arial" w:eastAsia="Calibri" w:hAnsi="Arial" w:cs="Arial"/>
          <w:sz w:val="24"/>
          <w:szCs w:val="24"/>
        </w:rPr>
        <w:t>.</w:t>
      </w:r>
    </w:p>
    <w:p w14:paraId="49417F3F" w14:textId="08AEEC56" w:rsidR="00C63ABB" w:rsidRPr="00C63ABB" w:rsidRDefault="55C7F4D9" w:rsidP="00C63ABB">
      <w:pPr>
        <w:spacing w:line="360" w:lineRule="auto"/>
        <w:rPr>
          <w:rFonts w:ascii="Arial" w:eastAsia="Calibri" w:hAnsi="Arial" w:cs="Arial"/>
          <w:sz w:val="24"/>
          <w:szCs w:val="24"/>
        </w:rPr>
      </w:pPr>
      <w:r w:rsidRPr="0CA315F7">
        <w:rPr>
          <w:rFonts w:ascii="Arial" w:eastAsia="Calibri" w:hAnsi="Arial" w:cs="Arial"/>
          <w:sz w:val="24"/>
          <w:szCs w:val="24"/>
        </w:rPr>
        <w:t>The emphasis on family</w:t>
      </w:r>
      <w:r w:rsidR="2F2E23F7" w:rsidRPr="0CA315F7">
        <w:rPr>
          <w:rFonts w:ascii="Arial" w:eastAsia="Calibri" w:hAnsi="Arial" w:cs="Arial"/>
          <w:sz w:val="24"/>
          <w:szCs w:val="24"/>
        </w:rPr>
        <w:t xml:space="preserve"> </w:t>
      </w:r>
      <w:r w:rsidRPr="0CA315F7">
        <w:rPr>
          <w:rFonts w:ascii="Arial" w:eastAsia="Calibri" w:hAnsi="Arial" w:cs="Arial"/>
          <w:sz w:val="24"/>
          <w:szCs w:val="24"/>
        </w:rPr>
        <w:t xml:space="preserve">carer perspectives fills a recognised gap in Welsh policy implementation: ensuring that employment strategies do not just target service </w:t>
      </w:r>
      <w:r w:rsidR="61A699C7" w:rsidRPr="0CA315F7">
        <w:rPr>
          <w:rFonts w:ascii="Arial" w:eastAsia="Calibri" w:hAnsi="Arial" w:cs="Arial"/>
          <w:sz w:val="24"/>
          <w:szCs w:val="24"/>
        </w:rPr>
        <w:t>users but</w:t>
      </w:r>
      <w:r w:rsidRPr="0CA315F7">
        <w:rPr>
          <w:rFonts w:ascii="Arial" w:eastAsia="Calibri" w:hAnsi="Arial" w:cs="Arial"/>
          <w:sz w:val="24"/>
          <w:szCs w:val="24"/>
        </w:rPr>
        <w:t xml:space="preserve"> also engage and equip families who often act as gatekeepers or champions.</w:t>
      </w:r>
    </w:p>
    <w:p w14:paraId="60A4134B" w14:textId="22C8ADED" w:rsidR="00C63ABB" w:rsidRPr="00C63ABB" w:rsidRDefault="00C63ABB" w:rsidP="007A64A8">
      <w:pPr>
        <w:pStyle w:val="Heading2"/>
      </w:pPr>
      <w:r w:rsidRPr="00C63ABB">
        <w:t>In the UK Context:</w:t>
      </w:r>
    </w:p>
    <w:p w14:paraId="11851192" w14:textId="3D56E4A3" w:rsidR="00C63ABB" w:rsidRPr="00C63ABB" w:rsidRDefault="55C7F4D9" w:rsidP="00C63ABB">
      <w:pPr>
        <w:pStyle w:val="ListParagraph"/>
        <w:numPr>
          <w:ilvl w:val="0"/>
          <w:numId w:val="12"/>
        </w:numPr>
        <w:spacing w:line="360" w:lineRule="auto"/>
        <w:rPr>
          <w:rFonts w:ascii="Arial" w:eastAsia="Calibri" w:hAnsi="Arial" w:cs="Arial"/>
          <w:sz w:val="24"/>
          <w:szCs w:val="24"/>
        </w:rPr>
      </w:pPr>
      <w:r w:rsidRPr="0CA315F7">
        <w:rPr>
          <w:rFonts w:ascii="Arial" w:eastAsia="Calibri" w:hAnsi="Arial" w:cs="Arial"/>
          <w:sz w:val="24"/>
          <w:szCs w:val="24"/>
        </w:rPr>
        <w:t>The project complements the aims of the Valuing People</w:t>
      </w:r>
      <w:r w:rsidR="00C63ABB" w:rsidRPr="0CA315F7">
        <w:rPr>
          <w:rStyle w:val="FootnoteReference"/>
          <w:rFonts w:ascii="Arial" w:eastAsia="Calibri" w:hAnsi="Arial" w:cs="Arial"/>
          <w:sz w:val="24"/>
          <w:szCs w:val="24"/>
        </w:rPr>
        <w:footnoteReference w:id="2"/>
      </w:r>
      <w:r w:rsidRPr="0CA315F7">
        <w:rPr>
          <w:rFonts w:ascii="Arial" w:eastAsia="Calibri" w:hAnsi="Arial" w:cs="Arial"/>
          <w:sz w:val="24"/>
          <w:szCs w:val="24"/>
        </w:rPr>
        <w:t xml:space="preserve"> legacy and more recent policy conversations around raising employment expectations for people with learning disabilities.</w:t>
      </w:r>
    </w:p>
    <w:p w14:paraId="46C3D5B8" w14:textId="67819C15" w:rsidR="00C63ABB" w:rsidRPr="00C63ABB" w:rsidRDefault="55C7F4D9" w:rsidP="00C63ABB">
      <w:pPr>
        <w:pStyle w:val="ListParagraph"/>
        <w:numPr>
          <w:ilvl w:val="0"/>
          <w:numId w:val="12"/>
        </w:numPr>
        <w:spacing w:line="360" w:lineRule="auto"/>
        <w:rPr>
          <w:rFonts w:ascii="Arial" w:eastAsia="Calibri" w:hAnsi="Arial" w:cs="Arial"/>
          <w:sz w:val="24"/>
          <w:szCs w:val="24"/>
        </w:rPr>
      </w:pPr>
      <w:r w:rsidRPr="0CA315F7">
        <w:rPr>
          <w:rFonts w:ascii="Arial" w:eastAsia="Calibri" w:hAnsi="Arial" w:cs="Arial"/>
          <w:sz w:val="24"/>
          <w:szCs w:val="24"/>
        </w:rPr>
        <w:t>It contributes directly to the Levelling Up</w:t>
      </w:r>
      <w:r w:rsidR="00C63ABB" w:rsidRPr="0CA315F7">
        <w:rPr>
          <w:rStyle w:val="FootnoteReference"/>
          <w:rFonts w:ascii="Arial" w:eastAsia="Calibri" w:hAnsi="Arial" w:cs="Arial"/>
          <w:sz w:val="24"/>
          <w:szCs w:val="24"/>
        </w:rPr>
        <w:footnoteReference w:id="3"/>
      </w:r>
      <w:r w:rsidRPr="0CA315F7">
        <w:rPr>
          <w:rFonts w:ascii="Arial" w:eastAsia="Calibri" w:hAnsi="Arial" w:cs="Arial"/>
          <w:sz w:val="24"/>
          <w:szCs w:val="24"/>
        </w:rPr>
        <w:t xml:space="preserve"> agenda and wider UK goals on reducing inequalities and improving social mobility through meaningful work.</w:t>
      </w:r>
    </w:p>
    <w:p w14:paraId="093D549A" w14:textId="77777777" w:rsidR="00C63ABB" w:rsidRPr="00C63ABB" w:rsidRDefault="00C63ABB" w:rsidP="00C63ABB">
      <w:pPr>
        <w:pStyle w:val="ListParagraph"/>
        <w:numPr>
          <w:ilvl w:val="0"/>
          <w:numId w:val="12"/>
        </w:numPr>
        <w:spacing w:line="360" w:lineRule="auto"/>
        <w:rPr>
          <w:rFonts w:ascii="Arial" w:eastAsia="Calibri" w:hAnsi="Arial" w:cs="Arial"/>
          <w:sz w:val="24"/>
          <w:szCs w:val="24"/>
        </w:rPr>
      </w:pPr>
      <w:r w:rsidRPr="00C63ABB">
        <w:rPr>
          <w:rFonts w:ascii="Arial" w:eastAsia="Calibri" w:hAnsi="Arial" w:cs="Arial"/>
          <w:sz w:val="24"/>
          <w:szCs w:val="24"/>
        </w:rPr>
        <w:t xml:space="preserve">It echoes findings from UK-wide evaluations (e.g. BASE, </w:t>
      </w:r>
      <w:proofErr w:type="spellStart"/>
      <w:r w:rsidRPr="00C63ABB">
        <w:rPr>
          <w:rFonts w:ascii="Arial" w:eastAsia="Calibri" w:hAnsi="Arial" w:cs="Arial"/>
          <w:sz w:val="24"/>
          <w:szCs w:val="24"/>
        </w:rPr>
        <w:t>NDTi</w:t>
      </w:r>
      <w:proofErr w:type="spellEnd"/>
      <w:r w:rsidRPr="00C63ABB">
        <w:rPr>
          <w:rFonts w:ascii="Arial" w:eastAsia="Calibri" w:hAnsi="Arial" w:cs="Arial"/>
          <w:sz w:val="24"/>
          <w:szCs w:val="24"/>
        </w:rPr>
        <w:t>, DFN Project SEARCH) that show employment outcomes improve significantly when families are involved, when success stories are visible, and when professionals are given practical tools.</w:t>
      </w:r>
    </w:p>
    <w:p w14:paraId="7AC2E08D" w14:textId="56C2B332" w:rsidR="00C63ABB" w:rsidRPr="00C63ABB" w:rsidRDefault="00C63ABB" w:rsidP="00C63ABB">
      <w:pPr>
        <w:pStyle w:val="ListParagraph"/>
        <w:numPr>
          <w:ilvl w:val="0"/>
          <w:numId w:val="12"/>
        </w:numPr>
        <w:spacing w:line="360" w:lineRule="auto"/>
        <w:rPr>
          <w:rFonts w:ascii="Arial" w:eastAsia="Calibri" w:hAnsi="Arial" w:cs="Arial"/>
          <w:sz w:val="24"/>
          <w:szCs w:val="24"/>
        </w:rPr>
      </w:pPr>
      <w:r w:rsidRPr="00C63ABB">
        <w:rPr>
          <w:rFonts w:ascii="Arial" w:eastAsia="Calibri" w:hAnsi="Arial" w:cs="Arial"/>
          <w:sz w:val="24"/>
          <w:szCs w:val="24"/>
        </w:rPr>
        <w:t>The co-production approach also offers a replicable model for other areas of the UK looking to move from policy ambition to implementation</w:t>
      </w:r>
      <w:r>
        <w:rPr>
          <w:rFonts w:ascii="Arial" w:eastAsia="Calibri" w:hAnsi="Arial" w:cs="Arial"/>
          <w:sz w:val="24"/>
          <w:szCs w:val="24"/>
        </w:rPr>
        <w:t>,</w:t>
      </w:r>
      <w:r w:rsidRPr="00C63ABB">
        <w:rPr>
          <w:rFonts w:ascii="Arial" w:eastAsia="Calibri" w:hAnsi="Arial" w:cs="Arial"/>
          <w:sz w:val="24"/>
          <w:szCs w:val="24"/>
        </w:rPr>
        <w:t xml:space="preserve"> particularly in rural or bilingual contexts where standardised national tools may need adapting.</w:t>
      </w:r>
    </w:p>
    <w:p w14:paraId="480A367C" w14:textId="12F5A8EF" w:rsidR="00C63ABB" w:rsidRDefault="55C7F4D9" w:rsidP="00C63ABB">
      <w:pPr>
        <w:spacing w:line="360" w:lineRule="auto"/>
        <w:rPr>
          <w:rFonts w:ascii="Arial" w:eastAsia="Calibri" w:hAnsi="Arial" w:cs="Arial"/>
          <w:sz w:val="24"/>
          <w:szCs w:val="24"/>
        </w:rPr>
      </w:pPr>
      <w:r w:rsidRPr="0CA315F7">
        <w:rPr>
          <w:rFonts w:ascii="Arial" w:eastAsia="Calibri" w:hAnsi="Arial" w:cs="Arial"/>
          <w:sz w:val="24"/>
          <w:szCs w:val="24"/>
        </w:rPr>
        <w:t>Crucially, this project reinforces the case that employment is not an add-on to care and support, but a core part of what inclusion, independence, and citizenship</w:t>
      </w:r>
      <w:r w:rsidR="2F2E23F7" w:rsidRPr="0CA315F7">
        <w:rPr>
          <w:rFonts w:ascii="Arial" w:eastAsia="Calibri" w:hAnsi="Arial" w:cs="Arial"/>
          <w:sz w:val="24"/>
          <w:szCs w:val="24"/>
        </w:rPr>
        <w:t xml:space="preserve"> can</w:t>
      </w:r>
      <w:r w:rsidRPr="0CA315F7">
        <w:rPr>
          <w:rFonts w:ascii="Arial" w:eastAsia="Calibri" w:hAnsi="Arial" w:cs="Arial"/>
          <w:sz w:val="24"/>
          <w:szCs w:val="24"/>
        </w:rPr>
        <w:t xml:space="preserve"> look like.</w:t>
      </w:r>
    </w:p>
    <w:p w14:paraId="6F6DE7E6" w14:textId="77777777" w:rsidR="00C63ABB" w:rsidRPr="00C63ABB" w:rsidRDefault="55C7F4D9" w:rsidP="007A64A8">
      <w:pPr>
        <w:pStyle w:val="Heading1"/>
      </w:pPr>
      <w:r w:rsidRPr="0CA315F7">
        <w:t>Next Steps and Recommendations</w:t>
      </w:r>
    </w:p>
    <w:p w14:paraId="7E273DFB" w14:textId="03EA82EC" w:rsidR="00C63ABB" w:rsidRDefault="55C7F4D9" w:rsidP="00C63ABB">
      <w:pPr>
        <w:spacing w:line="360" w:lineRule="auto"/>
        <w:rPr>
          <w:rFonts w:ascii="Arial" w:eastAsia="Calibri" w:hAnsi="Arial" w:cs="Arial"/>
          <w:sz w:val="24"/>
          <w:szCs w:val="24"/>
        </w:rPr>
      </w:pPr>
      <w:r w:rsidRPr="0CA315F7">
        <w:rPr>
          <w:rFonts w:ascii="Arial" w:eastAsia="Calibri" w:hAnsi="Arial" w:cs="Arial"/>
          <w:sz w:val="24"/>
          <w:szCs w:val="24"/>
        </w:rPr>
        <w:t>To build on the progress of this Facilitator project and ensure long-term impact, the following actions are recommended</w:t>
      </w:r>
      <w:r w:rsidR="6043F60C" w:rsidRPr="0CA315F7">
        <w:rPr>
          <w:rFonts w:ascii="Arial" w:eastAsia="Calibri" w:hAnsi="Arial" w:cs="Arial"/>
          <w:sz w:val="24"/>
          <w:szCs w:val="24"/>
        </w:rPr>
        <w:t xml:space="preserve">. </w:t>
      </w:r>
    </w:p>
    <w:p w14:paraId="0D0B353C" w14:textId="2FDFEF22" w:rsidR="008F289C" w:rsidRPr="008F289C" w:rsidRDefault="6043F60C" w:rsidP="0CA315F7">
      <w:pPr>
        <w:pStyle w:val="ListParagraph"/>
        <w:numPr>
          <w:ilvl w:val="0"/>
          <w:numId w:val="13"/>
        </w:numPr>
        <w:spacing w:line="360" w:lineRule="auto"/>
        <w:rPr>
          <w:rFonts w:ascii="Arial" w:eastAsia="Calibri" w:hAnsi="Arial" w:cs="Arial"/>
        </w:rPr>
      </w:pPr>
      <w:r w:rsidRPr="0CA315F7">
        <w:rPr>
          <w:rFonts w:ascii="Arial" w:eastAsia="Calibri" w:hAnsi="Arial" w:cs="Arial"/>
          <w:sz w:val="24"/>
          <w:szCs w:val="24"/>
        </w:rPr>
        <w:lastRenderedPageBreak/>
        <w:t>Offer space for families to reflect</w:t>
      </w:r>
      <w:r w:rsidR="324886B7" w:rsidRPr="0CA315F7">
        <w:rPr>
          <w:rFonts w:ascii="Arial" w:eastAsia="Calibri" w:hAnsi="Arial" w:cs="Arial"/>
          <w:sz w:val="24"/>
          <w:szCs w:val="24"/>
        </w:rPr>
        <w:t xml:space="preserve"> and</w:t>
      </w:r>
      <w:r w:rsidRPr="0CA315F7">
        <w:rPr>
          <w:rFonts w:ascii="Arial" w:eastAsia="Calibri" w:hAnsi="Arial" w:cs="Arial"/>
          <w:sz w:val="24"/>
          <w:szCs w:val="24"/>
        </w:rPr>
        <w:t xml:space="preserve"> discuss hopes, worries, and what ‘good support’ looks like together.</w:t>
      </w:r>
    </w:p>
    <w:p w14:paraId="2C1058B8" w14:textId="13BC5475" w:rsidR="008F289C" w:rsidRPr="008F289C" w:rsidRDefault="6043F60C" w:rsidP="008F289C">
      <w:pPr>
        <w:pStyle w:val="ListParagraph"/>
        <w:numPr>
          <w:ilvl w:val="0"/>
          <w:numId w:val="13"/>
        </w:numPr>
        <w:spacing w:line="360" w:lineRule="auto"/>
        <w:rPr>
          <w:rFonts w:ascii="Arial" w:eastAsia="Calibri" w:hAnsi="Arial" w:cs="Arial"/>
          <w:sz w:val="24"/>
          <w:szCs w:val="24"/>
        </w:rPr>
      </w:pPr>
      <w:r w:rsidRPr="0CA315F7">
        <w:rPr>
          <w:rFonts w:ascii="Arial" w:eastAsia="Calibri" w:hAnsi="Arial" w:cs="Arial"/>
          <w:sz w:val="24"/>
          <w:szCs w:val="24"/>
        </w:rPr>
        <w:t>Use video and written case studies in training and outreach to demonstrate how fears can be addressed and how employment journeys can succeed.</w:t>
      </w:r>
    </w:p>
    <w:p w14:paraId="47F97E49" w14:textId="33452705" w:rsidR="008F289C" w:rsidRPr="008F289C" w:rsidRDefault="6043F60C" w:rsidP="008F289C">
      <w:pPr>
        <w:pStyle w:val="ListParagraph"/>
        <w:numPr>
          <w:ilvl w:val="0"/>
          <w:numId w:val="13"/>
        </w:numPr>
        <w:spacing w:line="360" w:lineRule="auto"/>
        <w:rPr>
          <w:rFonts w:ascii="Arial" w:eastAsia="Calibri" w:hAnsi="Arial" w:cs="Arial"/>
          <w:sz w:val="24"/>
          <w:szCs w:val="24"/>
        </w:rPr>
      </w:pPr>
      <w:r w:rsidRPr="0CA315F7">
        <w:rPr>
          <w:rFonts w:ascii="Arial" w:eastAsia="Calibri" w:hAnsi="Arial" w:cs="Arial"/>
          <w:sz w:val="24"/>
          <w:szCs w:val="24"/>
        </w:rPr>
        <w:t>Explore opportunities for family-carers who have supported a relative into work to act as informal mentors or champions for others.</w:t>
      </w:r>
    </w:p>
    <w:p w14:paraId="6CC4F578" w14:textId="158BC320" w:rsidR="008F289C" w:rsidRPr="008F289C" w:rsidRDefault="6043F60C" w:rsidP="008F289C">
      <w:pPr>
        <w:pStyle w:val="ListParagraph"/>
        <w:numPr>
          <w:ilvl w:val="0"/>
          <w:numId w:val="13"/>
        </w:numPr>
        <w:spacing w:line="360" w:lineRule="auto"/>
        <w:rPr>
          <w:rFonts w:ascii="Arial" w:eastAsia="Calibri" w:hAnsi="Arial" w:cs="Arial"/>
          <w:sz w:val="24"/>
          <w:szCs w:val="24"/>
        </w:rPr>
      </w:pPr>
      <w:r w:rsidRPr="0CA315F7">
        <w:rPr>
          <w:rFonts w:ascii="Arial" w:eastAsia="Calibri" w:hAnsi="Arial" w:cs="Arial"/>
          <w:sz w:val="24"/>
          <w:szCs w:val="24"/>
        </w:rPr>
        <w:t>Strengthen communication with families at transition points.</w:t>
      </w:r>
    </w:p>
    <w:p w14:paraId="2493AA21" w14:textId="6BA8BEB0" w:rsidR="430F061A" w:rsidRDefault="430F061A" w:rsidP="0CA315F7">
      <w:pPr>
        <w:pStyle w:val="ListParagraph"/>
        <w:numPr>
          <w:ilvl w:val="0"/>
          <w:numId w:val="13"/>
        </w:numPr>
        <w:spacing w:line="360" w:lineRule="auto"/>
        <w:rPr>
          <w:rFonts w:ascii="Arial" w:eastAsia="Calibri" w:hAnsi="Arial" w:cs="Arial"/>
        </w:rPr>
      </w:pPr>
      <w:r w:rsidRPr="0CA315F7">
        <w:rPr>
          <w:rFonts w:ascii="Arial" w:eastAsia="Calibri" w:hAnsi="Arial" w:cs="Arial"/>
          <w:sz w:val="24"/>
          <w:szCs w:val="24"/>
        </w:rPr>
        <w:t>Develop and pilot a conversation-focused workbook for families and adults with learning disabilities to explore employment worries, risks, fears, and opportunities together.</w:t>
      </w:r>
    </w:p>
    <w:p w14:paraId="3893054C" w14:textId="340BD7B4" w:rsidR="00C63ABB" w:rsidRPr="008F289C" w:rsidRDefault="55C7F4D9" w:rsidP="007A64A8">
      <w:pPr>
        <w:pStyle w:val="Heading1"/>
      </w:pPr>
      <w:r w:rsidRPr="0CA315F7">
        <w:t xml:space="preserve">Embedding, </w:t>
      </w:r>
      <w:r w:rsidR="2F2E23F7" w:rsidRPr="0CA315F7">
        <w:t>s</w:t>
      </w:r>
      <w:r w:rsidRPr="0CA315F7">
        <w:t xml:space="preserve">ustaining and </w:t>
      </w:r>
      <w:r w:rsidR="2F2E23F7" w:rsidRPr="0CA315F7">
        <w:t>s</w:t>
      </w:r>
      <w:r w:rsidRPr="0CA315F7">
        <w:t>caling</w:t>
      </w:r>
    </w:p>
    <w:p w14:paraId="669ADFFD" w14:textId="20717494" w:rsidR="008638BA" w:rsidRPr="008D2810" w:rsidRDefault="1774B225" w:rsidP="0CA315F7">
      <w:pPr>
        <w:spacing w:after="240" w:line="360" w:lineRule="auto"/>
      </w:pPr>
      <w:r w:rsidRPr="0CA315F7">
        <w:rPr>
          <w:rFonts w:ascii="Arial" w:eastAsia="Arial" w:hAnsi="Arial" w:cs="Arial"/>
          <w:sz w:val="24"/>
          <w:szCs w:val="24"/>
        </w:rPr>
        <w:t>To build on the impact of this work:</w:t>
      </w:r>
    </w:p>
    <w:p w14:paraId="2765EA8A" w14:textId="00F0C272" w:rsidR="008638BA" w:rsidRPr="008D2810" w:rsidRDefault="1774B225" w:rsidP="0CA315F7">
      <w:pPr>
        <w:pStyle w:val="ListParagraph"/>
        <w:numPr>
          <w:ilvl w:val="0"/>
          <w:numId w:val="1"/>
        </w:numPr>
        <w:spacing w:before="240" w:after="240" w:line="360" w:lineRule="auto"/>
        <w:rPr>
          <w:rFonts w:ascii="Arial" w:eastAsia="Arial" w:hAnsi="Arial" w:cs="Arial"/>
          <w:sz w:val="24"/>
          <w:szCs w:val="24"/>
        </w:rPr>
      </w:pPr>
      <w:r w:rsidRPr="0CA315F7">
        <w:rPr>
          <w:rFonts w:ascii="Arial" w:eastAsia="Arial" w:hAnsi="Arial" w:cs="Arial"/>
          <w:sz w:val="24"/>
          <w:szCs w:val="24"/>
          <w:u w:val="single"/>
        </w:rPr>
        <w:t>Support local champions:</w:t>
      </w:r>
      <w:r w:rsidRPr="0CA315F7">
        <w:rPr>
          <w:rFonts w:ascii="Arial" w:eastAsia="Arial" w:hAnsi="Arial" w:cs="Arial"/>
          <w:sz w:val="24"/>
          <w:szCs w:val="24"/>
        </w:rPr>
        <w:t xml:space="preserve"> Identify and encourage practitioners, families, and self-advocates </w:t>
      </w:r>
      <w:r w:rsidR="06A5EBC5" w:rsidRPr="0CA315F7">
        <w:rPr>
          <w:rFonts w:ascii="Arial" w:eastAsia="Arial" w:hAnsi="Arial" w:cs="Arial"/>
          <w:sz w:val="24"/>
          <w:szCs w:val="24"/>
        </w:rPr>
        <w:t>to</w:t>
      </w:r>
      <w:r w:rsidRPr="0CA315F7">
        <w:rPr>
          <w:rFonts w:ascii="Arial" w:eastAsia="Arial" w:hAnsi="Arial" w:cs="Arial"/>
          <w:sz w:val="24"/>
          <w:szCs w:val="24"/>
        </w:rPr>
        <w:t xml:space="preserve"> promote inclusive employment in their own networks and settings.</w:t>
      </w:r>
    </w:p>
    <w:p w14:paraId="1B1BF175" w14:textId="0E7B9375" w:rsidR="008638BA" w:rsidRPr="008D2810" w:rsidRDefault="1774B225" w:rsidP="0CA315F7">
      <w:pPr>
        <w:pStyle w:val="ListParagraph"/>
        <w:numPr>
          <w:ilvl w:val="0"/>
          <w:numId w:val="1"/>
        </w:numPr>
        <w:spacing w:before="240" w:after="240" w:line="360" w:lineRule="auto"/>
        <w:rPr>
          <w:rFonts w:ascii="Arial" w:eastAsia="Arial" w:hAnsi="Arial" w:cs="Arial"/>
          <w:sz w:val="24"/>
          <w:szCs w:val="24"/>
        </w:rPr>
      </w:pPr>
      <w:r w:rsidRPr="0CA315F7">
        <w:rPr>
          <w:rFonts w:ascii="Arial" w:eastAsia="Arial" w:hAnsi="Arial" w:cs="Arial"/>
          <w:sz w:val="24"/>
          <w:szCs w:val="24"/>
          <w:u w:val="single"/>
        </w:rPr>
        <w:t>Keep the conversation going:</w:t>
      </w:r>
      <w:r w:rsidRPr="0CA315F7">
        <w:rPr>
          <w:rFonts w:ascii="Arial" w:eastAsia="Arial" w:hAnsi="Arial" w:cs="Arial"/>
          <w:sz w:val="24"/>
          <w:szCs w:val="24"/>
        </w:rPr>
        <w:t xml:space="preserve"> Use existing forums, like family groups, provider networks, and regional meetings, to share successes, gather feedback, and keep employment on the agenda.</w:t>
      </w:r>
    </w:p>
    <w:p w14:paraId="59AA9E54" w14:textId="44FEEB99" w:rsidR="008638BA" w:rsidRPr="008D2810" w:rsidRDefault="1774B225" w:rsidP="0CA315F7">
      <w:pPr>
        <w:pStyle w:val="ListParagraph"/>
        <w:numPr>
          <w:ilvl w:val="0"/>
          <w:numId w:val="1"/>
        </w:numPr>
        <w:spacing w:before="240" w:after="240" w:line="360" w:lineRule="auto"/>
        <w:rPr>
          <w:rFonts w:ascii="Arial" w:eastAsia="Arial" w:hAnsi="Arial" w:cs="Arial"/>
          <w:sz w:val="24"/>
          <w:szCs w:val="24"/>
        </w:rPr>
      </w:pPr>
      <w:r w:rsidRPr="437248A1">
        <w:rPr>
          <w:rFonts w:ascii="Arial" w:eastAsia="Arial" w:hAnsi="Arial" w:cs="Arial"/>
          <w:sz w:val="24"/>
          <w:szCs w:val="24"/>
          <w:u w:val="single"/>
        </w:rPr>
        <w:t>Share learning locally and regionally:</w:t>
      </w:r>
      <w:r w:rsidRPr="437248A1">
        <w:rPr>
          <w:rFonts w:ascii="Arial" w:eastAsia="Arial" w:hAnsi="Arial" w:cs="Arial"/>
          <w:sz w:val="24"/>
          <w:szCs w:val="24"/>
        </w:rPr>
        <w:t xml:space="preserve"> Enable other regions to learn from Ynys Môn and Gwynedd through presentations, peer exchange,</w:t>
      </w:r>
      <w:r w:rsidR="00DF202A">
        <w:rPr>
          <w:rFonts w:ascii="Arial" w:eastAsia="Arial" w:hAnsi="Arial" w:cs="Arial"/>
          <w:sz w:val="24"/>
          <w:szCs w:val="24"/>
        </w:rPr>
        <w:t xml:space="preserve"> and</w:t>
      </w:r>
      <w:r w:rsidRPr="437248A1">
        <w:rPr>
          <w:rFonts w:ascii="Arial" w:eastAsia="Arial" w:hAnsi="Arial" w:cs="Arial"/>
          <w:sz w:val="24"/>
          <w:szCs w:val="24"/>
        </w:rPr>
        <w:t xml:space="preserve"> informal mentoring.</w:t>
      </w:r>
      <w:r w:rsidR="241D44A5" w:rsidRPr="437248A1">
        <w:rPr>
          <w:rFonts w:ascii="Arial" w:eastAsia="Arial" w:hAnsi="Arial" w:cs="Arial"/>
          <w:sz w:val="24"/>
          <w:szCs w:val="24"/>
        </w:rPr>
        <w:t xml:space="preserve"> Locally, encourage schools, colleges, Careers Wales, etc to engage with these materials.</w:t>
      </w:r>
    </w:p>
    <w:p w14:paraId="74307836" w14:textId="49FA8300" w:rsidR="008638BA" w:rsidRPr="008D2810" w:rsidRDefault="1774B225" w:rsidP="0CA315F7">
      <w:pPr>
        <w:pStyle w:val="ListParagraph"/>
        <w:numPr>
          <w:ilvl w:val="0"/>
          <w:numId w:val="1"/>
        </w:numPr>
        <w:spacing w:before="240" w:after="240" w:line="360" w:lineRule="auto"/>
        <w:rPr>
          <w:rFonts w:ascii="Arial" w:eastAsia="Arial" w:hAnsi="Arial" w:cs="Arial"/>
          <w:sz w:val="24"/>
          <w:szCs w:val="24"/>
        </w:rPr>
      </w:pPr>
      <w:r w:rsidRPr="0CA315F7">
        <w:rPr>
          <w:rFonts w:ascii="Arial" w:eastAsia="Arial" w:hAnsi="Arial" w:cs="Arial"/>
          <w:sz w:val="24"/>
          <w:szCs w:val="24"/>
          <w:u w:val="single"/>
        </w:rPr>
        <w:t>Stay connected to real experiences:</w:t>
      </w:r>
      <w:r w:rsidRPr="0CA315F7">
        <w:rPr>
          <w:rFonts w:ascii="Arial" w:eastAsia="Arial" w:hAnsi="Arial" w:cs="Arial"/>
          <w:sz w:val="24"/>
          <w:szCs w:val="24"/>
        </w:rPr>
        <w:t xml:space="preserve"> Keep listening to people with learning disabilities and their families to understand what’s working</w:t>
      </w:r>
      <w:r w:rsidR="370FCC9D" w:rsidRPr="0CA315F7">
        <w:rPr>
          <w:rFonts w:ascii="Arial" w:eastAsia="Arial" w:hAnsi="Arial" w:cs="Arial"/>
          <w:sz w:val="24"/>
          <w:szCs w:val="24"/>
        </w:rPr>
        <w:t xml:space="preserve"> and </w:t>
      </w:r>
      <w:r w:rsidRPr="0CA315F7">
        <w:rPr>
          <w:rFonts w:ascii="Arial" w:eastAsia="Arial" w:hAnsi="Arial" w:cs="Arial"/>
          <w:sz w:val="24"/>
          <w:szCs w:val="24"/>
        </w:rPr>
        <w:t>what needs to change.</w:t>
      </w:r>
    </w:p>
    <w:p w14:paraId="36C48A05" w14:textId="26E50774" w:rsidR="008638BA" w:rsidRPr="008D2810" w:rsidRDefault="1774B225" w:rsidP="0CA315F7">
      <w:pPr>
        <w:spacing w:before="240" w:after="240" w:line="360" w:lineRule="auto"/>
      </w:pPr>
      <w:r w:rsidRPr="0CA315F7">
        <w:rPr>
          <w:rFonts w:ascii="Arial" w:eastAsia="Arial" w:hAnsi="Arial" w:cs="Arial"/>
          <w:sz w:val="24"/>
          <w:szCs w:val="24"/>
        </w:rPr>
        <w:t>This work has created momentum</w:t>
      </w:r>
      <w:r w:rsidR="1B39AA1B" w:rsidRPr="0CA315F7">
        <w:rPr>
          <w:rFonts w:ascii="Arial" w:eastAsia="Arial" w:hAnsi="Arial" w:cs="Arial"/>
          <w:sz w:val="24"/>
          <w:szCs w:val="24"/>
        </w:rPr>
        <w:t xml:space="preserve"> </w:t>
      </w:r>
      <w:r w:rsidR="1B39AA1B" w:rsidRPr="0CA315F7">
        <w:rPr>
          <w:rFonts w:ascii="Arial" w:eastAsia="Calibri" w:hAnsi="Arial" w:cs="Arial"/>
          <w:sz w:val="24"/>
          <w:szCs w:val="24"/>
        </w:rPr>
        <w:t>and the foundation for deeper collaboration with families and people with learning disabilities in shaping what good employment support looks like</w:t>
      </w:r>
      <w:r w:rsidRPr="0CA315F7">
        <w:rPr>
          <w:rFonts w:ascii="Arial" w:eastAsia="Arial" w:hAnsi="Arial" w:cs="Arial"/>
          <w:sz w:val="24"/>
          <w:szCs w:val="24"/>
        </w:rPr>
        <w:t xml:space="preserve">. With continued sharing, learning, and listening, we can keep building support that </w:t>
      </w:r>
      <w:r w:rsidR="13FADA8E" w:rsidRPr="0CA315F7">
        <w:rPr>
          <w:rFonts w:ascii="Arial" w:eastAsia="Arial" w:hAnsi="Arial" w:cs="Arial"/>
          <w:sz w:val="24"/>
          <w:szCs w:val="24"/>
        </w:rPr>
        <w:t>works and</w:t>
      </w:r>
      <w:r w:rsidRPr="0CA315F7">
        <w:rPr>
          <w:rFonts w:ascii="Arial" w:eastAsia="Arial" w:hAnsi="Arial" w:cs="Arial"/>
          <w:sz w:val="24"/>
          <w:szCs w:val="24"/>
        </w:rPr>
        <w:t xml:space="preserve"> make employment a real option for more people.</w:t>
      </w:r>
    </w:p>
    <w:sectPr w:rsidR="008638BA" w:rsidRPr="008D281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B8917" w14:textId="77777777" w:rsidR="0035623B" w:rsidRDefault="0035623B" w:rsidP="008D2810">
      <w:pPr>
        <w:spacing w:after="0" w:line="240" w:lineRule="auto"/>
      </w:pPr>
      <w:r>
        <w:separator/>
      </w:r>
    </w:p>
  </w:endnote>
  <w:endnote w:type="continuationSeparator" w:id="0">
    <w:p w14:paraId="6D9DCB85" w14:textId="77777777" w:rsidR="0035623B" w:rsidRDefault="0035623B" w:rsidP="008D2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8421" w14:textId="77777777" w:rsidR="00981BA4" w:rsidRDefault="00981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F246" w14:textId="77777777" w:rsidR="00981BA4" w:rsidRDefault="00981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8E45" w14:textId="77777777" w:rsidR="00981BA4" w:rsidRDefault="00981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EAD3B" w14:textId="77777777" w:rsidR="0035623B" w:rsidRDefault="0035623B" w:rsidP="008D2810">
      <w:pPr>
        <w:spacing w:after="0" w:line="240" w:lineRule="auto"/>
      </w:pPr>
      <w:r>
        <w:separator/>
      </w:r>
    </w:p>
  </w:footnote>
  <w:footnote w:type="continuationSeparator" w:id="0">
    <w:p w14:paraId="4E2A14DA" w14:textId="77777777" w:rsidR="0035623B" w:rsidRDefault="0035623B" w:rsidP="008D2810">
      <w:pPr>
        <w:spacing w:after="0" w:line="240" w:lineRule="auto"/>
      </w:pPr>
      <w:r>
        <w:continuationSeparator/>
      </w:r>
    </w:p>
  </w:footnote>
  <w:footnote w:id="1">
    <w:p w14:paraId="66FDD6AB" w14:textId="614A3A29" w:rsidR="002851A3" w:rsidRDefault="002851A3">
      <w:pPr>
        <w:pStyle w:val="FootnoteText"/>
      </w:pPr>
      <w:r>
        <w:rPr>
          <w:rStyle w:val="FootnoteReference"/>
        </w:rPr>
        <w:footnoteRef/>
      </w:r>
      <w:r>
        <w:t xml:space="preserve"> </w:t>
      </w:r>
      <w:r w:rsidRPr="00CC3DD7">
        <w:rPr>
          <w:rFonts w:ascii="Arial" w:hAnsi="Arial" w:cs="Arial"/>
          <w:sz w:val="18"/>
          <w:szCs w:val="18"/>
        </w:rPr>
        <w:t xml:space="preserve">North Wales Together is a partnership between the </w:t>
      </w:r>
      <w:r w:rsidR="00CC3DD7">
        <w:rPr>
          <w:rFonts w:ascii="Arial" w:hAnsi="Arial" w:cs="Arial"/>
          <w:sz w:val="18"/>
          <w:szCs w:val="18"/>
        </w:rPr>
        <w:t>six</w:t>
      </w:r>
      <w:r w:rsidRPr="00CC3DD7">
        <w:rPr>
          <w:rFonts w:ascii="Arial" w:hAnsi="Arial" w:cs="Arial"/>
          <w:sz w:val="18"/>
          <w:szCs w:val="18"/>
        </w:rPr>
        <w:t xml:space="preserve"> local authorities in North Wales, Betsi Cadwaladr University Health Board, the North Wales Flyers and the wider learning disability community in North Wales</w:t>
      </w:r>
      <w:r w:rsidR="00805F29">
        <w:rPr>
          <w:rFonts w:ascii="Arial" w:hAnsi="Arial" w:cs="Arial"/>
          <w:sz w:val="18"/>
          <w:szCs w:val="18"/>
        </w:rPr>
        <w:t>.</w:t>
      </w:r>
    </w:p>
  </w:footnote>
  <w:footnote w:id="2">
    <w:p w14:paraId="0D7F57A0" w14:textId="14200D79" w:rsidR="0CA315F7" w:rsidRDefault="0CA315F7" w:rsidP="0CA315F7">
      <w:pPr>
        <w:pStyle w:val="FootnoteText"/>
        <w:shd w:val="clear" w:color="auto" w:fill="FFFFFF" w:themeFill="background1"/>
      </w:pPr>
      <w:r w:rsidRPr="0CA315F7">
        <w:rPr>
          <w:rStyle w:val="FootnoteReference"/>
        </w:rPr>
        <w:footnoteRef/>
      </w:r>
      <w:r>
        <w:t xml:space="preserve"> </w:t>
      </w:r>
      <w:r w:rsidRPr="0CA315F7">
        <w:rPr>
          <w:rFonts w:ascii="Segoe UI" w:eastAsia="Segoe UI" w:hAnsi="Segoe UI" w:cs="Segoe UI"/>
          <w:i/>
          <w:iCs/>
          <w:color w:val="333333"/>
          <w:sz w:val="18"/>
          <w:szCs w:val="18"/>
        </w:rPr>
        <w:t>Valuing People: A New Strategy for Learning Disability for the 21st Century</w:t>
      </w:r>
      <w:r w:rsidRPr="0CA315F7">
        <w:rPr>
          <w:rFonts w:ascii="Segoe UI" w:eastAsia="Segoe UI" w:hAnsi="Segoe UI" w:cs="Segoe UI"/>
          <w:color w:val="333333"/>
          <w:sz w:val="18"/>
          <w:szCs w:val="18"/>
        </w:rPr>
        <w:t xml:space="preserve"> (Department of Health and Social Care, 28 March 2001) </w:t>
      </w:r>
      <w:hyperlink r:id="rId1">
        <w:r w:rsidRPr="0CA315F7">
          <w:rPr>
            <w:rStyle w:val="Hyperlink"/>
            <w:rFonts w:ascii="Segoe UI" w:eastAsia="Segoe UI" w:hAnsi="Segoe UI" w:cs="Segoe UI"/>
            <w:sz w:val="18"/>
            <w:szCs w:val="18"/>
          </w:rPr>
          <w:t>https://assets.publishing.service.gov.uk/media/5a7b854740f0b62826a041b9/5086.pdf</w:t>
        </w:r>
      </w:hyperlink>
    </w:p>
    <w:p w14:paraId="05EF3B54" w14:textId="1BDCBBE3" w:rsidR="0CA315F7" w:rsidRDefault="0CA315F7" w:rsidP="0CA315F7">
      <w:pPr>
        <w:pStyle w:val="FootnoteText"/>
      </w:pPr>
    </w:p>
  </w:footnote>
  <w:footnote w:id="3">
    <w:p w14:paraId="06A740D8" w14:textId="4800C4A0" w:rsidR="0CA315F7" w:rsidRDefault="0CA315F7" w:rsidP="0CA315F7">
      <w:pPr>
        <w:pStyle w:val="FootnoteText"/>
        <w:shd w:val="clear" w:color="auto" w:fill="FFFFFF" w:themeFill="background1"/>
      </w:pPr>
      <w:r w:rsidRPr="0CA315F7">
        <w:rPr>
          <w:rStyle w:val="FootnoteReference"/>
        </w:rPr>
        <w:footnoteRef/>
      </w:r>
      <w:r>
        <w:t xml:space="preserve"> </w:t>
      </w:r>
      <w:r w:rsidRPr="0CA315F7">
        <w:rPr>
          <w:rFonts w:ascii="Segoe UI" w:eastAsia="Segoe UI" w:hAnsi="Segoe UI" w:cs="Segoe UI"/>
          <w:color w:val="333333"/>
          <w:sz w:val="18"/>
          <w:szCs w:val="18"/>
        </w:rPr>
        <w:t xml:space="preserve">HM Government. (2022). </w:t>
      </w:r>
      <w:r w:rsidRPr="0CA315F7">
        <w:rPr>
          <w:rFonts w:ascii="Segoe UI" w:eastAsia="Segoe UI" w:hAnsi="Segoe UI" w:cs="Segoe UI"/>
          <w:i/>
          <w:iCs/>
          <w:color w:val="333333"/>
          <w:sz w:val="18"/>
          <w:szCs w:val="18"/>
        </w:rPr>
        <w:t>The White Paper: Levelling up the United Kingdom</w:t>
      </w:r>
      <w:r w:rsidRPr="0CA315F7">
        <w:rPr>
          <w:rFonts w:ascii="Segoe UI" w:eastAsia="Segoe UI" w:hAnsi="Segoe UI" w:cs="Segoe UI"/>
          <w:color w:val="333333"/>
          <w:sz w:val="18"/>
          <w:szCs w:val="18"/>
        </w:rPr>
        <w:t>.</w:t>
      </w:r>
    </w:p>
    <w:p w14:paraId="195C3632" w14:textId="2AB1201C" w:rsidR="0CA315F7" w:rsidRDefault="007A64A8" w:rsidP="0CA315F7">
      <w:pPr>
        <w:shd w:val="clear" w:color="auto" w:fill="FFFFFF" w:themeFill="background1"/>
        <w:spacing w:after="0"/>
      </w:pPr>
      <w:hyperlink r:id="rId2">
        <w:r w:rsidR="0CA315F7" w:rsidRPr="0CA315F7">
          <w:rPr>
            <w:rStyle w:val="Hyperlink"/>
            <w:rFonts w:ascii="Segoe UI" w:eastAsia="Segoe UI" w:hAnsi="Segoe UI" w:cs="Segoe UI"/>
            <w:sz w:val="18"/>
            <w:szCs w:val="18"/>
          </w:rPr>
          <w:t>https://assets.publishing.service.gov.uk/media/61fd3ca28fa8f5388e9781c6/Levelling_up_the_UK_white_paper.pdf</w:t>
        </w:r>
      </w:hyperlink>
    </w:p>
    <w:p w14:paraId="48BA78E1" w14:textId="592F1616" w:rsidR="0CA315F7" w:rsidRDefault="0CA315F7" w:rsidP="0CA315F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EAEF" w14:textId="77777777" w:rsidR="00981BA4" w:rsidRDefault="00981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8B58" w14:textId="1BDFE29B" w:rsidR="008D2810" w:rsidRDefault="008D2810">
    <w:pPr>
      <w:pStyle w:val="Header"/>
    </w:pPr>
    <w:r w:rsidRPr="008D2810">
      <w:rPr>
        <w:noProof/>
      </w:rPr>
      <w:drawing>
        <wp:inline distT="0" distB="0" distL="0" distR="0" wp14:anchorId="4430984D" wp14:editId="6F218CBB">
          <wp:extent cx="1273712" cy="571500"/>
          <wp:effectExtent l="0" t="0" r="3175" b="0"/>
          <wp:docPr id="3" name="Picture 2" descr="A close-up of a logo&#10;&#10;AI-generated content may be incorrect.">
            <a:extLst xmlns:a="http://schemas.openxmlformats.org/drawingml/2006/main">
              <a:ext uri="{FF2B5EF4-FFF2-40B4-BE49-F238E27FC236}">
                <a16:creationId xmlns:a16="http://schemas.microsoft.com/office/drawing/2014/main" id="{1AA6CA1C-9EFB-20D5-674E-3BDC7895E3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AI-generated content may be incorrect.">
                    <a:extLst>
                      <a:ext uri="{FF2B5EF4-FFF2-40B4-BE49-F238E27FC236}">
                        <a16:creationId xmlns:a16="http://schemas.microsoft.com/office/drawing/2014/main" id="{1AA6CA1C-9EFB-20D5-674E-3BDC7895E33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76865" cy="5729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CC22" w14:textId="77777777" w:rsidR="00981BA4" w:rsidRDefault="00981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0EE3"/>
    <w:multiLevelType w:val="hybridMultilevel"/>
    <w:tmpl w:val="A77CB3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22B8C"/>
    <w:multiLevelType w:val="hybridMultilevel"/>
    <w:tmpl w:val="C5C6B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52510"/>
    <w:multiLevelType w:val="hybridMultilevel"/>
    <w:tmpl w:val="2BDE4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44312"/>
    <w:multiLevelType w:val="hybridMultilevel"/>
    <w:tmpl w:val="B55C2882"/>
    <w:lvl w:ilvl="0" w:tplc="6BD8A5D4">
      <w:start w:val="1"/>
      <w:numFmt w:val="bullet"/>
      <w:lvlText w:val=""/>
      <w:lvlJc w:val="left"/>
      <w:pPr>
        <w:ind w:left="360" w:hanging="360"/>
      </w:pPr>
      <w:rPr>
        <w:rFonts w:ascii="Symbol" w:hAnsi="Symbol" w:hint="default"/>
      </w:rPr>
    </w:lvl>
    <w:lvl w:ilvl="1" w:tplc="651A015A" w:tentative="1">
      <w:start w:val="1"/>
      <w:numFmt w:val="bullet"/>
      <w:lvlText w:val="o"/>
      <w:lvlJc w:val="left"/>
      <w:pPr>
        <w:ind w:left="1080" w:hanging="360"/>
      </w:pPr>
      <w:rPr>
        <w:rFonts w:ascii="Courier New" w:hAnsi="Courier New" w:hint="default"/>
      </w:rPr>
    </w:lvl>
    <w:lvl w:ilvl="2" w:tplc="55B8EFF2" w:tentative="1">
      <w:start w:val="1"/>
      <w:numFmt w:val="bullet"/>
      <w:lvlText w:val=""/>
      <w:lvlJc w:val="left"/>
      <w:pPr>
        <w:ind w:left="1800" w:hanging="360"/>
      </w:pPr>
      <w:rPr>
        <w:rFonts w:ascii="Wingdings" w:hAnsi="Wingdings" w:hint="default"/>
      </w:rPr>
    </w:lvl>
    <w:lvl w:ilvl="3" w:tplc="B6E27DA0" w:tentative="1">
      <w:start w:val="1"/>
      <w:numFmt w:val="bullet"/>
      <w:lvlText w:val=""/>
      <w:lvlJc w:val="left"/>
      <w:pPr>
        <w:ind w:left="2520" w:hanging="360"/>
      </w:pPr>
      <w:rPr>
        <w:rFonts w:ascii="Symbol" w:hAnsi="Symbol" w:hint="default"/>
      </w:rPr>
    </w:lvl>
    <w:lvl w:ilvl="4" w:tplc="E73479E8" w:tentative="1">
      <w:start w:val="1"/>
      <w:numFmt w:val="bullet"/>
      <w:lvlText w:val="o"/>
      <w:lvlJc w:val="left"/>
      <w:pPr>
        <w:ind w:left="3240" w:hanging="360"/>
      </w:pPr>
      <w:rPr>
        <w:rFonts w:ascii="Courier New" w:hAnsi="Courier New" w:hint="default"/>
      </w:rPr>
    </w:lvl>
    <w:lvl w:ilvl="5" w:tplc="20301F58" w:tentative="1">
      <w:start w:val="1"/>
      <w:numFmt w:val="bullet"/>
      <w:lvlText w:val=""/>
      <w:lvlJc w:val="left"/>
      <w:pPr>
        <w:ind w:left="3960" w:hanging="360"/>
      </w:pPr>
      <w:rPr>
        <w:rFonts w:ascii="Wingdings" w:hAnsi="Wingdings" w:hint="default"/>
      </w:rPr>
    </w:lvl>
    <w:lvl w:ilvl="6" w:tplc="E540869E" w:tentative="1">
      <w:start w:val="1"/>
      <w:numFmt w:val="bullet"/>
      <w:lvlText w:val=""/>
      <w:lvlJc w:val="left"/>
      <w:pPr>
        <w:ind w:left="4680" w:hanging="360"/>
      </w:pPr>
      <w:rPr>
        <w:rFonts w:ascii="Symbol" w:hAnsi="Symbol" w:hint="default"/>
      </w:rPr>
    </w:lvl>
    <w:lvl w:ilvl="7" w:tplc="DACC6F7A" w:tentative="1">
      <w:start w:val="1"/>
      <w:numFmt w:val="bullet"/>
      <w:lvlText w:val="o"/>
      <w:lvlJc w:val="left"/>
      <w:pPr>
        <w:ind w:left="5400" w:hanging="360"/>
      </w:pPr>
      <w:rPr>
        <w:rFonts w:ascii="Courier New" w:hAnsi="Courier New" w:hint="default"/>
      </w:rPr>
    </w:lvl>
    <w:lvl w:ilvl="8" w:tplc="2C785418" w:tentative="1">
      <w:start w:val="1"/>
      <w:numFmt w:val="bullet"/>
      <w:lvlText w:val=""/>
      <w:lvlJc w:val="left"/>
      <w:pPr>
        <w:ind w:left="6120" w:hanging="360"/>
      </w:pPr>
      <w:rPr>
        <w:rFonts w:ascii="Wingdings" w:hAnsi="Wingdings" w:hint="default"/>
      </w:rPr>
    </w:lvl>
  </w:abstractNum>
  <w:abstractNum w:abstractNumId="4" w15:restartNumberingAfterBreak="0">
    <w:nsid w:val="2B6E6897"/>
    <w:multiLevelType w:val="hybridMultilevel"/>
    <w:tmpl w:val="8AB26870"/>
    <w:lvl w:ilvl="0" w:tplc="08090001">
      <w:start w:val="1"/>
      <w:numFmt w:val="bullet"/>
      <w:lvlText w:val=""/>
      <w:lvlJc w:val="left"/>
      <w:pPr>
        <w:ind w:left="1080" w:hanging="720"/>
      </w:pPr>
      <w:rPr>
        <w:rFonts w:ascii="Symbol" w:hAnsi="Symbol" w:hint="default"/>
      </w:rPr>
    </w:lvl>
    <w:lvl w:ilvl="1" w:tplc="227C62A8">
      <w:numFmt w:val="bullet"/>
      <w:lvlText w:val="•"/>
      <w:lvlJc w:val="left"/>
      <w:pPr>
        <w:ind w:left="1800" w:hanging="72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C3019E"/>
    <w:multiLevelType w:val="hybridMultilevel"/>
    <w:tmpl w:val="343EA8EC"/>
    <w:lvl w:ilvl="0" w:tplc="A8F08E9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87FE7"/>
    <w:multiLevelType w:val="hybridMultilevel"/>
    <w:tmpl w:val="4FA85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9153EF"/>
    <w:multiLevelType w:val="hybridMultilevel"/>
    <w:tmpl w:val="B96C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E27279"/>
    <w:multiLevelType w:val="hybridMultilevel"/>
    <w:tmpl w:val="B7EC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203012"/>
    <w:multiLevelType w:val="hybridMultilevel"/>
    <w:tmpl w:val="59187C0A"/>
    <w:lvl w:ilvl="0" w:tplc="A284138C">
      <w:start w:val="1"/>
      <w:numFmt w:val="bullet"/>
      <w:lvlText w:val=""/>
      <w:lvlJc w:val="left"/>
      <w:pPr>
        <w:ind w:left="360" w:hanging="360"/>
      </w:pPr>
      <w:rPr>
        <w:rFonts w:ascii="Symbol" w:hAnsi="Symbol" w:hint="default"/>
      </w:rPr>
    </w:lvl>
    <w:lvl w:ilvl="1" w:tplc="33FC9F92" w:tentative="1">
      <w:start w:val="1"/>
      <w:numFmt w:val="bullet"/>
      <w:lvlText w:val="o"/>
      <w:lvlJc w:val="left"/>
      <w:pPr>
        <w:ind w:left="1080" w:hanging="360"/>
      </w:pPr>
      <w:rPr>
        <w:rFonts w:ascii="Courier New" w:hAnsi="Courier New" w:hint="default"/>
      </w:rPr>
    </w:lvl>
    <w:lvl w:ilvl="2" w:tplc="155E0D2A" w:tentative="1">
      <w:start w:val="1"/>
      <w:numFmt w:val="bullet"/>
      <w:lvlText w:val=""/>
      <w:lvlJc w:val="left"/>
      <w:pPr>
        <w:ind w:left="1800" w:hanging="360"/>
      </w:pPr>
      <w:rPr>
        <w:rFonts w:ascii="Wingdings" w:hAnsi="Wingdings" w:hint="default"/>
      </w:rPr>
    </w:lvl>
    <w:lvl w:ilvl="3" w:tplc="7D70A43C" w:tentative="1">
      <w:start w:val="1"/>
      <w:numFmt w:val="bullet"/>
      <w:lvlText w:val=""/>
      <w:lvlJc w:val="left"/>
      <w:pPr>
        <w:ind w:left="2520" w:hanging="360"/>
      </w:pPr>
      <w:rPr>
        <w:rFonts w:ascii="Symbol" w:hAnsi="Symbol" w:hint="default"/>
      </w:rPr>
    </w:lvl>
    <w:lvl w:ilvl="4" w:tplc="3006A8A4" w:tentative="1">
      <w:start w:val="1"/>
      <w:numFmt w:val="bullet"/>
      <w:lvlText w:val="o"/>
      <w:lvlJc w:val="left"/>
      <w:pPr>
        <w:ind w:left="3240" w:hanging="360"/>
      </w:pPr>
      <w:rPr>
        <w:rFonts w:ascii="Courier New" w:hAnsi="Courier New" w:hint="default"/>
      </w:rPr>
    </w:lvl>
    <w:lvl w:ilvl="5" w:tplc="2A9C2F06" w:tentative="1">
      <w:start w:val="1"/>
      <w:numFmt w:val="bullet"/>
      <w:lvlText w:val=""/>
      <w:lvlJc w:val="left"/>
      <w:pPr>
        <w:ind w:left="3960" w:hanging="360"/>
      </w:pPr>
      <w:rPr>
        <w:rFonts w:ascii="Wingdings" w:hAnsi="Wingdings" w:hint="default"/>
      </w:rPr>
    </w:lvl>
    <w:lvl w:ilvl="6" w:tplc="6284EC34" w:tentative="1">
      <w:start w:val="1"/>
      <w:numFmt w:val="bullet"/>
      <w:lvlText w:val=""/>
      <w:lvlJc w:val="left"/>
      <w:pPr>
        <w:ind w:left="4680" w:hanging="360"/>
      </w:pPr>
      <w:rPr>
        <w:rFonts w:ascii="Symbol" w:hAnsi="Symbol" w:hint="default"/>
      </w:rPr>
    </w:lvl>
    <w:lvl w:ilvl="7" w:tplc="27D21D9A" w:tentative="1">
      <w:start w:val="1"/>
      <w:numFmt w:val="bullet"/>
      <w:lvlText w:val="o"/>
      <w:lvlJc w:val="left"/>
      <w:pPr>
        <w:ind w:left="5400" w:hanging="360"/>
      </w:pPr>
      <w:rPr>
        <w:rFonts w:ascii="Courier New" w:hAnsi="Courier New" w:hint="default"/>
      </w:rPr>
    </w:lvl>
    <w:lvl w:ilvl="8" w:tplc="EB7EE21A" w:tentative="1">
      <w:start w:val="1"/>
      <w:numFmt w:val="bullet"/>
      <w:lvlText w:val=""/>
      <w:lvlJc w:val="left"/>
      <w:pPr>
        <w:ind w:left="6120" w:hanging="360"/>
      </w:pPr>
      <w:rPr>
        <w:rFonts w:ascii="Wingdings" w:hAnsi="Wingdings" w:hint="default"/>
      </w:rPr>
    </w:lvl>
  </w:abstractNum>
  <w:abstractNum w:abstractNumId="10" w15:restartNumberingAfterBreak="0">
    <w:nsid w:val="3F031B25"/>
    <w:multiLevelType w:val="hybridMultilevel"/>
    <w:tmpl w:val="0422FF64"/>
    <w:lvl w:ilvl="0" w:tplc="F252CA06">
      <w:start w:val="1"/>
      <w:numFmt w:val="bullet"/>
      <w:lvlText w:val=""/>
      <w:lvlJc w:val="left"/>
      <w:pPr>
        <w:ind w:left="360" w:hanging="360"/>
      </w:pPr>
      <w:rPr>
        <w:rFonts w:ascii="Symbol" w:hAnsi="Symbol" w:hint="default"/>
      </w:rPr>
    </w:lvl>
    <w:lvl w:ilvl="1" w:tplc="0546BA8A" w:tentative="1">
      <w:start w:val="1"/>
      <w:numFmt w:val="bullet"/>
      <w:lvlText w:val="o"/>
      <w:lvlJc w:val="left"/>
      <w:pPr>
        <w:ind w:left="1080" w:hanging="360"/>
      </w:pPr>
      <w:rPr>
        <w:rFonts w:ascii="Courier New" w:hAnsi="Courier New" w:hint="default"/>
      </w:rPr>
    </w:lvl>
    <w:lvl w:ilvl="2" w:tplc="BD2E03F8" w:tentative="1">
      <w:start w:val="1"/>
      <w:numFmt w:val="bullet"/>
      <w:lvlText w:val=""/>
      <w:lvlJc w:val="left"/>
      <w:pPr>
        <w:ind w:left="1800" w:hanging="360"/>
      </w:pPr>
      <w:rPr>
        <w:rFonts w:ascii="Wingdings" w:hAnsi="Wingdings" w:hint="default"/>
      </w:rPr>
    </w:lvl>
    <w:lvl w:ilvl="3" w:tplc="8A1022C8" w:tentative="1">
      <w:start w:val="1"/>
      <w:numFmt w:val="bullet"/>
      <w:lvlText w:val=""/>
      <w:lvlJc w:val="left"/>
      <w:pPr>
        <w:ind w:left="2520" w:hanging="360"/>
      </w:pPr>
      <w:rPr>
        <w:rFonts w:ascii="Symbol" w:hAnsi="Symbol" w:hint="default"/>
      </w:rPr>
    </w:lvl>
    <w:lvl w:ilvl="4" w:tplc="BDB2D396" w:tentative="1">
      <w:start w:val="1"/>
      <w:numFmt w:val="bullet"/>
      <w:lvlText w:val="o"/>
      <w:lvlJc w:val="left"/>
      <w:pPr>
        <w:ind w:left="3240" w:hanging="360"/>
      </w:pPr>
      <w:rPr>
        <w:rFonts w:ascii="Courier New" w:hAnsi="Courier New" w:hint="default"/>
      </w:rPr>
    </w:lvl>
    <w:lvl w:ilvl="5" w:tplc="D66454F6" w:tentative="1">
      <w:start w:val="1"/>
      <w:numFmt w:val="bullet"/>
      <w:lvlText w:val=""/>
      <w:lvlJc w:val="left"/>
      <w:pPr>
        <w:ind w:left="3960" w:hanging="360"/>
      </w:pPr>
      <w:rPr>
        <w:rFonts w:ascii="Wingdings" w:hAnsi="Wingdings" w:hint="default"/>
      </w:rPr>
    </w:lvl>
    <w:lvl w:ilvl="6" w:tplc="F3500554" w:tentative="1">
      <w:start w:val="1"/>
      <w:numFmt w:val="bullet"/>
      <w:lvlText w:val=""/>
      <w:lvlJc w:val="left"/>
      <w:pPr>
        <w:ind w:left="4680" w:hanging="360"/>
      </w:pPr>
      <w:rPr>
        <w:rFonts w:ascii="Symbol" w:hAnsi="Symbol" w:hint="default"/>
      </w:rPr>
    </w:lvl>
    <w:lvl w:ilvl="7" w:tplc="AB86CB48" w:tentative="1">
      <w:start w:val="1"/>
      <w:numFmt w:val="bullet"/>
      <w:lvlText w:val="o"/>
      <w:lvlJc w:val="left"/>
      <w:pPr>
        <w:ind w:left="5400" w:hanging="360"/>
      </w:pPr>
      <w:rPr>
        <w:rFonts w:ascii="Courier New" w:hAnsi="Courier New" w:hint="default"/>
      </w:rPr>
    </w:lvl>
    <w:lvl w:ilvl="8" w:tplc="1750D524" w:tentative="1">
      <w:start w:val="1"/>
      <w:numFmt w:val="bullet"/>
      <w:lvlText w:val=""/>
      <w:lvlJc w:val="left"/>
      <w:pPr>
        <w:ind w:left="6120" w:hanging="360"/>
      </w:pPr>
      <w:rPr>
        <w:rFonts w:ascii="Wingdings" w:hAnsi="Wingdings" w:hint="default"/>
      </w:rPr>
    </w:lvl>
  </w:abstractNum>
  <w:abstractNum w:abstractNumId="11" w15:restartNumberingAfterBreak="0">
    <w:nsid w:val="407E6A46"/>
    <w:multiLevelType w:val="hybridMultilevel"/>
    <w:tmpl w:val="8C8C719C"/>
    <w:lvl w:ilvl="0" w:tplc="08643FA4">
      <w:start w:val="1"/>
      <w:numFmt w:val="bullet"/>
      <w:lvlText w:val=""/>
      <w:lvlJc w:val="left"/>
      <w:pPr>
        <w:ind w:left="360" w:hanging="360"/>
      </w:pPr>
      <w:rPr>
        <w:rFonts w:ascii="Symbol" w:hAnsi="Symbol" w:hint="default"/>
      </w:rPr>
    </w:lvl>
    <w:lvl w:ilvl="1" w:tplc="CC461B34" w:tentative="1">
      <w:start w:val="1"/>
      <w:numFmt w:val="bullet"/>
      <w:lvlText w:val="o"/>
      <w:lvlJc w:val="left"/>
      <w:pPr>
        <w:ind w:left="1080" w:hanging="360"/>
      </w:pPr>
      <w:rPr>
        <w:rFonts w:ascii="Courier New" w:hAnsi="Courier New" w:hint="default"/>
      </w:rPr>
    </w:lvl>
    <w:lvl w:ilvl="2" w:tplc="FED2598E" w:tentative="1">
      <w:start w:val="1"/>
      <w:numFmt w:val="bullet"/>
      <w:lvlText w:val=""/>
      <w:lvlJc w:val="left"/>
      <w:pPr>
        <w:ind w:left="1800" w:hanging="360"/>
      </w:pPr>
      <w:rPr>
        <w:rFonts w:ascii="Wingdings" w:hAnsi="Wingdings" w:hint="default"/>
      </w:rPr>
    </w:lvl>
    <w:lvl w:ilvl="3" w:tplc="26C81464" w:tentative="1">
      <w:start w:val="1"/>
      <w:numFmt w:val="bullet"/>
      <w:lvlText w:val=""/>
      <w:lvlJc w:val="left"/>
      <w:pPr>
        <w:ind w:left="2520" w:hanging="360"/>
      </w:pPr>
      <w:rPr>
        <w:rFonts w:ascii="Symbol" w:hAnsi="Symbol" w:hint="default"/>
      </w:rPr>
    </w:lvl>
    <w:lvl w:ilvl="4" w:tplc="9A4CEF10" w:tentative="1">
      <w:start w:val="1"/>
      <w:numFmt w:val="bullet"/>
      <w:lvlText w:val="o"/>
      <w:lvlJc w:val="left"/>
      <w:pPr>
        <w:ind w:left="3240" w:hanging="360"/>
      </w:pPr>
      <w:rPr>
        <w:rFonts w:ascii="Courier New" w:hAnsi="Courier New" w:hint="default"/>
      </w:rPr>
    </w:lvl>
    <w:lvl w:ilvl="5" w:tplc="C204C70E" w:tentative="1">
      <w:start w:val="1"/>
      <w:numFmt w:val="bullet"/>
      <w:lvlText w:val=""/>
      <w:lvlJc w:val="left"/>
      <w:pPr>
        <w:ind w:left="3960" w:hanging="360"/>
      </w:pPr>
      <w:rPr>
        <w:rFonts w:ascii="Wingdings" w:hAnsi="Wingdings" w:hint="default"/>
      </w:rPr>
    </w:lvl>
    <w:lvl w:ilvl="6" w:tplc="DD84CA30" w:tentative="1">
      <w:start w:val="1"/>
      <w:numFmt w:val="bullet"/>
      <w:lvlText w:val=""/>
      <w:lvlJc w:val="left"/>
      <w:pPr>
        <w:ind w:left="4680" w:hanging="360"/>
      </w:pPr>
      <w:rPr>
        <w:rFonts w:ascii="Symbol" w:hAnsi="Symbol" w:hint="default"/>
      </w:rPr>
    </w:lvl>
    <w:lvl w:ilvl="7" w:tplc="48E85584" w:tentative="1">
      <w:start w:val="1"/>
      <w:numFmt w:val="bullet"/>
      <w:lvlText w:val="o"/>
      <w:lvlJc w:val="left"/>
      <w:pPr>
        <w:ind w:left="5400" w:hanging="360"/>
      </w:pPr>
      <w:rPr>
        <w:rFonts w:ascii="Courier New" w:hAnsi="Courier New" w:hint="default"/>
      </w:rPr>
    </w:lvl>
    <w:lvl w:ilvl="8" w:tplc="1D441240" w:tentative="1">
      <w:start w:val="1"/>
      <w:numFmt w:val="bullet"/>
      <w:lvlText w:val=""/>
      <w:lvlJc w:val="left"/>
      <w:pPr>
        <w:ind w:left="6120" w:hanging="360"/>
      </w:pPr>
      <w:rPr>
        <w:rFonts w:ascii="Wingdings" w:hAnsi="Wingdings" w:hint="default"/>
      </w:rPr>
    </w:lvl>
  </w:abstractNum>
  <w:abstractNum w:abstractNumId="12" w15:restartNumberingAfterBreak="0">
    <w:nsid w:val="51697231"/>
    <w:multiLevelType w:val="hybridMultilevel"/>
    <w:tmpl w:val="2D1E4186"/>
    <w:lvl w:ilvl="0" w:tplc="F364D2A6">
      <w:start w:val="1"/>
      <w:numFmt w:val="bullet"/>
      <w:lvlText w:val=""/>
      <w:lvlJc w:val="left"/>
      <w:pPr>
        <w:ind w:left="360" w:hanging="360"/>
      </w:pPr>
      <w:rPr>
        <w:rFonts w:ascii="Symbol" w:hAnsi="Symbol" w:hint="default"/>
      </w:rPr>
    </w:lvl>
    <w:lvl w:ilvl="1" w:tplc="D98677CC" w:tentative="1">
      <w:start w:val="1"/>
      <w:numFmt w:val="bullet"/>
      <w:lvlText w:val="o"/>
      <w:lvlJc w:val="left"/>
      <w:pPr>
        <w:ind w:left="1080" w:hanging="360"/>
      </w:pPr>
      <w:rPr>
        <w:rFonts w:ascii="Courier New" w:hAnsi="Courier New" w:hint="default"/>
      </w:rPr>
    </w:lvl>
    <w:lvl w:ilvl="2" w:tplc="2BAEFCA0" w:tentative="1">
      <w:start w:val="1"/>
      <w:numFmt w:val="bullet"/>
      <w:lvlText w:val=""/>
      <w:lvlJc w:val="left"/>
      <w:pPr>
        <w:ind w:left="1800" w:hanging="360"/>
      </w:pPr>
      <w:rPr>
        <w:rFonts w:ascii="Wingdings" w:hAnsi="Wingdings" w:hint="default"/>
      </w:rPr>
    </w:lvl>
    <w:lvl w:ilvl="3" w:tplc="08F4CF44" w:tentative="1">
      <w:start w:val="1"/>
      <w:numFmt w:val="bullet"/>
      <w:lvlText w:val=""/>
      <w:lvlJc w:val="left"/>
      <w:pPr>
        <w:ind w:left="2520" w:hanging="360"/>
      </w:pPr>
      <w:rPr>
        <w:rFonts w:ascii="Symbol" w:hAnsi="Symbol" w:hint="default"/>
      </w:rPr>
    </w:lvl>
    <w:lvl w:ilvl="4" w:tplc="F09ACDCC" w:tentative="1">
      <w:start w:val="1"/>
      <w:numFmt w:val="bullet"/>
      <w:lvlText w:val="o"/>
      <w:lvlJc w:val="left"/>
      <w:pPr>
        <w:ind w:left="3240" w:hanging="360"/>
      </w:pPr>
      <w:rPr>
        <w:rFonts w:ascii="Courier New" w:hAnsi="Courier New" w:hint="default"/>
      </w:rPr>
    </w:lvl>
    <w:lvl w:ilvl="5" w:tplc="A49ED41A" w:tentative="1">
      <w:start w:val="1"/>
      <w:numFmt w:val="bullet"/>
      <w:lvlText w:val=""/>
      <w:lvlJc w:val="left"/>
      <w:pPr>
        <w:ind w:left="3960" w:hanging="360"/>
      </w:pPr>
      <w:rPr>
        <w:rFonts w:ascii="Wingdings" w:hAnsi="Wingdings" w:hint="default"/>
      </w:rPr>
    </w:lvl>
    <w:lvl w:ilvl="6" w:tplc="699889DA" w:tentative="1">
      <w:start w:val="1"/>
      <w:numFmt w:val="bullet"/>
      <w:lvlText w:val=""/>
      <w:lvlJc w:val="left"/>
      <w:pPr>
        <w:ind w:left="4680" w:hanging="360"/>
      </w:pPr>
      <w:rPr>
        <w:rFonts w:ascii="Symbol" w:hAnsi="Symbol" w:hint="default"/>
      </w:rPr>
    </w:lvl>
    <w:lvl w:ilvl="7" w:tplc="F6DCEEA4" w:tentative="1">
      <w:start w:val="1"/>
      <w:numFmt w:val="bullet"/>
      <w:lvlText w:val="o"/>
      <w:lvlJc w:val="left"/>
      <w:pPr>
        <w:ind w:left="5400" w:hanging="360"/>
      </w:pPr>
      <w:rPr>
        <w:rFonts w:ascii="Courier New" w:hAnsi="Courier New" w:hint="default"/>
      </w:rPr>
    </w:lvl>
    <w:lvl w:ilvl="8" w:tplc="AD6EDA20" w:tentative="1">
      <w:start w:val="1"/>
      <w:numFmt w:val="bullet"/>
      <w:lvlText w:val=""/>
      <w:lvlJc w:val="left"/>
      <w:pPr>
        <w:ind w:left="6120" w:hanging="360"/>
      </w:pPr>
      <w:rPr>
        <w:rFonts w:ascii="Wingdings" w:hAnsi="Wingdings" w:hint="default"/>
      </w:rPr>
    </w:lvl>
  </w:abstractNum>
  <w:abstractNum w:abstractNumId="13" w15:restartNumberingAfterBreak="0">
    <w:nsid w:val="51D8139A"/>
    <w:multiLevelType w:val="hybridMultilevel"/>
    <w:tmpl w:val="47C4A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846494"/>
    <w:multiLevelType w:val="hybridMultilevel"/>
    <w:tmpl w:val="FFFFFFFF"/>
    <w:lvl w:ilvl="0" w:tplc="B0181BEC">
      <w:start w:val="1"/>
      <w:numFmt w:val="bullet"/>
      <w:lvlText w:val=""/>
      <w:lvlJc w:val="left"/>
      <w:pPr>
        <w:ind w:left="360" w:hanging="360"/>
      </w:pPr>
      <w:rPr>
        <w:rFonts w:ascii="Symbol" w:hAnsi="Symbol" w:hint="default"/>
      </w:rPr>
    </w:lvl>
    <w:lvl w:ilvl="1" w:tplc="B1C66A8E">
      <w:start w:val="1"/>
      <w:numFmt w:val="bullet"/>
      <w:lvlText w:val="o"/>
      <w:lvlJc w:val="left"/>
      <w:pPr>
        <w:ind w:left="1080" w:hanging="360"/>
      </w:pPr>
      <w:rPr>
        <w:rFonts w:ascii="Courier New" w:hAnsi="Courier New" w:hint="default"/>
      </w:rPr>
    </w:lvl>
    <w:lvl w:ilvl="2" w:tplc="2B328530">
      <w:start w:val="1"/>
      <w:numFmt w:val="bullet"/>
      <w:lvlText w:val=""/>
      <w:lvlJc w:val="left"/>
      <w:pPr>
        <w:ind w:left="1800" w:hanging="360"/>
      </w:pPr>
      <w:rPr>
        <w:rFonts w:ascii="Wingdings" w:hAnsi="Wingdings" w:hint="default"/>
      </w:rPr>
    </w:lvl>
    <w:lvl w:ilvl="3" w:tplc="FF420CA0">
      <w:start w:val="1"/>
      <w:numFmt w:val="bullet"/>
      <w:lvlText w:val=""/>
      <w:lvlJc w:val="left"/>
      <w:pPr>
        <w:ind w:left="2520" w:hanging="360"/>
      </w:pPr>
      <w:rPr>
        <w:rFonts w:ascii="Symbol" w:hAnsi="Symbol" w:hint="default"/>
      </w:rPr>
    </w:lvl>
    <w:lvl w:ilvl="4" w:tplc="A82291F6">
      <w:start w:val="1"/>
      <w:numFmt w:val="bullet"/>
      <w:lvlText w:val="o"/>
      <w:lvlJc w:val="left"/>
      <w:pPr>
        <w:ind w:left="3240" w:hanging="360"/>
      </w:pPr>
      <w:rPr>
        <w:rFonts w:ascii="Courier New" w:hAnsi="Courier New" w:hint="default"/>
      </w:rPr>
    </w:lvl>
    <w:lvl w:ilvl="5" w:tplc="0EA2BEEC">
      <w:start w:val="1"/>
      <w:numFmt w:val="bullet"/>
      <w:lvlText w:val=""/>
      <w:lvlJc w:val="left"/>
      <w:pPr>
        <w:ind w:left="3960" w:hanging="360"/>
      </w:pPr>
      <w:rPr>
        <w:rFonts w:ascii="Wingdings" w:hAnsi="Wingdings" w:hint="default"/>
      </w:rPr>
    </w:lvl>
    <w:lvl w:ilvl="6" w:tplc="D67AC086">
      <w:start w:val="1"/>
      <w:numFmt w:val="bullet"/>
      <w:lvlText w:val=""/>
      <w:lvlJc w:val="left"/>
      <w:pPr>
        <w:ind w:left="4680" w:hanging="360"/>
      </w:pPr>
      <w:rPr>
        <w:rFonts w:ascii="Symbol" w:hAnsi="Symbol" w:hint="default"/>
      </w:rPr>
    </w:lvl>
    <w:lvl w:ilvl="7" w:tplc="54D875F8">
      <w:start w:val="1"/>
      <w:numFmt w:val="bullet"/>
      <w:lvlText w:val="o"/>
      <w:lvlJc w:val="left"/>
      <w:pPr>
        <w:ind w:left="5400" w:hanging="360"/>
      </w:pPr>
      <w:rPr>
        <w:rFonts w:ascii="Courier New" w:hAnsi="Courier New" w:hint="default"/>
      </w:rPr>
    </w:lvl>
    <w:lvl w:ilvl="8" w:tplc="33C0D7C0">
      <w:start w:val="1"/>
      <w:numFmt w:val="bullet"/>
      <w:lvlText w:val=""/>
      <w:lvlJc w:val="left"/>
      <w:pPr>
        <w:ind w:left="6120" w:hanging="360"/>
      </w:pPr>
      <w:rPr>
        <w:rFonts w:ascii="Wingdings" w:hAnsi="Wingdings" w:hint="default"/>
      </w:rPr>
    </w:lvl>
  </w:abstractNum>
  <w:abstractNum w:abstractNumId="15" w15:restartNumberingAfterBreak="0">
    <w:nsid w:val="5D9854BD"/>
    <w:multiLevelType w:val="hybridMultilevel"/>
    <w:tmpl w:val="F00451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9B341BE"/>
    <w:multiLevelType w:val="hybridMultilevel"/>
    <w:tmpl w:val="A560D592"/>
    <w:lvl w:ilvl="0" w:tplc="76E826A6">
      <w:start w:val="1"/>
      <w:numFmt w:val="bullet"/>
      <w:lvlText w:val=""/>
      <w:lvlJc w:val="left"/>
      <w:pPr>
        <w:ind w:left="360" w:hanging="360"/>
      </w:pPr>
      <w:rPr>
        <w:rFonts w:ascii="Symbol" w:hAnsi="Symbol" w:hint="default"/>
      </w:rPr>
    </w:lvl>
    <w:lvl w:ilvl="1" w:tplc="2A4C0392" w:tentative="1">
      <w:start w:val="1"/>
      <w:numFmt w:val="bullet"/>
      <w:lvlText w:val="o"/>
      <w:lvlJc w:val="left"/>
      <w:pPr>
        <w:ind w:left="1080" w:hanging="360"/>
      </w:pPr>
      <w:rPr>
        <w:rFonts w:ascii="Courier New" w:hAnsi="Courier New" w:hint="default"/>
      </w:rPr>
    </w:lvl>
    <w:lvl w:ilvl="2" w:tplc="34D2C6E4" w:tentative="1">
      <w:start w:val="1"/>
      <w:numFmt w:val="bullet"/>
      <w:lvlText w:val=""/>
      <w:lvlJc w:val="left"/>
      <w:pPr>
        <w:ind w:left="1800" w:hanging="360"/>
      </w:pPr>
      <w:rPr>
        <w:rFonts w:ascii="Wingdings" w:hAnsi="Wingdings" w:hint="default"/>
      </w:rPr>
    </w:lvl>
    <w:lvl w:ilvl="3" w:tplc="C832BEEE" w:tentative="1">
      <w:start w:val="1"/>
      <w:numFmt w:val="bullet"/>
      <w:lvlText w:val=""/>
      <w:lvlJc w:val="left"/>
      <w:pPr>
        <w:ind w:left="2520" w:hanging="360"/>
      </w:pPr>
      <w:rPr>
        <w:rFonts w:ascii="Symbol" w:hAnsi="Symbol" w:hint="default"/>
      </w:rPr>
    </w:lvl>
    <w:lvl w:ilvl="4" w:tplc="6C5A3290" w:tentative="1">
      <w:start w:val="1"/>
      <w:numFmt w:val="bullet"/>
      <w:lvlText w:val="o"/>
      <w:lvlJc w:val="left"/>
      <w:pPr>
        <w:ind w:left="3240" w:hanging="360"/>
      </w:pPr>
      <w:rPr>
        <w:rFonts w:ascii="Courier New" w:hAnsi="Courier New" w:hint="default"/>
      </w:rPr>
    </w:lvl>
    <w:lvl w:ilvl="5" w:tplc="1488ED4C" w:tentative="1">
      <w:start w:val="1"/>
      <w:numFmt w:val="bullet"/>
      <w:lvlText w:val=""/>
      <w:lvlJc w:val="left"/>
      <w:pPr>
        <w:ind w:left="3960" w:hanging="360"/>
      </w:pPr>
      <w:rPr>
        <w:rFonts w:ascii="Wingdings" w:hAnsi="Wingdings" w:hint="default"/>
      </w:rPr>
    </w:lvl>
    <w:lvl w:ilvl="6" w:tplc="1DCC769C" w:tentative="1">
      <w:start w:val="1"/>
      <w:numFmt w:val="bullet"/>
      <w:lvlText w:val=""/>
      <w:lvlJc w:val="left"/>
      <w:pPr>
        <w:ind w:left="4680" w:hanging="360"/>
      </w:pPr>
      <w:rPr>
        <w:rFonts w:ascii="Symbol" w:hAnsi="Symbol" w:hint="default"/>
      </w:rPr>
    </w:lvl>
    <w:lvl w:ilvl="7" w:tplc="C5A030CE" w:tentative="1">
      <w:start w:val="1"/>
      <w:numFmt w:val="bullet"/>
      <w:lvlText w:val="o"/>
      <w:lvlJc w:val="left"/>
      <w:pPr>
        <w:ind w:left="5400" w:hanging="360"/>
      </w:pPr>
      <w:rPr>
        <w:rFonts w:ascii="Courier New" w:hAnsi="Courier New" w:hint="default"/>
      </w:rPr>
    </w:lvl>
    <w:lvl w:ilvl="8" w:tplc="A3CC4C32" w:tentative="1">
      <w:start w:val="1"/>
      <w:numFmt w:val="bullet"/>
      <w:lvlText w:val=""/>
      <w:lvlJc w:val="left"/>
      <w:pPr>
        <w:ind w:left="6120" w:hanging="360"/>
      </w:pPr>
      <w:rPr>
        <w:rFonts w:ascii="Wingdings" w:hAnsi="Wingdings" w:hint="default"/>
      </w:rPr>
    </w:lvl>
  </w:abstractNum>
  <w:abstractNum w:abstractNumId="17" w15:restartNumberingAfterBreak="0">
    <w:nsid w:val="6ABE4C6C"/>
    <w:multiLevelType w:val="hybridMultilevel"/>
    <w:tmpl w:val="40A6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43705"/>
    <w:multiLevelType w:val="hybridMultilevel"/>
    <w:tmpl w:val="3D649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5877FD"/>
    <w:multiLevelType w:val="hybridMultilevel"/>
    <w:tmpl w:val="D94CD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654F37"/>
    <w:multiLevelType w:val="hybridMultilevel"/>
    <w:tmpl w:val="79CE7168"/>
    <w:lvl w:ilvl="0" w:tplc="CA4A33F2">
      <w:start w:val="1"/>
      <w:numFmt w:val="bullet"/>
      <w:lvlText w:val=""/>
      <w:lvlJc w:val="left"/>
      <w:pPr>
        <w:ind w:left="360" w:hanging="360"/>
      </w:pPr>
      <w:rPr>
        <w:rFonts w:ascii="Symbol" w:hAnsi="Symbol" w:hint="default"/>
      </w:rPr>
    </w:lvl>
    <w:lvl w:ilvl="1" w:tplc="1450879C" w:tentative="1">
      <w:start w:val="1"/>
      <w:numFmt w:val="bullet"/>
      <w:lvlText w:val="o"/>
      <w:lvlJc w:val="left"/>
      <w:pPr>
        <w:ind w:left="1080" w:hanging="360"/>
      </w:pPr>
      <w:rPr>
        <w:rFonts w:ascii="Courier New" w:hAnsi="Courier New" w:hint="default"/>
      </w:rPr>
    </w:lvl>
    <w:lvl w:ilvl="2" w:tplc="0DE689F8" w:tentative="1">
      <w:start w:val="1"/>
      <w:numFmt w:val="bullet"/>
      <w:lvlText w:val=""/>
      <w:lvlJc w:val="left"/>
      <w:pPr>
        <w:ind w:left="1800" w:hanging="360"/>
      </w:pPr>
      <w:rPr>
        <w:rFonts w:ascii="Wingdings" w:hAnsi="Wingdings" w:hint="default"/>
      </w:rPr>
    </w:lvl>
    <w:lvl w:ilvl="3" w:tplc="7ED08F12" w:tentative="1">
      <w:start w:val="1"/>
      <w:numFmt w:val="bullet"/>
      <w:lvlText w:val=""/>
      <w:lvlJc w:val="left"/>
      <w:pPr>
        <w:ind w:left="2520" w:hanging="360"/>
      </w:pPr>
      <w:rPr>
        <w:rFonts w:ascii="Symbol" w:hAnsi="Symbol" w:hint="default"/>
      </w:rPr>
    </w:lvl>
    <w:lvl w:ilvl="4" w:tplc="3D0450A6" w:tentative="1">
      <w:start w:val="1"/>
      <w:numFmt w:val="bullet"/>
      <w:lvlText w:val="o"/>
      <w:lvlJc w:val="left"/>
      <w:pPr>
        <w:ind w:left="3240" w:hanging="360"/>
      </w:pPr>
      <w:rPr>
        <w:rFonts w:ascii="Courier New" w:hAnsi="Courier New" w:hint="default"/>
      </w:rPr>
    </w:lvl>
    <w:lvl w:ilvl="5" w:tplc="48F69C4E" w:tentative="1">
      <w:start w:val="1"/>
      <w:numFmt w:val="bullet"/>
      <w:lvlText w:val=""/>
      <w:lvlJc w:val="left"/>
      <w:pPr>
        <w:ind w:left="3960" w:hanging="360"/>
      </w:pPr>
      <w:rPr>
        <w:rFonts w:ascii="Wingdings" w:hAnsi="Wingdings" w:hint="default"/>
      </w:rPr>
    </w:lvl>
    <w:lvl w:ilvl="6" w:tplc="CA9A034E" w:tentative="1">
      <w:start w:val="1"/>
      <w:numFmt w:val="bullet"/>
      <w:lvlText w:val=""/>
      <w:lvlJc w:val="left"/>
      <w:pPr>
        <w:ind w:left="4680" w:hanging="360"/>
      </w:pPr>
      <w:rPr>
        <w:rFonts w:ascii="Symbol" w:hAnsi="Symbol" w:hint="default"/>
      </w:rPr>
    </w:lvl>
    <w:lvl w:ilvl="7" w:tplc="2B0EFD24" w:tentative="1">
      <w:start w:val="1"/>
      <w:numFmt w:val="bullet"/>
      <w:lvlText w:val="o"/>
      <w:lvlJc w:val="left"/>
      <w:pPr>
        <w:ind w:left="5400" w:hanging="360"/>
      </w:pPr>
      <w:rPr>
        <w:rFonts w:ascii="Courier New" w:hAnsi="Courier New" w:hint="default"/>
      </w:rPr>
    </w:lvl>
    <w:lvl w:ilvl="8" w:tplc="D5DCF016" w:tentative="1">
      <w:start w:val="1"/>
      <w:numFmt w:val="bullet"/>
      <w:lvlText w:val=""/>
      <w:lvlJc w:val="left"/>
      <w:pPr>
        <w:ind w:left="6120" w:hanging="360"/>
      </w:pPr>
      <w:rPr>
        <w:rFonts w:ascii="Wingdings" w:hAnsi="Wingdings" w:hint="default"/>
      </w:rPr>
    </w:lvl>
  </w:abstractNum>
  <w:abstractNum w:abstractNumId="21" w15:restartNumberingAfterBreak="0">
    <w:nsid w:val="774013A6"/>
    <w:multiLevelType w:val="hybridMultilevel"/>
    <w:tmpl w:val="717034FC"/>
    <w:lvl w:ilvl="0" w:tplc="DD68944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0033714">
    <w:abstractNumId w:val="14"/>
  </w:num>
  <w:num w:numId="2" w16cid:durableId="1172142651">
    <w:abstractNumId w:val="19"/>
  </w:num>
  <w:num w:numId="3" w16cid:durableId="1546020541">
    <w:abstractNumId w:val="18"/>
  </w:num>
  <w:num w:numId="4" w16cid:durableId="1512724417">
    <w:abstractNumId w:val="7"/>
  </w:num>
  <w:num w:numId="5" w16cid:durableId="882181938">
    <w:abstractNumId w:val="6"/>
  </w:num>
  <w:num w:numId="6" w16cid:durableId="1934514381">
    <w:abstractNumId w:val="17"/>
  </w:num>
  <w:num w:numId="7" w16cid:durableId="1765152510">
    <w:abstractNumId w:val="12"/>
  </w:num>
  <w:num w:numId="8" w16cid:durableId="1200044720">
    <w:abstractNumId w:val="3"/>
  </w:num>
  <w:num w:numId="9" w16cid:durableId="250627232">
    <w:abstractNumId w:val="16"/>
  </w:num>
  <w:num w:numId="10" w16cid:durableId="155344518">
    <w:abstractNumId w:val="20"/>
  </w:num>
  <w:num w:numId="11" w16cid:durableId="1123769865">
    <w:abstractNumId w:val="11"/>
  </w:num>
  <w:num w:numId="12" w16cid:durableId="181632990">
    <w:abstractNumId w:val="9"/>
  </w:num>
  <w:num w:numId="13" w16cid:durableId="262037201">
    <w:abstractNumId w:val="10"/>
  </w:num>
  <w:num w:numId="14" w16cid:durableId="1933928352">
    <w:abstractNumId w:val="8"/>
  </w:num>
  <w:num w:numId="15" w16cid:durableId="1962498271">
    <w:abstractNumId w:val="1"/>
  </w:num>
  <w:num w:numId="16" w16cid:durableId="312025239">
    <w:abstractNumId w:val="21"/>
  </w:num>
  <w:num w:numId="17" w16cid:durableId="274793000">
    <w:abstractNumId w:val="15"/>
  </w:num>
  <w:num w:numId="18" w16cid:durableId="112795197">
    <w:abstractNumId w:val="13"/>
  </w:num>
  <w:num w:numId="19" w16cid:durableId="130952493">
    <w:abstractNumId w:val="5"/>
  </w:num>
  <w:num w:numId="20" w16cid:durableId="927807371">
    <w:abstractNumId w:val="4"/>
  </w:num>
  <w:num w:numId="21" w16cid:durableId="258561533">
    <w:abstractNumId w:val="0"/>
  </w:num>
  <w:num w:numId="22" w16cid:durableId="1960843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10"/>
    <w:rsid w:val="00013B4F"/>
    <w:rsid w:val="000336BF"/>
    <w:rsid w:val="00073C85"/>
    <w:rsid w:val="00083B60"/>
    <w:rsid w:val="000D0FA4"/>
    <w:rsid w:val="00124D06"/>
    <w:rsid w:val="00163939"/>
    <w:rsid w:val="00163C25"/>
    <w:rsid w:val="00164E6B"/>
    <w:rsid w:val="00221F9A"/>
    <w:rsid w:val="0023356A"/>
    <w:rsid w:val="00257DE0"/>
    <w:rsid w:val="002851A3"/>
    <w:rsid w:val="00296FAE"/>
    <w:rsid w:val="002A2FE1"/>
    <w:rsid w:val="002B545E"/>
    <w:rsid w:val="002D1315"/>
    <w:rsid w:val="00327B1F"/>
    <w:rsid w:val="00340A23"/>
    <w:rsid w:val="003462A5"/>
    <w:rsid w:val="003561F2"/>
    <w:rsid w:val="0035623B"/>
    <w:rsid w:val="003611DF"/>
    <w:rsid w:val="0039341F"/>
    <w:rsid w:val="0039560D"/>
    <w:rsid w:val="0039FC46"/>
    <w:rsid w:val="003A38A6"/>
    <w:rsid w:val="003B05C2"/>
    <w:rsid w:val="003C1168"/>
    <w:rsid w:val="003F79E8"/>
    <w:rsid w:val="00461112"/>
    <w:rsid w:val="00470AF7"/>
    <w:rsid w:val="00471C80"/>
    <w:rsid w:val="004C1F55"/>
    <w:rsid w:val="004D2EFA"/>
    <w:rsid w:val="004F4F14"/>
    <w:rsid w:val="00506BF8"/>
    <w:rsid w:val="00532CE7"/>
    <w:rsid w:val="005673B1"/>
    <w:rsid w:val="005677D5"/>
    <w:rsid w:val="0058406C"/>
    <w:rsid w:val="005D50B6"/>
    <w:rsid w:val="005F5A1D"/>
    <w:rsid w:val="006550C9"/>
    <w:rsid w:val="00677220"/>
    <w:rsid w:val="00697B8C"/>
    <w:rsid w:val="006A700D"/>
    <w:rsid w:val="006C12EF"/>
    <w:rsid w:val="00727734"/>
    <w:rsid w:val="00730858"/>
    <w:rsid w:val="00775794"/>
    <w:rsid w:val="00783758"/>
    <w:rsid w:val="007A64A8"/>
    <w:rsid w:val="007E19B4"/>
    <w:rsid w:val="008045D0"/>
    <w:rsid w:val="00805F29"/>
    <w:rsid w:val="008638BA"/>
    <w:rsid w:val="0087069F"/>
    <w:rsid w:val="0088571E"/>
    <w:rsid w:val="008915AF"/>
    <w:rsid w:val="00893A96"/>
    <w:rsid w:val="008B49CB"/>
    <w:rsid w:val="008D2810"/>
    <w:rsid w:val="008D4DBA"/>
    <w:rsid w:val="008E5884"/>
    <w:rsid w:val="008E76AF"/>
    <w:rsid w:val="008F289C"/>
    <w:rsid w:val="00906C01"/>
    <w:rsid w:val="00981BA4"/>
    <w:rsid w:val="009A54F2"/>
    <w:rsid w:val="009B15BB"/>
    <w:rsid w:val="009B47B9"/>
    <w:rsid w:val="009E3B6B"/>
    <w:rsid w:val="009F0C23"/>
    <w:rsid w:val="00AB166C"/>
    <w:rsid w:val="00AC7B7C"/>
    <w:rsid w:val="00AE7184"/>
    <w:rsid w:val="00B6496C"/>
    <w:rsid w:val="00BE43DA"/>
    <w:rsid w:val="00C20FDC"/>
    <w:rsid w:val="00C63ABB"/>
    <w:rsid w:val="00C8125C"/>
    <w:rsid w:val="00C828ED"/>
    <w:rsid w:val="00C959AC"/>
    <w:rsid w:val="00C95D21"/>
    <w:rsid w:val="00CB6F76"/>
    <w:rsid w:val="00CC2656"/>
    <w:rsid w:val="00CC3DD7"/>
    <w:rsid w:val="00CE00D7"/>
    <w:rsid w:val="00CF4706"/>
    <w:rsid w:val="00D307C0"/>
    <w:rsid w:val="00D80E2D"/>
    <w:rsid w:val="00D961F6"/>
    <w:rsid w:val="00DD1333"/>
    <w:rsid w:val="00DE1C8E"/>
    <w:rsid w:val="00DF202A"/>
    <w:rsid w:val="00DF7A1B"/>
    <w:rsid w:val="00E2275B"/>
    <w:rsid w:val="00E4307D"/>
    <w:rsid w:val="00E603B0"/>
    <w:rsid w:val="00E853FE"/>
    <w:rsid w:val="00EA0414"/>
    <w:rsid w:val="00EB45CE"/>
    <w:rsid w:val="00F161AC"/>
    <w:rsid w:val="00F225C5"/>
    <w:rsid w:val="00F36B54"/>
    <w:rsid w:val="00F84672"/>
    <w:rsid w:val="00FB378D"/>
    <w:rsid w:val="00FB3FA7"/>
    <w:rsid w:val="00FC0F54"/>
    <w:rsid w:val="0129C841"/>
    <w:rsid w:val="03274320"/>
    <w:rsid w:val="040C2D47"/>
    <w:rsid w:val="047F52AE"/>
    <w:rsid w:val="05114CFA"/>
    <w:rsid w:val="05C8ECFF"/>
    <w:rsid w:val="06A5EBC5"/>
    <w:rsid w:val="06E0F1A9"/>
    <w:rsid w:val="0722CD02"/>
    <w:rsid w:val="078AAB52"/>
    <w:rsid w:val="07F69A00"/>
    <w:rsid w:val="085195E5"/>
    <w:rsid w:val="088D9CFD"/>
    <w:rsid w:val="0AEA56D0"/>
    <w:rsid w:val="0B00E6E5"/>
    <w:rsid w:val="0B835E86"/>
    <w:rsid w:val="0CA315F7"/>
    <w:rsid w:val="0F6597C3"/>
    <w:rsid w:val="11256B54"/>
    <w:rsid w:val="120D7A8F"/>
    <w:rsid w:val="122DED29"/>
    <w:rsid w:val="127F275D"/>
    <w:rsid w:val="12FE9510"/>
    <w:rsid w:val="13F478D7"/>
    <w:rsid w:val="13FADA8E"/>
    <w:rsid w:val="141298D1"/>
    <w:rsid w:val="14318BF0"/>
    <w:rsid w:val="15BDD330"/>
    <w:rsid w:val="167EAE2B"/>
    <w:rsid w:val="1774B225"/>
    <w:rsid w:val="190B818F"/>
    <w:rsid w:val="19285286"/>
    <w:rsid w:val="194F6B4D"/>
    <w:rsid w:val="1ACD8761"/>
    <w:rsid w:val="1B39AA1B"/>
    <w:rsid w:val="1C1E571C"/>
    <w:rsid w:val="1CEAD0C6"/>
    <w:rsid w:val="1DE111D0"/>
    <w:rsid w:val="1E3947E4"/>
    <w:rsid w:val="1F6D6797"/>
    <w:rsid w:val="2042C399"/>
    <w:rsid w:val="20DE2081"/>
    <w:rsid w:val="21663595"/>
    <w:rsid w:val="21A3770C"/>
    <w:rsid w:val="21B48448"/>
    <w:rsid w:val="2211E746"/>
    <w:rsid w:val="23C5FFD4"/>
    <w:rsid w:val="23F90E72"/>
    <w:rsid w:val="241D44A5"/>
    <w:rsid w:val="256BE571"/>
    <w:rsid w:val="257141FA"/>
    <w:rsid w:val="266D2B3F"/>
    <w:rsid w:val="2697005A"/>
    <w:rsid w:val="2762C989"/>
    <w:rsid w:val="27728D14"/>
    <w:rsid w:val="287893A2"/>
    <w:rsid w:val="28FDFC97"/>
    <w:rsid w:val="2906F551"/>
    <w:rsid w:val="2915A7FD"/>
    <w:rsid w:val="294F33F6"/>
    <w:rsid w:val="295E95B6"/>
    <w:rsid w:val="2B18D24D"/>
    <w:rsid w:val="2BF74CD9"/>
    <w:rsid w:val="2C3E2265"/>
    <w:rsid w:val="2D948258"/>
    <w:rsid w:val="2DE44A67"/>
    <w:rsid w:val="2E48A3A7"/>
    <w:rsid w:val="2F2E23F7"/>
    <w:rsid w:val="2FAC0C3E"/>
    <w:rsid w:val="30118C1B"/>
    <w:rsid w:val="32377963"/>
    <w:rsid w:val="324886B7"/>
    <w:rsid w:val="32C93EAF"/>
    <w:rsid w:val="3308AE5D"/>
    <w:rsid w:val="344BDA02"/>
    <w:rsid w:val="34A54F97"/>
    <w:rsid w:val="3540D25E"/>
    <w:rsid w:val="35A1A242"/>
    <w:rsid w:val="370FCC9D"/>
    <w:rsid w:val="375860F7"/>
    <w:rsid w:val="375A4EE3"/>
    <w:rsid w:val="3775CCB0"/>
    <w:rsid w:val="3805266E"/>
    <w:rsid w:val="3811C53D"/>
    <w:rsid w:val="38D49184"/>
    <w:rsid w:val="39DB2E2B"/>
    <w:rsid w:val="3A0261A0"/>
    <w:rsid w:val="3A656BF7"/>
    <w:rsid w:val="3B06D084"/>
    <w:rsid w:val="3BE81024"/>
    <w:rsid w:val="3C42B50B"/>
    <w:rsid w:val="3D39562D"/>
    <w:rsid w:val="3E6E8226"/>
    <w:rsid w:val="3E6F75B3"/>
    <w:rsid w:val="3EFF969F"/>
    <w:rsid w:val="3F0D0AE7"/>
    <w:rsid w:val="3FB3495B"/>
    <w:rsid w:val="3FCB8338"/>
    <w:rsid w:val="3FFF50C4"/>
    <w:rsid w:val="4031924A"/>
    <w:rsid w:val="4095BF44"/>
    <w:rsid w:val="4251ED47"/>
    <w:rsid w:val="430F061A"/>
    <w:rsid w:val="435D435F"/>
    <w:rsid w:val="437248A1"/>
    <w:rsid w:val="437446A8"/>
    <w:rsid w:val="43DD69DA"/>
    <w:rsid w:val="452C7081"/>
    <w:rsid w:val="466E038F"/>
    <w:rsid w:val="48E98BB4"/>
    <w:rsid w:val="48FAD037"/>
    <w:rsid w:val="4965EFBE"/>
    <w:rsid w:val="4BB85BE0"/>
    <w:rsid w:val="4CC0D09A"/>
    <w:rsid w:val="4CD11D02"/>
    <w:rsid w:val="4CF53540"/>
    <w:rsid w:val="4D3B5607"/>
    <w:rsid w:val="4DD89B81"/>
    <w:rsid w:val="4E2BF07E"/>
    <w:rsid w:val="4F9A4A7C"/>
    <w:rsid w:val="50C4E93D"/>
    <w:rsid w:val="5111FEE9"/>
    <w:rsid w:val="5159D75F"/>
    <w:rsid w:val="521FA307"/>
    <w:rsid w:val="5266929A"/>
    <w:rsid w:val="52678FDC"/>
    <w:rsid w:val="534DB98D"/>
    <w:rsid w:val="53AAC419"/>
    <w:rsid w:val="556070D9"/>
    <w:rsid w:val="55AE3CED"/>
    <w:rsid w:val="55C7F4D9"/>
    <w:rsid w:val="569724A2"/>
    <w:rsid w:val="56BECDA2"/>
    <w:rsid w:val="58A578BB"/>
    <w:rsid w:val="58CBA442"/>
    <w:rsid w:val="596B6936"/>
    <w:rsid w:val="5975D6FC"/>
    <w:rsid w:val="59FD825E"/>
    <w:rsid w:val="5ACE59D0"/>
    <w:rsid w:val="5B6D0B4A"/>
    <w:rsid w:val="5B8392A3"/>
    <w:rsid w:val="5C2F761C"/>
    <w:rsid w:val="5C5D568B"/>
    <w:rsid w:val="5DF528B6"/>
    <w:rsid w:val="5EF3D5EE"/>
    <w:rsid w:val="6043F60C"/>
    <w:rsid w:val="60D4A4B9"/>
    <w:rsid w:val="61A699C7"/>
    <w:rsid w:val="6260C9A0"/>
    <w:rsid w:val="63E458E8"/>
    <w:rsid w:val="63E8231F"/>
    <w:rsid w:val="65728567"/>
    <w:rsid w:val="6576DB74"/>
    <w:rsid w:val="65791756"/>
    <w:rsid w:val="65B79D7A"/>
    <w:rsid w:val="661A3576"/>
    <w:rsid w:val="663BD293"/>
    <w:rsid w:val="666FA86F"/>
    <w:rsid w:val="6701FB49"/>
    <w:rsid w:val="670251D3"/>
    <w:rsid w:val="67FA0F04"/>
    <w:rsid w:val="6815EDD1"/>
    <w:rsid w:val="685E6438"/>
    <w:rsid w:val="687B9F66"/>
    <w:rsid w:val="68E795AD"/>
    <w:rsid w:val="68E829D7"/>
    <w:rsid w:val="68F6C676"/>
    <w:rsid w:val="6B3E90A1"/>
    <w:rsid w:val="6C6BFECC"/>
    <w:rsid w:val="6C734386"/>
    <w:rsid w:val="6C95C510"/>
    <w:rsid w:val="6D1B4767"/>
    <w:rsid w:val="6E12D519"/>
    <w:rsid w:val="6F65B7FE"/>
    <w:rsid w:val="70D5D3F8"/>
    <w:rsid w:val="7194230C"/>
    <w:rsid w:val="72444D9B"/>
    <w:rsid w:val="7248A7DB"/>
    <w:rsid w:val="72EED327"/>
    <w:rsid w:val="72FC0942"/>
    <w:rsid w:val="7376A320"/>
    <w:rsid w:val="73BFF4AD"/>
    <w:rsid w:val="73BFF6AC"/>
    <w:rsid w:val="73EED43F"/>
    <w:rsid w:val="74C3872E"/>
    <w:rsid w:val="74F27C70"/>
    <w:rsid w:val="75765118"/>
    <w:rsid w:val="75EB1BE6"/>
    <w:rsid w:val="767BFF62"/>
    <w:rsid w:val="77354AD2"/>
    <w:rsid w:val="77FCC889"/>
    <w:rsid w:val="783BD71E"/>
    <w:rsid w:val="7AFEC4FA"/>
    <w:rsid w:val="7BB7D570"/>
    <w:rsid w:val="7C34CE78"/>
    <w:rsid w:val="7C75C155"/>
    <w:rsid w:val="7D4B772B"/>
    <w:rsid w:val="7DCCE327"/>
    <w:rsid w:val="7E0E39EB"/>
    <w:rsid w:val="7FAD43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CD9898D"/>
  <w15:chartTrackingRefBased/>
  <w15:docId w15:val="{8DDF55F9-6C89-4517-834F-BD447AA1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810"/>
    <w:rPr>
      <w:kern w:val="0"/>
      <w14:ligatures w14:val="none"/>
    </w:rPr>
  </w:style>
  <w:style w:type="paragraph" w:styleId="Heading1">
    <w:name w:val="heading 1"/>
    <w:basedOn w:val="Normal"/>
    <w:next w:val="Normal"/>
    <w:link w:val="Heading1Char"/>
    <w:uiPriority w:val="9"/>
    <w:qFormat/>
    <w:rsid w:val="007A64A8"/>
    <w:pPr>
      <w:spacing w:line="360" w:lineRule="auto"/>
      <w:outlineLvl w:val="0"/>
    </w:pPr>
    <w:rPr>
      <w:rFonts w:ascii="Arial" w:eastAsia="Calibri" w:hAnsi="Arial" w:cs="Arial"/>
      <w:color w:val="A84D98"/>
      <w:sz w:val="28"/>
      <w:szCs w:val="28"/>
      <w:u w:val="single"/>
    </w:rPr>
  </w:style>
  <w:style w:type="paragraph" w:styleId="Heading2">
    <w:name w:val="heading 2"/>
    <w:basedOn w:val="Heading3"/>
    <w:next w:val="Normal"/>
    <w:link w:val="Heading2Char"/>
    <w:uiPriority w:val="9"/>
    <w:unhideWhenUsed/>
    <w:qFormat/>
    <w:rsid w:val="007A64A8"/>
    <w:pPr>
      <w:outlineLvl w:val="1"/>
    </w:pPr>
    <w:rPr>
      <w:rFonts w:ascii="Arial" w:hAnsi="Arial" w:cs="Arial"/>
      <w:b/>
      <w:bCs/>
      <w:color w:val="A84D98"/>
      <w:sz w:val="24"/>
      <w:szCs w:val="24"/>
    </w:rPr>
  </w:style>
  <w:style w:type="paragraph" w:styleId="Heading3">
    <w:name w:val="heading 3"/>
    <w:basedOn w:val="Normal"/>
    <w:next w:val="Normal"/>
    <w:link w:val="Heading3Char"/>
    <w:uiPriority w:val="9"/>
    <w:semiHidden/>
    <w:unhideWhenUsed/>
    <w:qFormat/>
    <w:rsid w:val="008D28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8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8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4A8"/>
    <w:rPr>
      <w:rFonts w:ascii="Arial" w:eastAsia="Calibri" w:hAnsi="Arial" w:cs="Arial"/>
      <w:color w:val="A84D98"/>
      <w:kern w:val="0"/>
      <w:sz w:val="28"/>
      <w:szCs w:val="28"/>
      <w:u w:val="single"/>
      <w14:ligatures w14:val="none"/>
    </w:rPr>
  </w:style>
  <w:style w:type="character" w:customStyle="1" w:styleId="Heading2Char">
    <w:name w:val="Heading 2 Char"/>
    <w:basedOn w:val="DefaultParagraphFont"/>
    <w:link w:val="Heading2"/>
    <w:uiPriority w:val="9"/>
    <w:rsid w:val="007A64A8"/>
    <w:rPr>
      <w:rFonts w:ascii="Arial" w:eastAsiaTheme="majorEastAsia" w:hAnsi="Arial" w:cs="Arial"/>
      <w:b/>
      <w:bCs/>
      <w:color w:val="A84D98"/>
      <w:kern w:val="0"/>
      <w:sz w:val="24"/>
      <w:szCs w:val="24"/>
      <w14:ligatures w14:val="none"/>
    </w:rPr>
  </w:style>
  <w:style w:type="character" w:customStyle="1" w:styleId="Heading3Char">
    <w:name w:val="Heading 3 Char"/>
    <w:basedOn w:val="DefaultParagraphFont"/>
    <w:link w:val="Heading3"/>
    <w:uiPriority w:val="9"/>
    <w:semiHidden/>
    <w:rsid w:val="008D28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8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8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810"/>
    <w:rPr>
      <w:rFonts w:eastAsiaTheme="majorEastAsia" w:cstheme="majorBidi"/>
      <w:color w:val="272727" w:themeColor="text1" w:themeTint="D8"/>
    </w:rPr>
  </w:style>
  <w:style w:type="paragraph" w:styleId="Title">
    <w:name w:val="Title"/>
    <w:basedOn w:val="Normal"/>
    <w:next w:val="Normal"/>
    <w:link w:val="TitleChar"/>
    <w:uiPriority w:val="10"/>
    <w:qFormat/>
    <w:rsid w:val="007A64A8"/>
    <w:pPr>
      <w:spacing w:line="360" w:lineRule="auto"/>
      <w:jc w:val="center"/>
    </w:pPr>
    <w:rPr>
      <w:rFonts w:ascii="Arial" w:eastAsia="Calibri" w:hAnsi="Arial" w:cs="Arial"/>
      <w:b/>
      <w:bCs/>
      <w:color w:val="A84D98"/>
      <w:sz w:val="40"/>
      <w:szCs w:val="40"/>
    </w:rPr>
  </w:style>
  <w:style w:type="character" w:customStyle="1" w:styleId="TitleChar">
    <w:name w:val="Title Char"/>
    <w:basedOn w:val="DefaultParagraphFont"/>
    <w:link w:val="Title"/>
    <w:uiPriority w:val="10"/>
    <w:rsid w:val="007A64A8"/>
    <w:rPr>
      <w:rFonts w:ascii="Arial" w:eastAsia="Calibri" w:hAnsi="Arial" w:cs="Arial"/>
      <w:b/>
      <w:bCs/>
      <w:color w:val="A84D98"/>
      <w:kern w:val="0"/>
      <w:sz w:val="40"/>
      <w:szCs w:val="40"/>
      <w14:ligatures w14:val="none"/>
    </w:rPr>
  </w:style>
  <w:style w:type="paragraph" w:styleId="Subtitle">
    <w:name w:val="Subtitle"/>
    <w:basedOn w:val="Normal"/>
    <w:next w:val="Normal"/>
    <w:link w:val="SubtitleChar"/>
    <w:uiPriority w:val="11"/>
    <w:qFormat/>
    <w:rsid w:val="008D2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810"/>
    <w:pPr>
      <w:spacing w:before="160"/>
      <w:jc w:val="center"/>
    </w:pPr>
    <w:rPr>
      <w:i/>
      <w:iCs/>
      <w:color w:val="404040" w:themeColor="text1" w:themeTint="BF"/>
    </w:rPr>
  </w:style>
  <w:style w:type="character" w:customStyle="1" w:styleId="QuoteChar">
    <w:name w:val="Quote Char"/>
    <w:basedOn w:val="DefaultParagraphFont"/>
    <w:link w:val="Quote"/>
    <w:uiPriority w:val="29"/>
    <w:rsid w:val="008D2810"/>
    <w:rPr>
      <w:i/>
      <w:iCs/>
      <w:color w:val="404040" w:themeColor="text1" w:themeTint="BF"/>
    </w:rPr>
  </w:style>
  <w:style w:type="paragraph" w:styleId="ListParagraph">
    <w:name w:val="List Paragraph"/>
    <w:basedOn w:val="Normal"/>
    <w:uiPriority w:val="34"/>
    <w:qFormat/>
    <w:rsid w:val="008D2810"/>
    <w:pPr>
      <w:ind w:left="720"/>
      <w:contextualSpacing/>
    </w:pPr>
  </w:style>
  <w:style w:type="character" w:styleId="IntenseEmphasis">
    <w:name w:val="Intense Emphasis"/>
    <w:basedOn w:val="DefaultParagraphFont"/>
    <w:uiPriority w:val="21"/>
    <w:qFormat/>
    <w:rsid w:val="008D2810"/>
    <w:rPr>
      <w:i/>
      <w:iCs/>
      <w:color w:val="0F4761" w:themeColor="accent1" w:themeShade="BF"/>
    </w:rPr>
  </w:style>
  <w:style w:type="paragraph" w:styleId="IntenseQuote">
    <w:name w:val="Intense Quote"/>
    <w:basedOn w:val="Normal"/>
    <w:next w:val="Normal"/>
    <w:link w:val="IntenseQuoteChar"/>
    <w:uiPriority w:val="30"/>
    <w:qFormat/>
    <w:rsid w:val="008D2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810"/>
    <w:rPr>
      <w:i/>
      <w:iCs/>
      <w:color w:val="0F4761" w:themeColor="accent1" w:themeShade="BF"/>
    </w:rPr>
  </w:style>
  <w:style w:type="character" w:styleId="IntenseReference">
    <w:name w:val="Intense Reference"/>
    <w:basedOn w:val="DefaultParagraphFont"/>
    <w:uiPriority w:val="32"/>
    <w:qFormat/>
    <w:rsid w:val="008D2810"/>
    <w:rPr>
      <w:b/>
      <w:bCs/>
      <w:smallCaps/>
      <w:color w:val="0F4761" w:themeColor="accent1" w:themeShade="BF"/>
      <w:spacing w:val="5"/>
    </w:rPr>
  </w:style>
  <w:style w:type="table" w:styleId="TableGrid">
    <w:name w:val="Table Grid"/>
    <w:basedOn w:val="TableNormal"/>
    <w:uiPriority w:val="39"/>
    <w:rsid w:val="008D28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2810"/>
    <w:rPr>
      <w:color w:val="0000FF"/>
      <w:u w:val="single"/>
    </w:rPr>
  </w:style>
  <w:style w:type="paragraph" w:styleId="FootnoteText">
    <w:name w:val="footnote text"/>
    <w:basedOn w:val="Normal"/>
    <w:link w:val="FootnoteTextChar"/>
    <w:uiPriority w:val="99"/>
    <w:semiHidden/>
    <w:unhideWhenUsed/>
    <w:rsid w:val="008D28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810"/>
    <w:rPr>
      <w:kern w:val="0"/>
      <w:sz w:val="20"/>
      <w:szCs w:val="20"/>
      <w14:ligatures w14:val="none"/>
    </w:rPr>
  </w:style>
  <w:style w:type="character" w:styleId="FootnoteReference">
    <w:name w:val="footnote reference"/>
    <w:basedOn w:val="DefaultParagraphFont"/>
    <w:uiPriority w:val="99"/>
    <w:semiHidden/>
    <w:unhideWhenUsed/>
    <w:rsid w:val="008D2810"/>
    <w:rPr>
      <w:vertAlign w:val="superscript"/>
    </w:rPr>
  </w:style>
  <w:style w:type="paragraph" w:styleId="Header">
    <w:name w:val="header"/>
    <w:basedOn w:val="Normal"/>
    <w:link w:val="HeaderChar"/>
    <w:uiPriority w:val="99"/>
    <w:unhideWhenUsed/>
    <w:rsid w:val="008D2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810"/>
    <w:rPr>
      <w:kern w:val="0"/>
      <w14:ligatures w14:val="none"/>
    </w:rPr>
  </w:style>
  <w:style w:type="paragraph" w:styleId="Footer">
    <w:name w:val="footer"/>
    <w:basedOn w:val="Normal"/>
    <w:link w:val="FooterChar"/>
    <w:uiPriority w:val="99"/>
    <w:unhideWhenUsed/>
    <w:rsid w:val="008D2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810"/>
    <w:rPr>
      <w:kern w:val="0"/>
      <w14:ligatures w14:val="none"/>
    </w:rPr>
  </w:style>
  <w:style w:type="paragraph" w:styleId="BodyText">
    <w:name w:val="Body Text"/>
    <w:basedOn w:val="Normal"/>
    <w:link w:val="BodyTextChar"/>
    <w:qFormat/>
    <w:rsid w:val="00E2275B"/>
    <w:pPr>
      <w:spacing w:before="180" w:after="180" w:line="240" w:lineRule="auto"/>
    </w:pPr>
    <w:rPr>
      <w:sz w:val="24"/>
      <w:szCs w:val="24"/>
      <w:lang w:val="en-US"/>
    </w:rPr>
  </w:style>
  <w:style w:type="character" w:customStyle="1" w:styleId="BodyTextChar">
    <w:name w:val="Body Text Char"/>
    <w:basedOn w:val="DefaultParagraphFont"/>
    <w:link w:val="BodyText"/>
    <w:rsid w:val="00E2275B"/>
    <w:rPr>
      <w:kern w:val="0"/>
      <w:sz w:val="24"/>
      <w:szCs w:val="24"/>
      <w:lang w:val="en-US"/>
      <w14:ligatures w14:val="none"/>
    </w:rPr>
  </w:style>
  <w:style w:type="paragraph" w:customStyle="1" w:styleId="FirstParagraph">
    <w:name w:val="First Paragraph"/>
    <w:basedOn w:val="BodyText"/>
    <w:next w:val="BodyText"/>
    <w:qFormat/>
    <w:rsid w:val="00E2275B"/>
  </w:style>
  <w:style w:type="paragraph" w:customStyle="1" w:styleId="Compact">
    <w:name w:val="Compact"/>
    <w:basedOn w:val="BodyText"/>
    <w:qFormat/>
    <w:rsid w:val="00E2275B"/>
    <w:pPr>
      <w:spacing w:before="36" w:after="36"/>
    </w:pPr>
  </w:style>
  <w:style w:type="table" w:customStyle="1" w:styleId="Table">
    <w:name w:val="Table"/>
    <w:semiHidden/>
    <w:unhideWhenUsed/>
    <w:qFormat/>
    <w:rsid w:val="00E2275B"/>
    <w:pPr>
      <w:spacing w:after="200" w:line="240" w:lineRule="auto"/>
    </w:pPr>
    <w:rPr>
      <w:kern w:val="0"/>
      <w:sz w:val="24"/>
      <w:szCs w:val="24"/>
      <w:lang w:val="en-US" w:eastAsia="en-GB"/>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Revision">
    <w:name w:val="Revision"/>
    <w:hidden/>
    <w:uiPriority w:val="99"/>
    <w:semiHidden/>
    <w:rsid w:val="003B05C2"/>
    <w:pPr>
      <w:spacing w:after="0" w:line="240" w:lineRule="auto"/>
    </w:pPr>
    <w:rPr>
      <w:kern w:val="0"/>
      <w14:ligatures w14:val="none"/>
    </w:rPr>
  </w:style>
  <w:style w:type="character" w:styleId="UnresolvedMention">
    <w:name w:val="Unresolved Mention"/>
    <w:basedOn w:val="DefaultParagraphFont"/>
    <w:uiPriority w:val="99"/>
    <w:semiHidden/>
    <w:unhideWhenUsed/>
    <w:rsid w:val="003B05C2"/>
    <w:rPr>
      <w:color w:val="605E5C"/>
      <w:shd w:val="clear" w:color="auto" w:fill="E1DFDD"/>
    </w:rPr>
  </w:style>
  <w:style w:type="character" w:styleId="CommentReference">
    <w:name w:val="annotation reference"/>
    <w:basedOn w:val="DefaultParagraphFont"/>
    <w:uiPriority w:val="99"/>
    <w:semiHidden/>
    <w:unhideWhenUsed/>
    <w:rsid w:val="003B05C2"/>
    <w:rPr>
      <w:sz w:val="16"/>
      <w:szCs w:val="16"/>
    </w:rPr>
  </w:style>
  <w:style w:type="paragraph" w:styleId="CommentText">
    <w:name w:val="annotation text"/>
    <w:basedOn w:val="Normal"/>
    <w:link w:val="CommentTextChar"/>
    <w:uiPriority w:val="99"/>
    <w:unhideWhenUsed/>
    <w:rsid w:val="003B05C2"/>
    <w:pPr>
      <w:spacing w:line="240" w:lineRule="auto"/>
    </w:pPr>
    <w:rPr>
      <w:sz w:val="20"/>
      <w:szCs w:val="20"/>
    </w:rPr>
  </w:style>
  <w:style w:type="character" w:customStyle="1" w:styleId="CommentTextChar">
    <w:name w:val="Comment Text Char"/>
    <w:basedOn w:val="DefaultParagraphFont"/>
    <w:link w:val="CommentText"/>
    <w:uiPriority w:val="99"/>
    <w:rsid w:val="003B05C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2"/>
    <w:rPr>
      <w:b/>
      <w:bCs/>
    </w:rPr>
  </w:style>
  <w:style w:type="character" w:customStyle="1" w:styleId="CommentSubjectChar">
    <w:name w:val="Comment Subject Char"/>
    <w:basedOn w:val="CommentTextChar"/>
    <w:link w:val="CommentSubject"/>
    <w:uiPriority w:val="99"/>
    <w:semiHidden/>
    <w:rsid w:val="003B05C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pact.bham.ac.uk/delivery-models/facilitators/boosting-employment-for-people-with-a-learning-disabilit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pact.bham.ac.uk/delivery-models/facilitators/boosting-employment-for-people-with-a-learning-disabilit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media/61fd3ca28fa8f5388e9781c6/Levelling_up_the_UK_white_paper.pdf" TargetMode="External"/><Relationship Id="rId1" Type="http://schemas.openxmlformats.org/officeDocument/2006/relationships/hyperlink" Target="https://assets.publishing.service.gov.uk/media/5a7b854740f0b62826a041b9/5086.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192ECB9C8BB40BD245949F5F27665" ma:contentTypeVersion="14" ma:contentTypeDescription="Create a new document." ma:contentTypeScope="" ma:versionID="ea0e34be2ffc1252fb2cc70773be26d0">
  <xsd:schema xmlns:xsd="http://www.w3.org/2001/XMLSchema" xmlns:xs="http://www.w3.org/2001/XMLSchema" xmlns:p="http://schemas.microsoft.com/office/2006/metadata/properties" xmlns:ns2="5b0f19fc-cbe6-4fd9-95d7-be58ca77e996" xmlns:ns3="a3ddbc84-2f3b-4369-a59e-6495bd422e23" targetNamespace="http://schemas.microsoft.com/office/2006/metadata/properties" ma:root="true" ma:fieldsID="6be9a939050cb51d57a86d94e786aa43" ns2:_="" ns3:_="">
    <xsd:import namespace="5b0f19fc-cbe6-4fd9-95d7-be58ca77e996"/>
    <xsd:import namespace="a3ddbc84-2f3b-4369-a59e-6495bd422e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19fc-cbe6-4fd9-95d7-be58ca77e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dbc84-2f3b-4369-a59e-6495bd422e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0f19fc-cbe6-4fd9-95d7-be58ca77e99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A9D35-77B7-4C25-9FAB-916C1ECEF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19fc-cbe6-4fd9-95d7-be58ca77e996"/>
    <ds:schemaRef ds:uri="a3ddbc84-2f3b-4369-a59e-6495bd422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F9E41-95BB-430D-B6BA-F4B121C0FA5E}">
  <ds:schemaRefs>
    <ds:schemaRef ds:uri="http://schemas.microsoft.com/sharepoint/v3/contenttype/forms"/>
  </ds:schemaRefs>
</ds:datastoreItem>
</file>

<file path=customXml/itemProps3.xml><?xml version="1.0" encoding="utf-8"?>
<ds:datastoreItem xmlns:ds="http://schemas.openxmlformats.org/officeDocument/2006/customXml" ds:itemID="{9293EA56-68ED-4601-B303-2B8389B29C8A}">
  <ds:schemaRef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a3ddbc84-2f3b-4369-a59e-6495bd422e23"/>
    <ds:schemaRef ds:uri="5b0f19fc-cbe6-4fd9-95d7-be58ca77e996"/>
    <ds:schemaRef ds:uri="http://purl.org/dc/dcmitype/"/>
  </ds:schemaRefs>
</ds:datastoreItem>
</file>

<file path=customXml/itemProps4.xml><?xml version="1.0" encoding="utf-8"?>
<ds:datastoreItem xmlns:ds="http://schemas.openxmlformats.org/officeDocument/2006/customXml" ds:itemID="{C644646A-26D9-4CB2-8C3E-4E0845E16FF9}">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14</Pages>
  <Words>3444</Words>
  <Characters>19636</Characters>
  <Application>Microsoft Office Word</Application>
  <DocSecurity>0</DocSecurity>
  <Lines>163</Lines>
  <Paragraphs>46</Paragraphs>
  <ScaleCrop>false</ScaleCrop>
  <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Soracha Cashman</dc:creator>
  <cp:keywords/>
  <dc:description/>
  <cp:lastModifiedBy>Munpreet K Flora</cp:lastModifiedBy>
  <cp:revision>3</cp:revision>
  <dcterms:created xsi:type="dcterms:W3CDTF">2025-09-06T18:18:00Z</dcterms:created>
  <dcterms:modified xsi:type="dcterms:W3CDTF">2025-11-06T11:22:00Z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0x010100863192ECB9C8BB40BD245949F5F27665</vt:lpwstr>
  </property>
  <property fmtid="{D5CDD505-2E9C-101B-9397-08002B2CF9AE}" pid="3" name="MediaServiceImageTags">
    <vt:lpwstr/>
  </property>
</Properties>
</file>