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4C28" w14:textId="77777777" w:rsidR="006226BA" w:rsidRPr="00D16A7D" w:rsidRDefault="006226BA" w:rsidP="001D14DC">
      <w:pPr>
        <w:spacing w:line="240" w:lineRule="auto"/>
        <w:jc w:val="center"/>
        <w:rPr>
          <w:rFonts w:ascii="Arial" w:hAnsi="Arial" w:cs="Arial"/>
          <w:color w:val="A84D98"/>
          <w:sz w:val="40"/>
          <w:szCs w:val="40"/>
          <w:lang w:val="cy-GB"/>
        </w:rPr>
      </w:pPr>
    </w:p>
    <w:p w14:paraId="0B25C90B" w14:textId="53661A35" w:rsidR="00B445DB" w:rsidRPr="00D16A7D" w:rsidRDefault="00ED4C27" w:rsidP="00804012">
      <w:pPr>
        <w:pStyle w:val="Heading1"/>
        <w:rPr>
          <w:lang w:val="cy-GB"/>
        </w:rPr>
      </w:pPr>
      <w:r w:rsidRPr="00D16A7D">
        <w:rPr>
          <w:rFonts w:eastAsia="Arial"/>
          <w:lang w:val="cy-GB"/>
        </w:rPr>
        <w:t>Agor drysau i gyflogaeth i oedolion ag anableddau dysgu</w:t>
      </w:r>
    </w:p>
    <w:p w14:paraId="41E33D8F" w14:textId="542B516A" w:rsidR="009A309E" w:rsidRPr="00D16A7D" w:rsidRDefault="00ED4C27" w:rsidP="00804012">
      <w:pPr>
        <w:pStyle w:val="Subtitle"/>
        <w:rPr>
          <w:lang w:val="cy-GB"/>
        </w:rPr>
      </w:pPr>
      <w:r w:rsidRPr="00D16A7D">
        <w:rPr>
          <w:rFonts w:eastAsia="Arial"/>
          <w:lang w:val="cy-GB"/>
        </w:rPr>
        <w:t xml:space="preserve">Canllaw i weithwyr cymdeithasol yng Ngogledd Cymru </w:t>
      </w:r>
    </w:p>
    <w:p w14:paraId="16E98FA8" w14:textId="291FD1BC" w:rsidR="006D4196" w:rsidRPr="00D16A7D" w:rsidRDefault="006D4196" w:rsidP="006D4196">
      <w:pPr>
        <w:rPr>
          <w:lang w:val="cy-GB"/>
        </w:rPr>
      </w:pPr>
    </w:p>
    <w:p w14:paraId="1938DAA1" w14:textId="6E527FDC" w:rsidR="006D4196" w:rsidRPr="00D16A7D" w:rsidRDefault="00ED4C27" w:rsidP="00804012">
      <w:pPr>
        <w:pStyle w:val="Heading2"/>
        <w:rPr>
          <w:lang w:val="cy-GB"/>
        </w:rPr>
      </w:pPr>
      <w:r w:rsidRPr="00D16A7D">
        <w:rPr>
          <w:rFonts w:eastAsia="Arial"/>
          <w:lang w:val="cy-GB"/>
        </w:rPr>
        <w:t>Newid rhagdybiaethau, agor cyfleoedd</w:t>
      </w:r>
    </w:p>
    <w:p w14:paraId="01F840A3" w14:textId="689A2B2A" w:rsidR="00B445DB" w:rsidRPr="00D16A7D" w:rsidRDefault="00ED4C27" w:rsidP="00207A3E">
      <w:pPr>
        <w:spacing w:line="360" w:lineRule="auto"/>
        <w:rPr>
          <w:rFonts w:ascii="Arial" w:hAnsi="Arial" w:cs="Arial"/>
          <w:sz w:val="24"/>
          <w:szCs w:val="24"/>
          <w:lang w:val="cy-GB"/>
        </w:rPr>
      </w:pPr>
      <w:r w:rsidRPr="00D16A7D">
        <w:rPr>
          <w:rFonts w:ascii="Arial" w:eastAsia="Arial" w:hAnsi="Arial" w:cs="Arial"/>
          <w:sz w:val="24"/>
          <w:szCs w:val="24"/>
          <w:lang w:val="cy-GB"/>
        </w:rPr>
        <w:t>Dylai cyflogaeth fod yn opsiwn go iawn a gwerthfawr i bawb, gan gynnwys pobl ag anableddau dysgu. Ac eto</w:t>
      </w:r>
      <w:r w:rsidR="001948D4">
        <w:rPr>
          <w:rFonts w:ascii="Arial" w:eastAsia="Arial" w:hAnsi="Arial" w:cs="Arial"/>
          <w:sz w:val="24"/>
          <w:szCs w:val="24"/>
          <w:lang w:val="cy-GB"/>
        </w:rPr>
        <w:t>,</w:t>
      </w:r>
      <w:r w:rsidRPr="00D16A7D">
        <w:rPr>
          <w:rFonts w:ascii="Arial" w:eastAsia="Arial" w:hAnsi="Arial" w:cs="Arial"/>
          <w:sz w:val="24"/>
          <w:szCs w:val="24"/>
          <w:lang w:val="cy-GB"/>
        </w:rPr>
        <w:t xml:space="preserve"> yn rhy aml, dim ond dewisiadau cyfyngedig </w:t>
      </w:r>
      <w:r w:rsidR="001948D4">
        <w:rPr>
          <w:rFonts w:ascii="Arial" w:eastAsia="Arial" w:hAnsi="Arial" w:cs="Arial"/>
          <w:sz w:val="24"/>
          <w:szCs w:val="24"/>
          <w:lang w:val="cy-GB"/>
        </w:rPr>
        <w:t xml:space="preserve">sy’n cael eu cynnig </w:t>
      </w:r>
      <w:r w:rsidRPr="00D16A7D">
        <w:rPr>
          <w:rFonts w:ascii="Arial" w:eastAsia="Arial" w:hAnsi="Arial" w:cs="Arial"/>
          <w:sz w:val="24"/>
          <w:szCs w:val="24"/>
          <w:lang w:val="cy-GB"/>
        </w:rPr>
        <w:t xml:space="preserve">i bobl ifanc ac oedolion, </w:t>
      </w:r>
      <w:r w:rsidR="00B65FF6">
        <w:rPr>
          <w:rFonts w:ascii="Arial" w:eastAsia="Arial" w:hAnsi="Arial" w:cs="Arial"/>
          <w:sz w:val="24"/>
          <w:szCs w:val="24"/>
          <w:lang w:val="cy-GB"/>
        </w:rPr>
        <w:t xml:space="preserve">a’r rheiny </w:t>
      </w:r>
      <w:r w:rsidRPr="00D16A7D">
        <w:rPr>
          <w:rFonts w:ascii="Arial" w:eastAsia="Arial" w:hAnsi="Arial" w:cs="Arial"/>
          <w:sz w:val="24"/>
          <w:szCs w:val="24"/>
          <w:lang w:val="cy-GB"/>
        </w:rPr>
        <w:t xml:space="preserve">fel arfer </w:t>
      </w:r>
      <w:r w:rsidR="00B65FF6">
        <w:rPr>
          <w:rFonts w:ascii="Arial" w:eastAsia="Arial" w:hAnsi="Arial" w:cs="Arial"/>
          <w:sz w:val="24"/>
          <w:szCs w:val="24"/>
          <w:lang w:val="cy-GB"/>
        </w:rPr>
        <w:t xml:space="preserve">yn </w:t>
      </w:r>
      <w:r w:rsidRPr="00D16A7D">
        <w:rPr>
          <w:rFonts w:ascii="Arial" w:eastAsia="Arial" w:hAnsi="Arial" w:cs="Arial"/>
          <w:sz w:val="24"/>
          <w:szCs w:val="24"/>
          <w:lang w:val="cy-GB"/>
        </w:rPr>
        <w:t>lleoliadau di-dâl neu wasanaethau dydd nad ydynt, efallai, yn adlewyrchu eu potensial na'u dyheadau.</w:t>
      </w:r>
    </w:p>
    <w:p w14:paraId="2BD45215" w14:textId="505630CA" w:rsidR="00B445DB" w:rsidRPr="00D16A7D" w:rsidRDefault="00ED4C27" w:rsidP="00207A3E">
      <w:pPr>
        <w:spacing w:line="360" w:lineRule="auto"/>
        <w:rPr>
          <w:rFonts w:ascii="Arial" w:hAnsi="Arial" w:cs="Arial"/>
          <w:sz w:val="24"/>
          <w:szCs w:val="24"/>
          <w:lang w:val="cy-GB"/>
        </w:rPr>
      </w:pPr>
      <w:r w:rsidRPr="00D16A7D">
        <w:rPr>
          <w:rFonts w:ascii="Arial" w:eastAsia="Arial" w:hAnsi="Arial" w:cs="Arial"/>
          <w:sz w:val="24"/>
          <w:szCs w:val="24"/>
          <w:lang w:val="cy-GB"/>
        </w:rPr>
        <w:t>Gall y profiadau hyn fod yn ddefnyddiol pan fyddan</w:t>
      </w:r>
      <w:r w:rsidR="00B65FF6">
        <w:rPr>
          <w:rFonts w:ascii="Arial" w:eastAsia="Arial" w:hAnsi="Arial" w:cs="Arial"/>
          <w:sz w:val="24"/>
          <w:szCs w:val="24"/>
          <w:lang w:val="cy-GB"/>
        </w:rPr>
        <w:t xml:space="preserve"> nhw’</w:t>
      </w:r>
      <w:r w:rsidRPr="00D16A7D">
        <w:rPr>
          <w:rFonts w:ascii="Arial" w:eastAsia="Arial" w:hAnsi="Arial" w:cs="Arial"/>
          <w:sz w:val="24"/>
          <w:szCs w:val="24"/>
          <w:lang w:val="cy-GB"/>
        </w:rPr>
        <w:t>n rhan o lwybr sydd wedi'i gynllunio'n dda, ond os mai’r rhain fydd yr unig gynnig, maent yn anfon neges: “</w:t>
      </w:r>
      <w:r w:rsidR="00C85EA5">
        <w:rPr>
          <w:rFonts w:ascii="Arial" w:eastAsia="Arial" w:hAnsi="Arial" w:cs="Arial"/>
          <w:sz w:val="24"/>
          <w:szCs w:val="24"/>
          <w:lang w:val="cy-GB"/>
        </w:rPr>
        <w:t xml:space="preserve">Dydy </w:t>
      </w:r>
      <w:r w:rsidRPr="00D16A7D">
        <w:rPr>
          <w:rFonts w:ascii="Arial" w:eastAsia="Arial" w:hAnsi="Arial" w:cs="Arial"/>
          <w:sz w:val="24"/>
          <w:szCs w:val="24"/>
          <w:lang w:val="cy-GB"/>
        </w:rPr>
        <w:t xml:space="preserve">gwaith â thâl </w:t>
      </w:r>
      <w:r w:rsidR="00C85EA5">
        <w:rPr>
          <w:rFonts w:ascii="Arial" w:eastAsia="Arial" w:hAnsi="Arial" w:cs="Arial"/>
          <w:sz w:val="24"/>
          <w:szCs w:val="24"/>
          <w:lang w:val="cy-GB"/>
        </w:rPr>
        <w:t xml:space="preserve">ddim </w:t>
      </w:r>
      <w:r w:rsidRPr="00D16A7D">
        <w:rPr>
          <w:rFonts w:ascii="Arial" w:eastAsia="Arial" w:hAnsi="Arial" w:cs="Arial"/>
          <w:sz w:val="24"/>
          <w:szCs w:val="24"/>
          <w:lang w:val="cy-GB"/>
        </w:rPr>
        <w:t xml:space="preserve">ar </w:t>
      </w:r>
      <w:r w:rsidR="00C85EA5">
        <w:rPr>
          <w:rFonts w:ascii="Arial" w:eastAsia="Arial" w:hAnsi="Arial" w:cs="Arial"/>
          <w:sz w:val="24"/>
          <w:szCs w:val="24"/>
          <w:lang w:val="cy-GB"/>
        </w:rPr>
        <w:t>dy</w:t>
      </w:r>
      <w:r w:rsidR="00C85EA5" w:rsidRPr="00D16A7D">
        <w:rPr>
          <w:rFonts w:ascii="Arial" w:eastAsia="Arial" w:hAnsi="Arial" w:cs="Arial"/>
          <w:sz w:val="24"/>
          <w:szCs w:val="24"/>
          <w:lang w:val="cy-GB"/>
        </w:rPr>
        <w:t xml:space="preserve"> </w:t>
      </w:r>
      <w:r w:rsidR="00C85EA5">
        <w:rPr>
          <w:rFonts w:ascii="Arial" w:eastAsia="Arial" w:hAnsi="Arial" w:cs="Arial"/>
          <w:sz w:val="24"/>
          <w:szCs w:val="24"/>
          <w:lang w:val="cy-GB"/>
        </w:rPr>
        <w:t>g</w:t>
      </w:r>
      <w:r w:rsidRPr="00D16A7D">
        <w:rPr>
          <w:rFonts w:ascii="Arial" w:eastAsia="Arial" w:hAnsi="Arial" w:cs="Arial"/>
          <w:sz w:val="24"/>
          <w:szCs w:val="24"/>
          <w:lang w:val="cy-GB"/>
        </w:rPr>
        <w:t xml:space="preserve">yfer </w:t>
      </w:r>
      <w:r w:rsidR="00C85EA5">
        <w:rPr>
          <w:rFonts w:ascii="Arial" w:eastAsia="Arial" w:hAnsi="Arial" w:cs="Arial"/>
          <w:sz w:val="24"/>
          <w:szCs w:val="24"/>
          <w:lang w:val="cy-GB"/>
        </w:rPr>
        <w:t>d</w:t>
      </w:r>
      <w:r w:rsidRPr="00D16A7D">
        <w:rPr>
          <w:rFonts w:ascii="Arial" w:eastAsia="Arial" w:hAnsi="Arial" w:cs="Arial"/>
          <w:sz w:val="24"/>
          <w:szCs w:val="24"/>
          <w:lang w:val="cy-GB"/>
        </w:rPr>
        <w:t>i.”</w:t>
      </w:r>
    </w:p>
    <w:p w14:paraId="0B5DB132" w14:textId="0CDFAC37" w:rsidR="00B445DB" w:rsidRPr="00D16A7D" w:rsidRDefault="00ED4C27" w:rsidP="00207A3E">
      <w:pPr>
        <w:spacing w:line="360" w:lineRule="auto"/>
        <w:rPr>
          <w:rFonts w:ascii="Arial" w:hAnsi="Arial" w:cs="Arial"/>
          <w:sz w:val="24"/>
          <w:szCs w:val="24"/>
          <w:lang w:val="cy-GB"/>
        </w:rPr>
      </w:pPr>
      <w:r w:rsidRPr="00D16A7D">
        <w:rPr>
          <w:rFonts w:ascii="Arial" w:eastAsia="Arial" w:hAnsi="Arial" w:cs="Arial"/>
          <w:sz w:val="24"/>
          <w:szCs w:val="24"/>
          <w:lang w:val="cy-GB"/>
        </w:rPr>
        <w:t>Mae'r canllaw hwn yn annog gweithwyr cymdeithasol i ail</w:t>
      </w:r>
      <w:r w:rsidR="00BB5AA4">
        <w:rPr>
          <w:rFonts w:ascii="Arial" w:eastAsia="Arial" w:hAnsi="Arial" w:cs="Arial"/>
          <w:sz w:val="24"/>
          <w:szCs w:val="24"/>
          <w:lang w:val="cy-GB"/>
        </w:rPr>
        <w:t>-</w:t>
      </w:r>
      <w:r w:rsidRPr="00D16A7D">
        <w:rPr>
          <w:rFonts w:ascii="Arial" w:eastAsia="Arial" w:hAnsi="Arial" w:cs="Arial"/>
          <w:sz w:val="24"/>
          <w:szCs w:val="24"/>
          <w:lang w:val="cy-GB"/>
        </w:rPr>
        <w:t xml:space="preserve">fframio eu rôl: o reoli gwasanaethau i alluogi cyflogaeth. Mae'n </w:t>
      </w:r>
      <w:r w:rsidR="00C85EA5">
        <w:rPr>
          <w:rFonts w:ascii="Arial" w:eastAsia="Arial" w:hAnsi="Arial" w:cs="Arial"/>
          <w:sz w:val="24"/>
          <w:szCs w:val="24"/>
          <w:lang w:val="cy-GB"/>
        </w:rPr>
        <w:t>rhoi</w:t>
      </w:r>
      <w:r w:rsidR="00C85EA5" w:rsidRPr="00D16A7D">
        <w:rPr>
          <w:rFonts w:ascii="Arial" w:eastAsia="Arial" w:hAnsi="Arial" w:cs="Arial"/>
          <w:sz w:val="24"/>
          <w:szCs w:val="24"/>
          <w:lang w:val="cy-GB"/>
        </w:rPr>
        <w:t xml:space="preserve"> </w:t>
      </w:r>
      <w:r w:rsidRPr="00D16A7D">
        <w:rPr>
          <w:rFonts w:ascii="Arial" w:eastAsia="Arial" w:hAnsi="Arial" w:cs="Arial"/>
          <w:sz w:val="24"/>
          <w:szCs w:val="24"/>
          <w:lang w:val="cy-GB"/>
        </w:rPr>
        <w:t xml:space="preserve">strategaethau ymarferol i helpu pobl ag anableddau dysgu archwilio </w:t>
      </w:r>
      <w:r w:rsidR="00C85EA5">
        <w:rPr>
          <w:rFonts w:ascii="Arial" w:eastAsia="Arial" w:hAnsi="Arial" w:cs="Arial"/>
          <w:sz w:val="24"/>
          <w:szCs w:val="24"/>
          <w:lang w:val="cy-GB"/>
        </w:rPr>
        <w:t xml:space="preserve">amrywiaeth </w:t>
      </w:r>
      <w:r w:rsidRPr="00D16A7D">
        <w:rPr>
          <w:rFonts w:ascii="Arial" w:eastAsia="Arial" w:hAnsi="Arial" w:cs="Arial"/>
          <w:sz w:val="24"/>
          <w:szCs w:val="24"/>
          <w:lang w:val="cy-GB"/>
        </w:rPr>
        <w:t>ehangach o rolau ystyrlon – boed mewn technoleg, y celfyddydau, lletygarwch, manwerthu, neu hyd yn oed hunangyflogaeth.</w:t>
      </w:r>
    </w:p>
    <w:p w14:paraId="060E6DE7" w14:textId="28FA1C28" w:rsidR="00E43560" w:rsidRPr="00D16A7D" w:rsidRDefault="00ED4C27" w:rsidP="00242274">
      <w:pPr>
        <w:spacing w:line="360" w:lineRule="auto"/>
        <w:rPr>
          <w:rFonts w:ascii="Arial" w:hAnsi="Arial" w:cs="Arial"/>
          <w:sz w:val="24"/>
          <w:szCs w:val="24"/>
          <w:lang w:val="cy-GB"/>
        </w:rPr>
      </w:pPr>
      <w:r w:rsidRPr="00D16A7D">
        <w:rPr>
          <w:rFonts w:ascii="Arial" w:eastAsia="Arial" w:hAnsi="Arial" w:cs="Arial"/>
          <w:sz w:val="24"/>
          <w:szCs w:val="24"/>
          <w:lang w:val="cy-GB"/>
        </w:rPr>
        <w:t>Yng Ngogledd Cymru, credir bod llai na 5% o oedolion ag anabledd dysgu mewn gwaith â thâl. Mae strategaethau lleol bellach yn blaenoriaethu cyflogaeth â chymorth, hyfforddiant swyddi, a dylunio swyddi wedi'i deilwra i newid hynny.</w:t>
      </w:r>
    </w:p>
    <w:p w14:paraId="1B63815A" w14:textId="77777777" w:rsidR="006226BA" w:rsidRPr="00D16A7D" w:rsidRDefault="006226BA" w:rsidP="00242274">
      <w:pPr>
        <w:spacing w:line="360" w:lineRule="auto"/>
        <w:rPr>
          <w:rFonts w:ascii="Arial" w:hAnsi="Arial" w:cs="Arial"/>
          <w:sz w:val="24"/>
          <w:szCs w:val="24"/>
          <w:lang w:val="cy-GB"/>
        </w:rPr>
      </w:pPr>
    </w:p>
    <w:p w14:paraId="6BC235E2" w14:textId="0985413A" w:rsidR="006D4196" w:rsidRPr="00D16A7D" w:rsidRDefault="00ED4C27" w:rsidP="00804012">
      <w:pPr>
        <w:pStyle w:val="Heading2"/>
        <w:rPr>
          <w:lang w:val="cy-GB"/>
        </w:rPr>
      </w:pPr>
      <w:r w:rsidRPr="00D16A7D">
        <w:rPr>
          <w:rFonts w:eastAsia="Arial"/>
          <w:lang w:val="cy-GB"/>
        </w:rPr>
        <w:t>Pam mae Gwaith â Thâl yn Bwysig</w:t>
      </w:r>
    </w:p>
    <w:p w14:paraId="1D8300AC" w14:textId="0BA6CDC5" w:rsidR="00B445DB" w:rsidRPr="00D16A7D" w:rsidRDefault="00ED4C27" w:rsidP="00207A3E">
      <w:pPr>
        <w:spacing w:line="360" w:lineRule="auto"/>
        <w:rPr>
          <w:rFonts w:ascii="Arial" w:hAnsi="Arial" w:cs="Arial"/>
          <w:sz w:val="24"/>
          <w:szCs w:val="24"/>
          <w:lang w:val="cy-GB"/>
        </w:rPr>
      </w:pPr>
      <w:r w:rsidRPr="00D16A7D">
        <w:rPr>
          <w:rFonts w:ascii="Arial" w:eastAsia="Arial" w:hAnsi="Arial" w:cs="Arial"/>
          <w:sz w:val="24"/>
          <w:szCs w:val="24"/>
          <w:lang w:val="cy-GB"/>
        </w:rPr>
        <w:t>Mae gwaith â thâl yn cynnig mwy na chyflog. I bobl ag anabledd dysgu, mae'n cynnig:</w:t>
      </w:r>
    </w:p>
    <w:p w14:paraId="75769EB0" w14:textId="44E432AC" w:rsidR="006D4196" w:rsidRPr="00D16A7D" w:rsidRDefault="00ED4C27" w:rsidP="00207A3E">
      <w:pPr>
        <w:numPr>
          <w:ilvl w:val="0"/>
          <w:numId w:val="1"/>
        </w:numPr>
        <w:spacing w:line="360" w:lineRule="auto"/>
        <w:rPr>
          <w:rFonts w:ascii="Arial" w:hAnsi="Arial" w:cs="Arial"/>
          <w:sz w:val="24"/>
          <w:szCs w:val="24"/>
          <w:lang w:val="cy-GB"/>
        </w:rPr>
      </w:pPr>
      <w:r w:rsidRPr="00D16A7D">
        <w:rPr>
          <w:rStyle w:val="Heading3Char"/>
          <w:rFonts w:eastAsia="Arial"/>
          <w:lang w:val="cy-GB"/>
        </w:rPr>
        <w:t>Hunaniaeth:</w:t>
      </w:r>
      <w:r w:rsidRPr="00D16A7D">
        <w:rPr>
          <w:rStyle w:val="Heading3Char"/>
          <w:rFonts w:eastAsia="Arial"/>
          <w:b w:val="0"/>
          <w:bCs w:val="0"/>
          <w:color w:val="auto"/>
          <w:lang w:val="cy-GB"/>
        </w:rPr>
        <w:t xml:space="preserve"> mae gwaith yn </w:t>
      </w:r>
      <w:r w:rsidR="00D54182">
        <w:rPr>
          <w:rStyle w:val="Heading3Char"/>
          <w:rFonts w:eastAsia="Arial"/>
          <w:b w:val="0"/>
          <w:bCs w:val="0"/>
          <w:color w:val="auto"/>
          <w:lang w:val="cy-GB"/>
        </w:rPr>
        <w:t>rhoi</w:t>
      </w:r>
      <w:r w:rsidR="00D54182" w:rsidRPr="00D16A7D">
        <w:rPr>
          <w:rStyle w:val="Heading3Char"/>
          <w:rFonts w:eastAsia="Arial"/>
          <w:b w:val="0"/>
          <w:bCs w:val="0"/>
          <w:color w:val="auto"/>
          <w:lang w:val="cy-GB"/>
        </w:rPr>
        <w:t xml:space="preserve"> </w:t>
      </w:r>
      <w:r w:rsidRPr="00D16A7D">
        <w:rPr>
          <w:rStyle w:val="Heading3Char"/>
          <w:rFonts w:eastAsia="Arial"/>
          <w:b w:val="0"/>
          <w:bCs w:val="0"/>
          <w:color w:val="auto"/>
          <w:lang w:val="cy-GB"/>
        </w:rPr>
        <w:t>rôl gymdeithasol werthfawr ac ymdeimlad o gyfraniad.</w:t>
      </w:r>
    </w:p>
    <w:p w14:paraId="62B2B0A2" w14:textId="5AE7859E" w:rsidR="006D4196" w:rsidRPr="00D16A7D" w:rsidRDefault="00ED4C27" w:rsidP="00207A3E">
      <w:pPr>
        <w:numPr>
          <w:ilvl w:val="0"/>
          <w:numId w:val="1"/>
        </w:numPr>
        <w:spacing w:line="360" w:lineRule="auto"/>
        <w:rPr>
          <w:rFonts w:ascii="Arial" w:hAnsi="Arial" w:cs="Arial"/>
          <w:sz w:val="24"/>
          <w:szCs w:val="24"/>
          <w:lang w:val="cy-GB"/>
        </w:rPr>
      </w:pPr>
      <w:r w:rsidRPr="00D16A7D">
        <w:rPr>
          <w:rStyle w:val="Heading3Char"/>
          <w:rFonts w:eastAsia="Arial"/>
          <w:lang w:val="cy-GB"/>
        </w:rPr>
        <w:t>Cynhwysiant Cymdeithasol:</w:t>
      </w:r>
      <w:r w:rsidRPr="00D16A7D">
        <w:rPr>
          <w:rStyle w:val="Heading3Char"/>
          <w:rFonts w:eastAsia="Arial"/>
          <w:b w:val="0"/>
          <w:bCs w:val="0"/>
          <w:color w:val="auto"/>
          <w:lang w:val="cy-GB"/>
        </w:rPr>
        <w:t xml:space="preserve"> mae cyflogaeth yn cysylltu pobl â rhwydweithiau cymdeithasol a chymunedau ehangach.</w:t>
      </w:r>
    </w:p>
    <w:p w14:paraId="7C2F29DD" w14:textId="6F45C0D3" w:rsidR="006D4196" w:rsidRPr="00D16A7D" w:rsidRDefault="00ED4C27" w:rsidP="00207A3E">
      <w:pPr>
        <w:numPr>
          <w:ilvl w:val="0"/>
          <w:numId w:val="1"/>
        </w:numPr>
        <w:spacing w:line="360" w:lineRule="auto"/>
        <w:rPr>
          <w:rFonts w:ascii="Arial" w:hAnsi="Arial" w:cs="Arial"/>
          <w:sz w:val="24"/>
          <w:szCs w:val="24"/>
          <w:lang w:val="cy-GB"/>
        </w:rPr>
      </w:pPr>
      <w:r w:rsidRPr="00D16A7D">
        <w:rPr>
          <w:rStyle w:val="Heading3Char"/>
          <w:rFonts w:eastAsia="Arial"/>
          <w:lang w:val="cy-GB"/>
        </w:rPr>
        <w:lastRenderedPageBreak/>
        <w:t>Annibyniaeth:</w:t>
      </w:r>
      <w:r w:rsidRPr="00D16A7D">
        <w:rPr>
          <w:rStyle w:val="Heading3Char"/>
          <w:rFonts w:eastAsia="Arial"/>
          <w:b w:val="0"/>
          <w:bCs w:val="0"/>
          <w:color w:val="auto"/>
          <w:lang w:val="cy-GB"/>
        </w:rPr>
        <w:t xml:space="preserve"> mae incwm yn galluogi dewis ac yn lleihau dibyniaeth ar wasanaethau.</w:t>
      </w:r>
    </w:p>
    <w:p w14:paraId="3865FC85" w14:textId="341BE32C" w:rsidR="006D4196" w:rsidRPr="00D16A7D" w:rsidRDefault="00ED4C27" w:rsidP="00207A3E">
      <w:pPr>
        <w:numPr>
          <w:ilvl w:val="0"/>
          <w:numId w:val="1"/>
        </w:numPr>
        <w:spacing w:line="360" w:lineRule="auto"/>
        <w:rPr>
          <w:rFonts w:ascii="Arial" w:hAnsi="Arial" w:cs="Arial"/>
          <w:sz w:val="24"/>
          <w:szCs w:val="24"/>
          <w:lang w:val="cy-GB"/>
        </w:rPr>
      </w:pPr>
      <w:r w:rsidRPr="00D16A7D">
        <w:rPr>
          <w:rStyle w:val="Heading3Char"/>
          <w:rFonts w:eastAsia="Arial"/>
          <w:lang w:val="cy-GB"/>
        </w:rPr>
        <w:t>Cynnydd mewn llesiant:</w:t>
      </w:r>
      <w:r w:rsidRPr="00D16A7D">
        <w:rPr>
          <w:rStyle w:val="Heading3Char"/>
          <w:rFonts w:eastAsia="Arial"/>
          <w:b w:val="0"/>
          <w:bCs w:val="0"/>
          <w:color w:val="auto"/>
          <w:lang w:val="cy-GB"/>
        </w:rPr>
        <w:t xml:space="preserve"> Mae trefn arferol, pwrpas a chyflawniad yn hybu iechyd a lles.</w:t>
      </w:r>
    </w:p>
    <w:p w14:paraId="23A1A39E" w14:textId="21FC8C23" w:rsidR="00557DAC" w:rsidRPr="00D16A7D" w:rsidRDefault="00ED4C27" w:rsidP="00242274">
      <w:pPr>
        <w:spacing w:line="360" w:lineRule="auto"/>
        <w:rPr>
          <w:rFonts w:ascii="Arial" w:hAnsi="Arial" w:cs="Arial"/>
          <w:sz w:val="24"/>
          <w:szCs w:val="24"/>
          <w:lang w:val="cy-GB"/>
        </w:rPr>
      </w:pPr>
      <w:r w:rsidRPr="00D16A7D">
        <w:rPr>
          <w:rFonts w:ascii="Arial" w:eastAsia="Arial" w:hAnsi="Arial" w:cs="Arial"/>
          <w:sz w:val="24"/>
          <w:szCs w:val="24"/>
          <w:lang w:val="cy-GB"/>
        </w:rPr>
        <w:t>Mae llawer o bobl ag anabledd dysgu eisiau gweithio.</w:t>
      </w:r>
    </w:p>
    <w:p w14:paraId="5A9860BD" w14:textId="77777777" w:rsidR="006226BA" w:rsidRPr="00D16A7D" w:rsidRDefault="006226BA" w:rsidP="00242274">
      <w:pPr>
        <w:spacing w:line="360" w:lineRule="auto"/>
        <w:rPr>
          <w:rFonts w:ascii="Arial" w:hAnsi="Arial" w:cs="Arial"/>
          <w:sz w:val="24"/>
          <w:szCs w:val="24"/>
          <w:lang w:val="cy-GB"/>
        </w:rPr>
      </w:pPr>
    </w:p>
    <w:p w14:paraId="270A1942" w14:textId="3EEAA244" w:rsidR="00B445DB" w:rsidRPr="00D16A7D" w:rsidRDefault="00ED4C27" w:rsidP="00804012">
      <w:pPr>
        <w:pStyle w:val="Heading2"/>
        <w:rPr>
          <w:lang w:val="cy-GB"/>
        </w:rPr>
      </w:pPr>
      <w:r w:rsidRPr="00D16A7D">
        <w:rPr>
          <w:rFonts w:eastAsia="Arial"/>
          <w:lang w:val="cy-GB"/>
        </w:rPr>
        <w:t>Cydnabod gwerth profiadau gwahanol</w:t>
      </w:r>
    </w:p>
    <w:p w14:paraId="4977C747" w14:textId="2F49EFDE" w:rsidR="00B445DB" w:rsidRPr="00D16A7D" w:rsidRDefault="00ED4C27" w:rsidP="00207A3E">
      <w:pPr>
        <w:spacing w:line="360" w:lineRule="auto"/>
        <w:rPr>
          <w:rFonts w:ascii="Arial" w:hAnsi="Arial" w:cs="Arial"/>
          <w:sz w:val="24"/>
          <w:szCs w:val="24"/>
          <w:lang w:val="cy-GB"/>
        </w:rPr>
      </w:pPr>
      <w:r w:rsidRPr="00D16A7D">
        <w:rPr>
          <w:rFonts w:ascii="Arial" w:eastAsia="Arial" w:hAnsi="Arial" w:cs="Arial"/>
          <w:sz w:val="24"/>
          <w:szCs w:val="24"/>
          <w:lang w:val="cy-GB"/>
        </w:rPr>
        <w:t>Gall rhai rolau, fel gwirfoddoli mewn siop elusen neu leoliad gwaith tymor byr mewn caffi, fod yn gyfuniad gwych os ydyn nhw’n cael eu dewis, yn hytrach na’u cymryd yn ganiataol. Gall y rhain feithrin hyder, datblygu sgiliau, neu fod yn g</w:t>
      </w:r>
      <w:r w:rsidR="00DE3797">
        <w:rPr>
          <w:rFonts w:ascii="Arial" w:eastAsia="Arial" w:hAnsi="Arial" w:cs="Arial"/>
          <w:sz w:val="24"/>
          <w:szCs w:val="24"/>
          <w:lang w:val="cy-GB"/>
        </w:rPr>
        <w:t>errig camu</w:t>
      </w:r>
      <w:r w:rsidRPr="00D16A7D">
        <w:rPr>
          <w:rFonts w:ascii="Arial" w:eastAsia="Arial" w:hAnsi="Arial" w:cs="Arial"/>
          <w:sz w:val="24"/>
          <w:szCs w:val="24"/>
          <w:lang w:val="cy-GB"/>
        </w:rPr>
        <w:t>.</w:t>
      </w:r>
    </w:p>
    <w:p w14:paraId="09A077D6" w14:textId="78D6D62A" w:rsidR="00E43560" w:rsidRPr="00D16A7D" w:rsidRDefault="00ED4C27" w:rsidP="00242274">
      <w:pPr>
        <w:spacing w:line="360" w:lineRule="auto"/>
        <w:rPr>
          <w:rFonts w:ascii="Arial" w:hAnsi="Arial" w:cs="Arial"/>
          <w:sz w:val="24"/>
          <w:szCs w:val="24"/>
          <w:lang w:val="cy-GB"/>
        </w:rPr>
      </w:pPr>
      <w:r w:rsidRPr="00D16A7D">
        <w:rPr>
          <w:rFonts w:ascii="Arial" w:eastAsia="Arial" w:hAnsi="Arial" w:cs="Arial"/>
          <w:sz w:val="24"/>
          <w:szCs w:val="24"/>
          <w:lang w:val="cy-GB"/>
        </w:rPr>
        <w:t>Nid y rôl ei hun yw'r broblem, ond pan mai hwnnw yw’r unig lwybr sy'n cael ei gyflwyno.</w:t>
      </w:r>
    </w:p>
    <w:p w14:paraId="652BE624" w14:textId="77777777" w:rsidR="006226BA" w:rsidRPr="00D16A7D" w:rsidRDefault="006226BA" w:rsidP="00242274">
      <w:pPr>
        <w:spacing w:line="360" w:lineRule="auto"/>
        <w:rPr>
          <w:rFonts w:ascii="Arial" w:hAnsi="Arial" w:cs="Arial"/>
          <w:sz w:val="24"/>
          <w:szCs w:val="24"/>
          <w:lang w:val="cy-GB"/>
        </w:rPr>
      </w:pPr>
    </w:p>
    <w:p w14:paraId="5A7921C6" w14:textId="6F6CE71F" w:rsidR="00B445DB" w:rsidRPr="00D16A7D" w:rsidRDefault="00ED4C27" w:rsidP="00804012">
      <w:pPr>
        <w:pStyle w:val="Heading2"/>
        <w:rPr>
          <w:lang w:val="cy-GB"/>
        </w:rPr>
      </w:pPr>
      <w:r w:rsidRPr="00D16A7D">
        <w:rPr>
          <w:rFonts w:eastAsia="Arial"/>
          <w:lang w:val="cy-GB"/>
        </w:rPr>
        <w:t>O ofal i gyfraniad: yr hyn y gall gweithwyr proffesiynol ei wneud</w:t>
      </w:r>
    </w:p>
    <w:p w14:paraId="6E14CC96" w14:textId="77777777" w:rsidR="00B445DB" w:rsidRPr="00D16A7D" w:rsidRDefault="00ED4C27" w:rsidP="00207A3E">
      <w:pPr>
        <w:spacing w:line="360" w:lineRule="auto"/>
        <w:rPr>
          <w:rFonts w:ascii="Arial" w:hAnsi="Arial" w:cs="Arial"/>
          <w:sz w:val="24"/>
          <w:szCs w:val="24"/>
          <w:lang w:val="cy-GB"/>
        </w:rPr>
      </w:pPr>
      <w:r w:rsidRPr="00D16A7D">
        <w:rPr>
          <w:rFonts w:ascii="Arial" w:eastAsia="Arial" w:hAnsi="Arial" w:cs="Arial"/>
          <w:sz w:val="24"/>
          <w:szCs w:val="24"/>
          <w:lang w:val="cy-GB"/>
        </w:rPr>
        <w:t>Yn aml, gweithwyr proffesiynol yw'r bont rhwng potensial a chyfle. Mae'r newid yn golygu:</w:t>
      </w:r>
    </w:p>
    <w:p w14:paraId="2EF982EA" w14:textId="77777777" w:rsidR="00B445DB" w:rsidRPr="00D16A7D" w:rsidRDefault="00ED4C27" w:rsidP="00804012">
      <w:pPr>
        <w:pStyle w:val="Heading3"/>
        <w:rPr>
          <w:lang w:val="cy-GB"/>
        </w:rPr>
      </w:pPr>
      <w:r w:rsidRPr="00D16A7D">
        <w:rPr>
          <w:rFonts w:eastAsia="Arial"/>
          <w:lang w:val="cy-GB"/>
        </w:rPr>
        <w:t>Osgoi:</w:t>
      </w:r>
    </w:p>
    <w:p w14:paraId="35201E8E" w14:textId="0E9303EB" w:rsidR="00B445DB" w:rsidRPr="00D16A7D" w:rsidRDefault="00ED4C27" w:rsidP="006226BA">
      <w:pPr>
        <w:pStyle w:val="ListParagraph"/>
        <w:numPr>
          <w:ilvl w:val="0"/>
          <w:numId w:val="13"/>
        </w:numPr>
        <w:spacing w:line="360" w:lineRule="auto"/>
        <w:rPr>
          <w:rFonts w:ascii="Arial" w:hAnsi="Arial" w:cs="Arial"/>
          <w:sz w:val="24"/>
          <w:szCs w:val="24"/>
          <w:lang w:val="cy-GB"/>
        </w:rPr>
      </w:pPr>
      <w:r w:rsidRPr="00D16A7D">
        <w:rPr>
          <w:rFonts w:ascii="Arial" w:eastAsia="Arial" w:hAnsi="Arial" w:cs="Arial"/>
          <w:sz w:val="24"/>
          <w:szCs w:val="24"/>
          <w:lang w:val="cy-GB"/>
        </w:rPr>
        <w:t>Gwneud rhagdybiaethau am allu neu risg</w:t>
      </w:r>
    </w:p>
    <w:p w14:paraId="2C40F55E" w14:textId="2866B394" w:rsidR="00B445DB" w:rsidRPr="00D16A7D" w:rsidRDefault="00ED4C27" w:rsidP="006226BA">
      <w:pPr>
        <w:pStyle w:val="ListParagraph"/>
        <w:numPr>
          <w:ilvl w:val="0"/>
          <w:numId w:val="13"/>
        </w:numPr>
        <w:spacing w:line="360" w:lineRule="auto"/>
        <w:rPr>
          <w:rFonts w:ascii="Arial" w:hAnsi="Arial" w:cs="Arial"/>
          <w:sz w:val="24"/>
          <w:szCs w:val="24"/>
          <w:lang w:val="cy-GB"/>
        </w:rPr>
      </w:pPr>
      <w:r w:rsidRPr="00D16A7D">
        <w:rPr>
          <w:rFonts w:ascii="Arial" w:eastAsia="Arial" w:hAnsi="Arial" w:cs="Arial"/>
          <w:sz w:val="24"/>
          <w:szCs w:val="24"/>
          <w:lang w:val="cy-GB"/>
        </w:rPr>
        <w:t>Cynnig rolau di-dâl fel y dewis diofyn</w:t>
      </w:r>
    </w:p>
    <w:p w14:paraId="5311F170" w14:textId="3BF615C4" w:rsidR="00B445DB" w:rsidRPr="00D16A7D" w:rsidRDefault="00ED4C27" w:rsidP="006226BA">
      <w:pPr>
        <w:pStyle w:val="ListParagraph"/>
        <w:numPr>
          <w:ilvl w:val="0"/>
          <w:numId w:val="13"/>
        </w:numPr>
        <w:spacing w:line="360" w:lineRule="auto"/>
        <w:rPr>
          <w:rFonts w:ascii="Arial" w:hAnsi="Arial" w:cs="Arial"/>
          <w:sz w:val="24"/>
          <w:szCs w:val="24"/>
          <w:lang w:val="cy-GB"/>
        </w:rPr>
      </w:pPr>
      <w:r w:rsidRPr="00D16A7D">
        <w:rPr>
          <w:rFonts w:ascii="Arial" w:eastAsia="Arial" w:hAnsi="Arial" w:cs="Arial"/>
          <w:sz w:val="24"/>
          <w:szCs w:val="24"/>
          <w:lang w:val="cy-GB"/>
        </w:rPr>
        <w:t>Defnyddio lleoliadau nad ydynt yn arwain at dwf na dewis</w:t>
      </w:r>
    </w:p>
    <w:p w14:paraId="72682ACE" w14:textId="77777777" w:rsidR="00B445DB" w:rsidRPr="00D16A7D" w:rsidRDefault="00ED4C27" w:rsidP="00804012">
      <w:pPr>
        <w:pStyle w:val="Heading3"/>
        <w:rPr>
          <w:lang w:val="cy-GB"/>
        </w:rPr>
      </w:pPr>
      <w:r w:rsidRPr="00D16A7D">
        <w:rPr>
          <w:rFonts w:eastAsia="Arial"/>
          <w:lang w:val="cy-GB"/>
        </w:rPr>
        <w:t>Cofleidio:</w:t>
      </w:r>
    </w:p>
    <w:p w14:paraId="213F07DD" w14:textId="4A2C616C" w:rsidR="00B445DB" w:rsidRPr="00D16A7D" w:rsidRDefault="00ED4C27" w:rsidP="006226BA">
      <w:pPr>
        <w:pStyle w:val="ListParagraph"/>
        <w:numPr>
          <w:ilvl w:val="0"/>
          <w:numId w:val="14"/>
        </w:numPr>
        <w:spacing w:line="360" w:lineRule="auto"/>
        <w:rPr>
          <w:rFonts w:ascii="Arial" w:hAnsi="Arial" w:cs="Arial"/>
          <w:sz w:val="24"/>
          <w:szCs w:val="24"/>
          <w:lang w:val="cy-GB"/>
        </w:rPr>
      </w:pPr>
      <w:r w:rsidRPr="00D16A7D">
        <w:rPr>
          <w:rFonts w:ascii="Arial" w:eastAsia="Arial" w:hAnsi="Arial" w:cs="Arial"/>
          <w:sz w:val="24"/>
          <w:szCs w:val="24"/>
          <w:lang w:val="cy-GB"/>
        </w:rPr>
        <w:t>Sgyrsiau sy'n canolbwyntio ar waith yn gynnar</w:t>
      </w:r>
    </w:p>
    <w:p w14:paraId="0A1D79D6" w14:textId="36D3751C" w:rsidR="00B445DB" w:rsidRPr="00D16A7D" w:rsidRDefault="00ED4C27" w:rsidP="006226BA">
      <w:pPr>
        <w:pStyle w:val="ListParagraph"/>
        <w:numPr>
          <w:ilvl w:val="0"/>
          <w:numId w:val="14"/>
        </w:numPr>
        <w:spacing w:line="360" w:lineRule="auto"/>
        <w:rPr>
          <w:rFonts w:ascii="Arial" w:hAnsi="Arial" w:cs="Arial"/>
          <w:sz w:val="24"/>
          <w:szCs w:val="24"/>
          <w:lang w:val="cy-GB"/>
        </w:rPr>
      </w:pPr>
      <w:r w:rsidRPr="00D16A7D">
        <w:rPr>
          <w:rFonts w:ascii="Arial" w:eastAsia="Arial" w:hAnsi="Arial" w:cs="Arial"/>
          <w:sz w:val="24"/>
          <w:szCs w:val="24"/>
          <w:lang w:val="cy-GB"/>
        </w:rPr>
        <w:t>Cryfderau unigol, nid diffygion</w:t>
      </w:r>
    </w:p>
    <w:p w14:paraId="119AF216" w14:textId="16C00211" w:rsidR="00B445DB" w:rsidRPr="00D16A7D" w:rsidRDefault="00ED4C27" w:rsidP="006226BA">
      <w:pPr>
        <w:pStyle w:val="ListParagraph"/>
        <w:numPr>
          <w:ilvl w:val="0"/>
          <w:numId w:val="14"/>
        </w:numPr>
        <w:spacing w:line="360" w:lineRule="auto"/>
        <w:rPr>
          <w:rFonts w:ascii="Arial" w:hAnsi="Arial" w:cs="Arial"/>
          <w:sz w:val="24"/>
          <w:szCs w:val="24"/>
          <w:lang w:val="cy-GB"/>
        </w:rPr>
      </w:pPr>
      <w:r w:rsidRPr="00D16A7D">
        <w:rPr>
          <w:rFonts w:ascii="Arial" w:eastAsia="Arial" w:hAnsi="Arial" w:cs="Arial"/>
          <w:sz w:val="24"/>
          <w:szCs w:val="24"/>
          <w:lang w:val="cy-GB"/>
        </w:rPr>
        <w:t xml:space="preserve">Y model cyflogaeth â chymorth sy'n defnyddio offerynnau fel hyfforddiant swydd a chyflogaeth wedi'i haddasu, a chymorth </w:t>
      </w:r>
      <w:r w:rsidR="00DE3797">
        <w:rPr>
          <w:rFonts w:ascii="Arial" w:eastAsia="Arial" w:hAnsi="Arial" w:cs="Arial"/>
          <w:sz w:val="24"/>
          <w:szCs w:val="24"/>
          <w:lang w:val="cy-GB"/>
        </w:rPr>
        <w:t xml:space="preserve">ymarferol </w:t>
      </w:r>
      <w:r w:rsidRPr="00D16A7D">
        <w:rPr>
          <w:rFonts w:ascii="Arial" w:eastAsia="Arial" w:hAnsi="Arial" w:cs="Arial"/>
          <w:sz w:val="24"/>
          <w:szCs w:val="24"/>
          <w:lang w:val="cy-GB"/>
        </w:rPr>
        <w:t>yn y swydd.</w:t>
      </w:r>
    </w:p>
    <w:p w14:paraId="2D9177A8" w14:textId="77777777" w:rsidR="00804012" w:rsidRPr="00D16A7D" w:rsidRDefault="00804012" w:rsidP="006D4196">
      <w:pPr>
        <w:rPr>
          <w:rFonts w:ascii="Arial" w:hAnsi="Arial" w:cs="Arial"/>
          <w:i/>
          <w:sz w:val="24"/>
          <w:szCs w:val="24"/>
          <w:lang w:val="cy-GB"/>
        </w:rPr>
      </w:pPr>
    </w:p>
    <w:p w14:paraId="63265FB3" w14:textId="77777777" w:rsidR="00804012" w:rsidRPr="00D16A7D" w:rsidRDefault="00ED4C27">
      <w:pPr>
        <w:rPr>
          <w:rFonts w:ascii="Arial" w:hAnsi="Arial" w:cs="Arial"/>
          <w:i/>
          <w:sz w:val="24"/>
          <w:szCs w:val="24"/>
          <w:lang w:val="cy-GB"/>
        </w:rPr>
      </w:pPr>
      <w:r w:rsidRPr="00D16A7D">
        <w:rPr>
          <w:rFonts w:ascii="Arial" w:hAnsi="Arial" w:cs="Arial"/>
          <w:i/>
          <w:sz w:val="24"/>
          <w:szCs w:val="24"/>
          <w:lang w:val="cy-GB"/>
        </w:rPr>
        <w:br w:type="page"/>
      </w:r>
    </w:p>
    <w:p w14:paraId="3B9B77FC" w14:textId="34274F9F" w:rsidR="006226BA" w:rsidRPr="00D16A7D" w:rsidRDefault="00ED4C27" w:rsidP="00804012">
      <w:pPr>
        <w:pStyle w:val="Heading2"/>
        <w:rPr>
          <w:lang w:val="cy-GB"/>
        </w:rPr>
      </w:pPr>
      <w:r w:rsidRPr="00D16A7D">
        <w:rPr>
          <w:rFonts w:eastAsia="Arial"/>
          <w:lang w:val="cy-GB"/>
        </w:rPr>
        <w:lastRenderedPageBreak/>
        <w:t>Astudiaethau Achos</w:t>
      </w:r>
    </w:p>
    <w:p w14:paraId="10054F6F" w14:textId="7F4207BB" w:rsidR="00B445DB" w:rsidRPr="00D16A7D" w:rsidRDefault="00ED4C27" w:rsidP="00804012">
      <w:pPr>
        <w:pStyle w:val="Heading3"/>
        <w:rPr>
          <w:lang w:val="cy-GB"/>
        </w:rPr>
      </w:pPr>
      <w:r w:rsidRPr="00D16A7D">
        <w:rPr>
          <w:rFonts w:eastAsia="Arial"/>
          <w:lang w:val="cy-GB"/>
        </w:rPr>
        <w:t>Astudiaeth Achos – Ynys Môn:</w:t>
      </w:r>
    </w:p>
    <w:p w14:paraId="7ADCA1D0" w14:textId="0D79F2A8" w:rsidR="001D14DC" w:rsidRPr="00D16A7D" w:rsidRDefault="00ED4C27" w:rsidP="00207A3E">
      <w:pPr>
        <w:spacing w:line="360" w:lineRule="auto"/>
        <w:rPr>
          <w:rFonts w:ascii="Arial" w:hAnsi="Arial" w:cs="Arial"/>
          <w:sz w:val="24"/>
          <w:szCs w:val="24"/>
          <w:lang w:val="cy-GB"/>
        </w:rPr>
      </w:pPr>
      <w:r w:rsidRPr="00D16A7D">
        <w:rPr>
          <w:rFonts w:ascii="Arial" w:eastAsia="Arial" w:hAnsi="Arial" w:cs="Arial"/>
          <w:sz w:val="24"/>
          <w:szCs w:val="24"/>
          <w:lang w:val="cy-GB"/>
        </w:rPr>
        <w:t>Mae Steven yn ddyn ifanc sy'n gwybod beth mae ei eisiau: gwaith â thâl, nid dim ond rhywbeth i basio amser. Ar ôl cwrdd â'i Gydlynydd Llwybr Cyflogaeth, cafodd gymorth i gael mynediad at ei wasanaeth cyflogaeth â chymorth lleol. Gosododd Steven ei fryd ar ddod yn fecan</w:t>
      </w:r>
      <w:r w:rsidR="006425E2">
        <w:rPr>
          <w:rFonts w:ascii="Arial" w:eastAsia="Arial" w:hAnsi="Arial" w:cs="Arial"/>
          <w:sz w:val="24"/>
          <w:szCs w:val="24"/>
          <w:lang w:val="cy-GB"/>
        </w:rPr>
        <w:t xml:space="preserve">ig </w:t>
      </w:r>
      <w:r w:rsidRPr="00D16A7D">
        <w:rPr>
          <w:rFonts w:ascii="Arial" w:eastAsia="Arial" w:hAnsi="Arial" w:cs="Arial"/>
          <w:sz w:val="24"/>
          <w:szCs w:val="24"/>
          <w:lang w:val="cy-GB"/>
        </w:rPr>
        <w:t>ac roedd yn benderfynol o ddilyn y llwybr hwnnw. Er gwaethaf pryder a dechrau anodd, ffonio i mewn yn sâl a chael trafferth mynychu ei gwrs mecanig ar ei ben ei hun, fe wnaeth Steven ddyfalbarhau gyda chefnogaeth dyner a chyson gan ei hyfforddwr swydd. Unwaith yr oedd wedi ymgyfarwyddo â'r lleoliad a chael sicrwydd gan ymweliad cyflwyn</w:t>
      </w:r>
      <w:r w:rsidR="009B4359">
        <w:rPr>
          <w:rFonts w:ascii="Arial" w:eastAsia="Arial" w:hAnsi="Arial" w:cs="Arial"/>
          <w:sz w:val="24"/>
          <w:szCs w:val="24"/>
          <w:lang w:val="cy-GB"/>
        </w:rPr>
        <w:t>o</w:t>
      </w:r>
      <w:r w:rsidRPr="00D16A7D">
        <w:rPr>
          <w:rFonts w:ascii="Arial" w:eastAsia="Arial" w:hAnsi="Arial" w:cs="Arial"/>
          <w:sz w:val="24"/>
          <w:szCs w:val="24"/>
          <w:lang w:val="cy-GB"/>
        </w:rPr>
        <w:t xml:space="preserve">, </w:t>
      </w:r>
      <w:r w:rsidR="009B4359">
        <w:rPr>
          <w:rFonts w:ascii="Arial" w:eastAsia="Arial" w:hAnsi="Arial" w:cs="Arial"/>
          <w:sz w:val="24"/>
          <w:szCs w:val="24"/>
          <w:lang w:val="cy-GB"/>
        </w:rPr>
        <w:t>roedd wedi magu’r</w:t>
      </w:r>
      <w:r w:rsidRPr="00D16A7D">
        <w:rPr>
          <w:rFonts w:ascii="Arial" w:eastAsia="Arial" w:hAnsi="Arial" w:cs="Arial"/>
          <w:sz w:val="24"/>
          <w:szCs w:val="24"/>
          <w:lang w:val="cy-GB"/>
        </w:rPr>
        <w:t xml:space="preserve"> hyder i fynd ar ei ben ei hun.</w:t>
      </w:r>
    </w:p>
    <w:p w14:paraId="6BB85B60" w14:textId="2FAB1E9F" w:rsidR="7DC15BC3" w:rsidRPr="00D16A7D" w:rsidRDefault="00ED4C27" w:rsidP="006226BA">
      <w:pPr>
        <w:spacing w:line="360" w:lineRule="auto"/>
        <w:rPr>
          <w:rFonts w:ascii="Arial" w:eastAsia="Aptos" w:hAnsi="Arial" w:cs="Arial"/>
          <w:sz w:val="24"/>
          <w:szCs w:val="24"/>
          <w:lang w:val="cy-GB"/>
        </w:rPr>
      </w:pPr>
      <w:r w:rsidRPr="00D16A7D">
        <w:rPr>
          <w:rFonts w:ascii="Arial" w:eastAsia="Arial" w:hAnsi="Arial" w:cs="Arial"/>
          <w:sz w:val="24"/>
          <w:szCs w:val="24"/>
          <w:lang w:val="cy-GB"/>
        </w:rPr>
        <w:t>Pan fethodd lleoliad posibl mewn garej a phan arweiniodd ceisiadau am swyddi at gael ei wrthod dro ar ôl tro, cafodd effaith ar ysbryd Steven. Roedd yn gwrthwynebu gwirfoddoli i ddechrau, gan ei weld fel cam oddi wrth ei nod. Ond ymhen amser, cytunodd i roi cynnig ar leoliad mewn siop elusen yng Nghaergybi. Tyfodd yr un diwrnod yr wythnos hwn</w:t>
      </w:r>
      <w:r w:rsidR="00A945B5">
        <w:rPr>
          <w:rFonts w:ascii="Arial" w:eastAsia="Arial" w:hAnsi="Arial" w:cs="Arial"/>
          <w:sz w:val="24"/>
          <w:szCs w:val="24"/>
          <w:lang w:val="cy-GB"/>
        </w:rPr>
        <w:t>n</w:t>
      </w:r>
      <w:r w:rsidRPr="00D16A7D">
        <w:rPr>
          <w:rFonts w:ascii="Arial" w:eastAsia="Arial" w:hAnsi="Arial" w:cs="Arial"/>
          <w:sz w:val="24"/>
          <w:szCs w:val="24"/>
          <w:lang w:val="cy-GB"/>
        </w:rPr>
        <w:t xml:space="preserve">w’n rhywbeth mwy, cynigiwyd oriau ychwanegol iddo ac mae bellach yn cael ei ystyried ar gyfer gwaith â thâl. Mae Steven yn teimlo ei fod yn cael ei werthfawrogi, ei weld, a'i ymddiried ynddo, sy’n beth newydd iddo. Ar un adeg cafodd ei labelu fel </w:t>
      </w:r>
      <w:r w:rsidR="000F6C09">
        <w:rPr>
          <w:rFonts w:ascii="Arial" w:eastAsia="Arial" w:hAnsi="Arial" w:cs="Arial"/>
          <w:sz w:val="24"/>
          <w:szCs w:val="24"/>
          <w:lang w:val="cy-GB"/>
        </w:rPr>
        <w:t>r</w:t>
      </w:r>
      <w:r w:rsidR="00BD698F">
        <w:rPr>
          <w:rFonts w:ascii="Arial" w:eastAsia="Arial" w:hAnsi="Arial" w:cs="Arial"/>
          <w:sz w:val="24"/>
          <w:szCs w:val="24"/>
          <w:lang w:val="cy-GB"/>
        </w:rPr>
        <w:t>h</w:t>
      </w:r>
      <w:r w:rsidR="000F6C09">
        <w:rPr>
          <w:rFonts w:ascii="Arial" w:eastAsia="Arial" w:hAnsi="Arial" w:cs="Arial"/>
          <w:sz w:val="24"/>
          <w:szCs w:val="24"/>
          <w:lang w:val="cy-GB"/>
        </w:rPr>
        <w:t xml:space="preserve">ywun </w:t>
      </w:r>
      <w:r w:rsidRPr="000F6C09">
        <w:rPr>
          <w:rFonts w:ascii="Arial" w:eastAsia="Arial" w:hAnsi="Arial" w:cs="Arial"/>
          <w:sz w:val="24"/>
          <w:szCs w:val="24"/>
          <w:lang w:val="cy-GB"/>
        </w:rPr>
        <w:t>"</w:t>
      </w:r>
      <w:r w:rsidR="000F6C09" w:rsidRPr="002C23C8">
        <w:rPr>
          <w:rFonts w:ascii="Arial" w:eastAsia="Arial" w:hAnsi="Arial" w:cs="Arial"/>
          <w:sz w:val="24"/>
          <w:szCs w:val="24"/>
          <w:lang w:val="cy-GB"/>
        </w:rPr>
        <w:t>na ddaw dim byth ohono</w:t>
      </w:r>
      <w:r w:rsidRPr="00D16A7D">
        <w:rPr>
          <w:rFonts w:ascii="Arial" w:eastAsia="Arial" w:hAnsi="Arial" w:cs="Arial"/>
          <w:sz w:val="24"/>
          <w:szCs w:val="24"/>
          <w:lang w:val="cy-GB"/>
        </w:rPr>
        <w:t>," ac mae ef bellach yn dangos beth sy'n bosibl pan fydd cefnogaeth yn cwrdd â phenderfyniad.</w:t>
      </w:r>
    </w:p>
    <w:p w14:paraId="3E5184C5" w14:textId="0026475B" w:rsidR="00B445DB" w:rsidRPr="00D16A7D" w:rsidRDefault="00ED4C27" w:rsidP="00804012">
      <w:pPr>
        <w:pStyle w:val="Heading3"/>
        <w:rPr>
          <w:lang w:val="cy-GB"/>
        </w:rPr>
      </w:pPr>
      <w:r w:rsidRPr="00D16A7D">
        <w:rPr>
          <w:rFonts w:eastAsia="Arial"/>
          <w:lang w:val="cy-GB"/>
        </w:rPr>
        <w:t>Astudiaeth Achos – Gwynedd:</w:t>
      </w:r>
    </w:p>
    <w:p w14:paraId="51B20022" w14:textId="3E17195A" w:rsidR="00557DAC" w:rsidRPr="00D16A7D" w:rsidRDefault="00ED4C27" w:rsidP="00F53D85">
      <w:pPr>
        <w:spacing w:line="360" w:lineRule="auto"/>
        <w:rPr>
          <w:rFonts w:ascii="Arial" w:eastAsia="Aptos" w:hAnsi="Arial" w:cs="Arial"/>
          <w:sz w:val="24"/>
          <w:szCs w:val="24"/>
          <w:lang w:val="cy-GB"/>
        </w:rPr>
      </w:pPr>
      <w:r w:rsidRPr="00D16A7D">
        <w:rPr>
          <w:rFonts w:ascii="Arial" w:eastAsia="Arial" w:hAnsi="Arial" w:cs="Arial"/>
          <w:sz w:val="24"/>
          <w:szCs w:val="24"/>
          <w:lang w:val="cy-GB"/>
        </w:rPr>
        <w:t xml:space="preserve">Pan ddechreuodd Emyr yn yr ysgol uwchradd doedd e ddim yn gallu darllen nac ysgrifennu na dweud </w:t>
      </w:r>
      <w:r w:rsidR="00F53D85" w:rsidRPr="00D16A7D">
        <w:rPr>
          <w:rFonts w:ascii="Arial" w:eastAsia="Arial" w:hAnsi="Arial" w:cs="Arial"/>
          <w:sz w:val="24"/>
          <w:szCs w:val="24"/>
          <w:lang w:val="cy-GB"/>
        </w:rPr>
        <w:t>faint o’r gloch yw hi</w:t>
      </w:r>
      <w:r w:rsidRPr="00D16A7D">
        <w:rPr>
          <w:rFonts w:ascii="Arial" w:eastAsia="Arial" w:hAnsi="Arial" w:cs="Arial"/>
          <w:sz w:val="24"/>
          <w:szCs w:val="24"/>
          <w:lang w:val="cy-GB"/>
        </w:rPr>
        <w:t>. Gyda chefnogaeth yn yr ysgol, dysgodd lythrennedd a dweud faint o’r gloch yw hi, ond pan adawodd addysg cafodd drafferth cael gwaith. Gwnaeth ychydig o waith yma ac acw; golchi llestri, gwaith caffi, gwaith ffatri – y cyfan fel swyddi arian parod, ond am flynyddoedd lawer</w:t>
      </w:r>
      <w:r w:rsidR="00F53D85">
        <w:rPr>
          <w:rFonts w:ascii="Arial" w:eastAsia="Arial" w:hAnsi="Arial" w:cs="Arial"/>
          <w:sz w:val="24"/>
          <w:szCs w:val="24"/>
          <w:lang w:val="cy-GB"/>
        </w:rPr>
        <w:t xml:space="preserve">, </w:t>
      </w:r>
      <w:r w:rsidRPr="00D16A7D">
        <w:rPr>
          <w:rFonts w:ascii="Arial" w:eastAsia="Arial" w:hAnsi="Arial" w:cs="Arial"/>
          <w:sz w:val="24"/>
          <w:szCs w:val="24"/>
          <w:lang w:val="cy-GB"/>
        </w:rPr>
        <w:t xml:space="preserve">ni allai ddod o hyd i unrhyw beth parhaol nac unrhyw beth roedd </w:t>
      </w:r>
      <w:r w:rsidR="00F53D85">
        <w:rPr>
          <w:rFonts w:ascii="Arial" w:eastAsia="Arial" w:hAnsi="Arial" w:cs="Arial"/>
          <w:sz w:val="24"/>
          <w:szCs w:val="24"/>
          <w:lang w:val="cy-GB"/>
        </w:rPr>
        <w:t>o’</w:t>
      </w:r>
      <w:r w:rsidRPr="00D16A7D">
        <w:rPr>
          <w:rFonts w:ascii="Arial" w:eastAsia="Arial" w:hAnsi="Arial" w:cs="Arial"/>
          <w:sz w:val="24"/>
          <w:szCs w:val="24"/>
          <w:lang w:val="cy-GB"/>
        </w:rPr>
        <w:t>n ei fwynhau. Yn y cyfamser, roedd angen iddo fod gartref lawer o’r amser i helpu i ofalu am aelod o'r teulu a oedd yn sâl. Pan fu farw ei fam, penderfynodd ei fod eisiau byw'n annibynnol a chael swydd o'r diwedd.</w:t>
      </w:r>
    </w:p>
    <w:p w14:paraId="68CEC252" w14:textId="2B825224" w:rsidR="00557DAC" w:rsidRPr="00D16A7D" w:rsidRDefault="00ED4C27" w:rsidP="00207A3E">
      <w:pPr>
        <w:spacing w:line="360" w:lineRule="auto"/>
        <w:rPr>
          <w:rFonts w:ascii="Arial" w:eastAsia="Aptos" w:hAnsi="Arial" w:cs="Arial"/>
          <w:sz w:val="24"/>
          <w:szCs w:val="24"/>
          <w:lang w:val="cy-GB"/>
        </w:rPr>
      </w:pPr>
      <w:r w:rsidRPr="00D16A7D">
        <w:rPr>
          <w:rFonts w:ascii="Arial" w:eastAsia="Arial" w:hAnsi="Arial" w:cs="Arial"/>
          <w:sz w:val="24"/>
          <w:szCs w:val="24"/>
          <w:lang w:val="cy-GB"/>
        </w:rPr>
        <w:t xml:space="preserve">Dechreuodd Emyr weithio gyda hyfforddwr swyddi a dysgodd sgiliau cyfweliad. Gyda chefnogaeth, gwnaeth gais am swydd glanhau yn ei ysgol leol. Nawr mae'n ymfalchïo yn ei waith glanhau yno ychydig ddyddiau'r wythnos ac mae hefyd wedi dechrau gwirfoddoli yn yr ysgol, gan weithio gyda'r plant, cefnogi eu sgiliau llythrennedd a dysgu trwy chwarae, yn ogystal â'u goruchwylio. Mae ei hyder wedi tyfu ac mae wedi sylweddoli mai ei swydd ddelfrydol fyddai swydd cynorthwyydd ystafell ddosbarth. </w:t>
      </w:r>
      <w:r w:rsidR="00892AAD">
        <w:rPr>
          <w:rFonts w:ascii="Arial" w:eastAsia="Arial" w:hAnsi="Arial" w:cs="Arial"/>
          <w:sz w:val="24"/>
          <w:szCs w:val="24"/>
          <w:lang w:val="cy-GB"/>
        </w:rPr>
        <w:t>M</w:t>
      </w:r>
      <w:r w:rsidRPr="00D16A7D">
        <w:rPr>
          <w:rFonts w:ascii="Arial" w:eastAsia="Arial" w:hAnsi="Arial" w:cs="Arial"/>
          <w:sz w:val="24"/>
          <w:szCs w:val="24"/>
          <w:lang w:val="cy-GB"/>
        </w:rPr>
        <w:t xml:space="preserve">ae wedi gwneud cais </w:t>
      </w:r>
      <w:r w:rsidR="00892AAD">
        <w:rPr>
          <w:rFonts w:ascii="Arial" w:eastAsia="Arial" w:hAnsi="Arial" w:cs="Arial"/>
          <w:sz w:val="24"/>
          <w:szCs w:val="24"/>
          <w:lang w:val="cy-GB"/>
        </w:rPr>
        <w:t xml:space="preserve">yn ddiweddar </w:t>
      </w:r>
      <w:r w:rsidRPr="00D16A7D">
        <w:rPr>
          <w:rFonts w:ascii="Arial" w:eastAsia="Arial" w:hAnsi="Arial" w:cs="Arial"/>
          <w:sz w:val="24"/>
          <w:szCs w:val="24"/>
          <w:lang w:val="cy-GB"/>
        </w:rPr>
        <w:t>am swydd cynorthwyydd ystafell ddosbarth yn yr un uned Sgiliau Byw Annibynnol y mynychodd ei hun.</w:t>
      </w:r>
    </w:p>
    <w:p w14:paraId="2C59AA14" w14:textId="5BFAB4BC" w:rsidR="00557DAC" w:rsidRPr="00D16A7D" w:rsidRDefault="00557DAC" w:rsidP="7DC15BC3">
      <w:pPr>
        <w:rPr>
          <w:rFonts w:ascii="Arial" w:hAnsi="Arial" w:cs="Arial"/>
          <w:b/>
          <w:bCs/>
          <w:sz w:val="24"/>
          <w:szCs w:val="24"/>
          <w:lang w:val="cy-GB"/>
        </w:rPr>
      </w:pPr>
    </w:p>
    <w:p w14:paraId="787F3D08" w14:textId="77777777" w:rsidR="006226BA" w:rsidRPr="00D16A7D" w:rsidRDefault="006226BA" w:rsidP="7DC15BC3">
      <w:pPr>
        <w:rPr>
          <w:rFonts w:ascii="Arial" w:hAnsi="Arial" w:cs="Arial"/>
          <w:b/>
          <w:bCs/>
          <w:sz w:val="24"/>
          <w:szCs w:val="24"/>
          <w:lang w:val="cy-GB"/>
        </w:rPr>
      </w:pPr>
    </w:p>
    <w:p w14:paraId="4CA7B6CC" w14:textId="2F3C035C" w:rsidR="000E768B" w:rsidRPr="00D16A7D" w:rsidRDefault="00ED4C27" w:rsidP="00804012">
      <w:pPr>
        <w:pStyle w:val="Heading2"/>
        <w:rPr>
          <w:lang w:val="cy-GB"/>
        </w:rPr>
      </w:pPr>
      <w:r w:rsidRPr="00D16A7D">
        <w:rPr>
          <w:rFonts w:eastAsia="Arial"/>
          <w:lang w:val="cy-GB"/>
        </w:rPr>
        <w:t>Camau ymarferol ar gyfer timau rheng flaen</w:t>
      </w:r>
    </w:p>
    <w:p w14:paraId="4CC2D14D" w14:textId="40FD3359" w:rsidR="006D4196" w:rsidRPr="00D16A7D" w:rsidRDefault="00ED4C27" w:rsidP="00804012">
      <w:pPr>
        <w:pStyle w:val="Heading3"/>
        <w:rPr>
          <w:lang w:val="cy-GB"/>
        </w:rPr>
      </w:pPr>
      <w:r w:rsidRPr="00D16A7D">
        <w:rPr>
          <w:rFonts w:eastAsia="Arial"/>
          <w:lang w:val="cy-GB"/>
        </w:rPr>
        <w:t>Dechrau'n Gynnar</w:t>
      </w:r>
    </w:p>
    <w:p w14:paraId="68E46411" w14:textId="77777777" w:rsidR="006D4196" w:rsidRPr="00D16A7D" w:rsidRDefault="00ED4C27" w:rsidP="00207A3E">
      <w:pPr>
        <w:numPr>
          <w:ilvl w:val="0"/>
          <w:numId w:val="4"/>
        </w:numPr>
        <w:spacing w:after="0" w:line="360" w:lineRule="auto"/>
        <w:rPr>
          <w:rFonts w:ascii="Arial" w:hAnsi="Arial" w:cs="Arial"/>
          <w:sz w:val="24"/>
          <w:szCs w:val="24"/>
          <w:lang w:val="cy-GB"/>
        </w:rPr>
      </w:pPr>
      <w:r w:rsidRPr="00D16A7D">
        <w:rPr>
          <w:rFonts w:ascii="Arial" w:eastAsia="Arial" w:hAnsi="Arial" w:cs="Arial"/>
          <w:sz w:val="24"/>
          <w:szCs w:val="24"/>
          <w:lang w:val="cy-GB"/>
        </w:rPr>
        <w:t>Cyflwyno cyflogaeth fel disgwyliad o ddechrau’r glasoed, pan fo’n briodol.</w:t>
      </w:r>
    </w:p>
    <w:p w14:paraId="63B34914" w14:textId="77777777" w:rsidR="00200211" w:rsidRPr="00D16A7D" w:rsidRDefault="00ED4C27" w:rsidP="00207A3E">
      <w:pPr>
        <w:numPr>
          <w:ilvl w:val="0"/>
          <w:numId w:val="4"/>
        </w:numPr>
        <w:spacing w:after="0" w:line="360" w:lineRule="auto"/>
        <w:rPr>
          <w:rFonts w:ascii="Arial" w:eastAsia="Aptos" w:hAnsi="Arial" w:cs="Arial"/>
          <w:sz w:val="24"/>
          <w:szCs w:val="24"/>
          <w:lang w:val="cy-GB"/>
        </w:rPr>
      </w:pPr>
      <w:r w:rsidRPr="00D16A7D">
        <w:rPr>
          <w:rFonts w:ascii="Arial" w:eastAsia="Arial" w:hAnsi="Arial" w:cs="Arial"/>
          <w:sz w:val="24"/>
          <w:szCs w:val="24"/>
          <w:lang w:val="cy-GB"/>
        </w:rPr>
        <w:t xml:space="preserve">Gwreiddio trafodaethau sy'n canolbwyntio ar waith mewn sgyrsiau 'beth sy'n bwysig', cynlluniau pontio, cynllunio gofal ac adolygiadau. </w:t>
      </w:r>
    </w:p>
    <w:p w14:paraId="50A1DE16" w14:textId="5DA412D3" w:rsidR="006D4196" w:rsidRPr="00D16A7D" w:rsidRDefault="00ED4C27" w:rsidP="00207A3E">
      <w:pPr>
        <w:numPr>
          <w:ilvl w:val="0"/>
          <w:numId w:val="4"/>
        </w:numPr>
        <w:spacing w:after="0" w:line="360" w:lineRule="auto"/>
        <w:rPr>
          <w:rFonts w:ascii="Arial" w:eastAsia="Aptos" w:hAnsi="Arial" w:cs="Arial"/>
          <w:sz w:val="24"/>
          <w:szCs w:val="24"/>
          <w:lang w:val="cy-GB"/>
        </w:rPr>
      </w:pPr>
      <w:r w:rsidRPr="00D16A7D">
        <w:rPr>
          <w:rFonts w:ascii="Arial" w:eastAsia="Arial" w:hAnsi="Arial" w:cs="Arial"/>
          <w:sz w:val="24"/>
          <w:szCs w:val="24"/>
          <w:lang w:val="cy-GB"/>
        </w:rPr>
        <w:t>Defnyddi</w:t>
      </w:r>
      <w:r w:rsidR="00774AA7">
        <w:rPr>
          <w:rFonts w:ascii="Arial" w:eastAsia="Arial" w:hAnsi="Arial" w:cs="Arial"/>
          <w:sz w:val="24"/>
          <w:szCs w:val="24"/>
          <w:lang w:val="cy-GB"/>
        </w:rPr>
        <w:t>o</w:t>
      </w:r>
      <w:r w:rsidRPr="00D16A7D">
        <w:rPr>
          <w:rFonts w:ascii="Arial" w:eastAsia="Arial" w:hAnsi="Arial" w:cs="Arial"/>
          <w:sz w:val="24"/>
          <w:szCs w:val="24"/>
          <w:lang w:val="cy-GB"/>
        </w:rPr>
        <w:t xml:space="preserve"> </w:t>
      </w:r>
      <w:r w:rsidR="00774AA7">
        <w:rPr>
          <w:rFonts w:ascii="Arial" w:eastAsia="Arial" w:hAnsi="Arial" w:cs="Arial"/>
          <w:sz w:val="24"/>
          <w:szCs w:val="24"/>
          <w:lang w:val="cy-GB"/>
        </w:rPr>
        <w:t>adnoddau</w:t>
      </w:r>
      <w:r w:rsidR="00774AA7" w:rsidRPr="00D16A7D">
        <w:rPr>
          <w:rFonts w:ascii="Arial" w:eastAsia="Arial" w:hAnsi="Arial" w:cs="Arial"/>
          <w:sz w:val="24"/>
          <w:szCs w:val="24"/>
          <w:lang w:val="cy-GB"/>
        </w:rPr>
        <w:t xml:space="preserve"> </w:t>
      </w:r>
      <w:r w:rsidRPr="00D16A7D">
        <w:rPr>
          <w:rFonts w:ascii="Arial" w:eastAsia="Arial" w:hAnsi="Arial" w:cs="Arial"/>
          <w:sz w:val="24"/>
          <w:szCs w:val="24"/>
          <w:lang w:val="cy-GB"/>
        </w:rPr>
        <w:t>a</w:t>
      </w:r>
      <w:r w:rsidR="007E4353">
        <w:rPr>
          <w:rFonts w:ascii="Arial" w:eastAsia="Arial" w:hAnsi="Arial" w:cs="Arial"/>
          <w:sz w:val="24"/>
          <w:szCs w:val="24"/>
          <w:lang w:val="cy-GB"/>
        </w:rPr>
        <w:t xml:space="preserve"> </w:t>
      </w:r>
      <w:r w:rsidRPr="00D16A7D">
        <w:rPr>
          <w:rFonts w:ascii="Arial" w:eastAsia="Arial" w:hAnsi="Arial" w:cs="Arial"/>
          <w:sz w:val="24"/>
          <w:szCs w:val="24"/>
          <w:lang w:val="cy-GB"/>
        </w:rPr>
        <w:t>dulliau sy'n seiliedig ar gryfderau i helpu unigolion i nodi eu cryfderau, eu dewisiadau, a'u hanghenion cymorth sy'n gysylltiedig â chyflogaeth, er enghraifft, cynllunio sy'n canolbwyntio ar y person.</w:t>
      </w:r>
    </w:p>
    <w:p w14:paraId="6CD1D3C5" w14:textId="6672B955" w:rsidR="006D4196" w:rsidRPr="00D16A7D" w:rsidRDefault="00ED4C27" w:rsidP="00207A3E">
      <w:pPr>
        <w:numPr>
          <w:ilvl w:val="0"/>
          <w:numId w:val="4"/>
        </w:numPr>
        <w:spacing w:after="0" w:line="360" w:lineRule="auto"/>
        <w:rPr>
          <w:rFonts w:ascii="Arial" w:hAnsi="Arial" w:cs="Arial"/>
          <w:sz w:val="24"/>
          <w:szCs w:val="24"/>
          <w:lang w:val="cy-GB"/>
        </w:rPr>
      </w:pPr>
      <w:r w:rsidRPr="00D16A7D">
        <w:rPr>
          <w:rFonts w:ascii="Arial" w:eastAsia="Arial" w:hAnsi="Arial" w:cs="Arial"/>
          <w:sz w:val="24"/>
          <w:szCs w:val="24"/>
          <w:lang w:val="cy-GB"/>
        </w:rPr>
        <w:t>Annog cyfranogiad teuluol o’r cychwyn cyntaf – meithrin hyder, ateb pryderon.</w:t>
      </w:r>
    </w:p>
    <w:p w14:paraId="3A12A853" w14:textId="3617F623" w:rsidR="000E768B" w:rsidRPr="00D16A7D" w:rsidRDefault="00ED4C27" w:rsidP="00804012">
      <w:pPr>
        <w:pStyle w:val="Heading3"/>
        <w:rPr>
          <w:lang w:val="cy-GB"/>
        </w:rPr>
      </w:pPr>
      <w:r w:rsidRPr="00D16A7D">
        <w:rPr>
          <w:rFonts w:eastAsia="Arial"/>
          <w:lang w:val="cy-GB"/>
        </w:rPr>
        <w:t xml:space="preserve">Canolbwyntio ar Ddyheadau Go Iawn </w:t>
      </w:r>
    </w:p>
    <w:p w14:paraId="43920DB1" w14:textId="32ED2AB4" w:rsidR="000E768B" w:rsidRPr="00D16A7D" w:rsidRDefault="00ED4C27" w:rsidP="00263C09">
      <w:pPr>
        <w:pStyle w:val="ListParagraph"/>
        <w:numPr>
          <w:ilvl w:val="0"/>
          <w:numId w:val="11"/>
        </w:numPr>
        <w:spacing w:after="0" w:line="360" w:lineRule="auto"/>
        <w:rPr>
          <w:rFonts w:ascii="Arial" w:hAnsi="Arial" w:cs="Arial"/>
          <w:sz w:val="24"/>
          <w:szCs w:val="24"/>
          <w:lang w:val="cy-GB"/>
        </w:rPr>
      </w:pPr>
      <w:r w:rsidRPr="00D16A7D">
        <w:rPr>
          <w:rFonts w:ascii="Arial" w:eastAsia="Arial" w:hAnsi="Arial" w:cs="Arial"/>
          <w:sz w:val="24"/>
          <w:szCs w:val="24"/>
          <w:lang w:val="cy-GB"/>
        </w:rPr>
        <w:t>Diffini</w:t>
      </w:r>
      <w:r w:rsidR="00774AA7">
        <w:rPr>
          <w:rFonts w:ascii="Arial" w:eastAsia="Arial" w:hAnsi="Arial" w:cs="Arial"/>
          <w:sz w:val="24"/>
          <w:szCs w:val="24"/>
          <w:lang w:val="cy-GB"/>
        </w:rPr>
        <w:t>o</w:t>
      </w:r>
      <w:r w:rsidRPr="00D16A7D">
        <w:rPr>
          <w:rFonts w:ascii="Arial" w:eastAsia="Arial" w:hAnsi="Arial" w:cs="Arial"/>
          <w:sz w:val="24"/>
          <w:szCs w:val="24"/>
          <w:lang w:val="cy-GB"/>
        </w:rPr>
        <w:t xml:space="preserve"> "gwaith go iawn" fel rolau gwerthfawr, â thâl, mewn lleoliadau cynhwysol, wedi'u teilwra i'r person.</w:t>
      </w:r>
    </w:p>
    <w:p w14:paraId="55242461" w14:textId="4F8C1A40" w:rsidR="000E768B" w:rsidRPr="00D16A7D" w:rsidRDefault="00ED4C27" w:rsidP="00263C09">
      <w:pPr>
        <w:pStyle w:val="ListParagraph"/>
        <w:numPr>
          <w:ilvl w:val="0"/>
          <w:numId w:val="11"/>
        </w:numPr>
        <w:spacing w:after="0" w:line="360" w:lineRule="auto"/>
        <w:rPr>
          <w:rFonts w:ascii="Arial" w:hAnsi="Arial" w:cs="Arial"/>
          <w:sz w:val="24"/>
          <w:szCs w:val="24"/>
          <w:lang w:val="cy-GB"/>
        </w:rPr>
      </w:pPr>
      <w:r w:rsidRPr="00D16A7D">
        <w:rPr>
          <w:rFonts w:ascii="Arial" w:eastAsia="Arial" w:hAnsi="Arial" w:cs="Arial"/>
          <w:sz w:val="24"/>
          <w:szCs w:val="24"/>
          <w:lang w:val="cy-GB"/>
        </w:rPr>
        <w:t>Blaenoriaeth</w:t>
      </w:r>
      <w:r w:rsidR="00774AA7">
        <w:rPr>
          <w:rFonts w:ascii="Arial" w:eastAsia="Arial" w:hAnsi="Arial" w:cs="Arial"/>
          <w:sz w:val="24"/>
          <w:szCs w:val="24"/>
          <w:lang w:val="cy-GB"/>
        </w:rPr>
        <w:t>u</w:t>
      </w:r>
      <w:r w:rsidRPr="00D16A7D">
        <w:rPr>
          <w:rFonts w:ascii="Arial" w:eastAsia="Arial" w:hAnsi="Arial" w:cs="Arial"/>
          <w:sz w:val="24"/>
          <w:szCs w:val="24"/>
          <w:lang w:val="cy-GB"/>
        </w:rPr>
        <w:t xml:space="preserve"> rolau y mae pobl eu heisiau – nid dim ond y rhai sydd ar gael.</w:t>
      </w:r>
    </w:p>
    <w:p w14:paraId="0AE8D7B9" w14:textId="3D807382" w:rsidR="000E768B" w:rsidRPr="00D16A7D" w:rsidRDefault="00ED4C27" w:rsidP="00263C09">
      <w:pPr>
        <w:pStyle w:val="ListParagraph"/>
        <w:numPr>
          <w:ilvl w:val="0"/>
          <w:numId w:val="11"/>
        </w:numPr>
        <w:spacing w:after="0" w:line="360" w:lineRule="auto"/>
        <w:rPr>
          <w:rFonts w:ascii="Arial" w:hAnsi="Arial" w:cs="Arial"/>
          <w:sz w:val="24"/>
          <w:szCs w:val="24"/>
          <w:lang w:val="cy-GB"/>
        </w:rPr>
      </w:pPr>
      <w:r w:rsidRPr="00D16A7D">
        <w:rPr>
          <w:rFonts w:ascii="Arial" w:eastAsia="Arial" w:hAnsi="Arial" w:cs="Arial"/>
          <w:sz w:val="24"/>
          <w:szCs w:val="24"/>
          <w:lang w:val="cy-GB"/>
        </w:rPr>
        <w:t>Ases</w:t>
      </w:r>
      <w:r w:rsidR="00774AA7">
        <w:rPr>
          <w:rFonts w:ascii="Arial" w:eastAsia="Arial" w:hAnsi="Arial" w:cs="Arial"/>
          <w:sz w:val="24"/>
          <w:szCs w:val="24"/>
          <w:lang w:val="cy-GB"/>
        </w:rPr>
        <w:t>u</w:t>
      </w:r>
      <w:r w:rsidRPr="00D16A7D">
        <w:rPr>
          <w:rFonts w:ascii="Arial" w:eastAsia="Arial" w:hAnsi="Arial" w:cs="Arial"/>
          <w:sz w:val="24"/>
          <w:szCs w:val="24"/>
          <w:lang w:val="cy-GB"/>
        </w:rPr>
        <w:t xml:space="preserve"> </w:t>
      </w:r>
      <w:r w:rsidR="00774AA7">
        <w:rPr>
          <w:rFonts w:ascii="Arial" w:eastAsia="Arial" w:hAnsi="Arial" w:cs="Arial"/>
          <w:sz w:val="24"/>
          <w:szCs w:val="24"/>
          <w:lang w:val="cy-GB"/>
        </w:rPr>
        <w:t>l</w:t>
      </w:r>
      <w:r w:rsidRPr="00D16A7D">
        <w:rPr>
          <w:rFonts w:ascii="Arial" w:eastAsia="Arial" w:hAnsi="Arial" w:cs="Arial"/>
          <w:sz w:val="24"/>
          <w:szCs w:val="24"/>
          <w:lang w:val="cy-GB"/>
        </w:rPr>
        <w:t>leoliadau di-dâl neu wasanaethau dydd yn ofalus: a ydyn nhw'n cynnig dilyniant, dewis</w:t>
      </w:r>
      <w:r w:rsidR="0039680B">
        <w:rPr>
          <w:rFonts w:ascii="Arial" w:eastAsia="Arial" w:hAnsi="Arial" w:cs="Arial"/>
          <w:sz w:val="24"/>
          <w:szCs w:val="24"/>
          <w:lang w:val="cy-GB"/>
        </w:rPr>
        <w:t>, ydyn nhw’n berthnasol</w:t>
      </w:r>
      <w:r w:rsidRPr="00D16A7D">
        <w:rPr>
          <w:rFonts w:ascii="Arial" w:eastAsia="Arial" w:hAnsi="Arial" w:cs="Arial"/>
          <w:sz w:val="24"/>
          <w:szCs w:val="24"/>
          <w:lang w:val="cy-GB"/>
        </w:rPr>
        <w:t>?</w:t>
      </w:r>
    </w:p>
    <w:p w14:paraId="4763C947" w14:textId="7A5F2A81" w:rsidR="006D4196" w:rsidRPr="00D16A7D" w:rsidRDefault="00ED4C27" w:rsidP="00804012">
      <w:pPr>
        <w:pStyle w:val="Heading3"/>
        <w:rPr>
          <w:lang w:val="cy-GB"/>
        </w:rPr>
      </w:pPr>
      <w:r w:rsidRPr="00D16A7D">
        <w:rPr>
          <w:rFonts w:eastAsia="Arial"/>
          <w:lang w:val="cy-GB"/>
        </w:rPr>
        <w:t>Canolbwyntio ar Gryfderau a Diddordebau</w:t>
      </w:r>
    </w:p>
    <w:p w14:paraId="5A2D906B" w14:textId="77777777" w:rsidR="006D4196" w:rsidRPr="00D16A7D" w:rsidRDefault="00ED4C27" w:rsidP="00263C09">
      <w:pPr>
        <w:numPr>
          <w:ilvl w:val="0"/>
          <w:numId w:val="6"/>
        </w:numPr>
        <w:spacing w:after="0" w:line="360" w:lineRule="auto"/>
        <w:rPr>
          <w:rFonts w:ascii="Arial" w:hAnsi="Arial" w:cs="Arial"/>
          <w:sz w:val="24"/>
          <w:szCs w:val="24"/>
          <w:lang w:val="cy-GB"/>
        </w:rPr>
      </w:pPr>
      <w:r w:rsidRPr="00D16A7D">
        <w:rPr>
          <w:rFonts w:ascii="Arial" w:eastAsia="Arial" w:hAnsi="Arial" w:cs="Arial"/>
          <w:sz w:val="24"/>
          <w:szCs w:val="24"/>
          <w:lang w:val="cy-GB"/>
        </w:rPr>
        <w:t>Cynnal sgyrsiau gyrfa ystyrlon.</w:t>
      </w:r>
    </w:p>
    <w:p w14:paraId="210A3ABB" w14:textId="02C01549" w:rsidR="006D4196" w:rsidRPr="00D16A7D" w:rsidRDefault="00ED4C27" w:rsidP="00263C09">
      <w:pPr>
        <w:numPr>
          <w:ilvl w:val="0"/>
          <w:numId w:val="6"/>
        </w:numPr>
        <w:spacing w:after="0" w:line="360" w:lineRule="auto"/>
        <w:rPr>
          <w:rFonts w:ascii="Arial" w:hAnsi="Arial" w:cs="Arial"/>
          <w:sz w:val="24"/>
          <w:szCs w:val="24"/>
          <w:lang w:val="cy-GB"/>
        </w:rPr>
      </w:pPr>
      <w:r w:rsidRPr="00D16A7D">
        <w:rPr>
          <w:rFonts w:ascii="Arial" w:eastAsia="Arial" w:hAnsi="Arial" w:cs="Arial"/>
          <w:sz w:val="24"/>
          <w:szCs w:val="24"/>
          <w:lang w:val="cy-GB"/>
        </w:rPr>
        <w:t>Defnyddi</w:t>
      </w:r>
      <w:r w:rsidR="00774AA7">
        <w:rPr>
          <w:rFonts w:ascii="Arial" w:eastAsia="Arial" w:hAnsi="Arial" w:cs="Arial"/>
          <w:sz w:val="24"/>
          <w:szCs w:val="24"/>
          <w:lang w:val="cy-GB"/>
        </w:rPr>
        <w:t>o</w:t>
      </w:r>
      <w:r w:rsidRPr="00D16A7D">
        <w:rPr>
          <w:rFonts w:ascii="Arial" w:eastAsia="Arial" w:hAnsi="Arial" w:cs="Arial"/>
          <w:sz w:val="24"/>
          <w:szCs w:val="24"/>
          <w:lang w:val="cy-GB"/>
        </w:rPr>
        <w:t xml:space="preserve"> </w:t>
      </w:r>
      <w:r w:rsidR="00774AA7">
        <w:rPr>
          <w:rFonts w:ascii="Arial" w:eastAsia="Arial" w:hAnsi="Arial" w:cs="Arial"/>
          <w:sz w:val="24"/>
          <w:szCs w:val="24"/>
          <w:lang w:val="cy-GB"/>
        </w:rPr>
        <w:t xml:space="preserve">adnoddau </w:t>
      </w:r>
      <w:r w:rsidRPr="00D16A7D">
        <w:rPr>
          <w:rFonts w:ascii="Arial" w:eastAsia="Arial" w:hAnsi="Arial" w:cs="Arial"/>
          <w:sz w:val="24"/>
          <w:szCs w:val="24"/>
          <w:lang w:val="cy-GB"/>
        </w:rPr>
        <w:t>sy'n tynnu sylw at alluoedd unigol, nid cyfyngiadau yn unig.</w:t>
      </w:r>
    </w:p>
    <w:p w14:paraId="43EAE1A8" w14:textId="75671FC1" w:rsidR="000E768B" w:rsidRPr="00D16A7D" w:rsidRDefault="00ED4C27" w:rsidP="00804012">
      <w:pPr>
        <w:pStyle w:val="Heading3"/>
        <w:rPr>
          <w:lang w:val="cy-GB"/>
        </w:rPr>
      </w:pPr>
      <w:r w:rsidRPr="00D16A7D">
        <w:rPr>
          <w:rFonts w:eastAsia="Arial"/>
          <w:lang w:val="cy-GB"/>
        </w:rPr>
        <w:t xml:space="preserve">Pontio'r Bylchau </w:t>
      </w:r>
    </w:p>
    <w:p w14:paraId="27E5EEDA" w14:textId="33AD0EEF" w:rsidR="006D4196" w:rsidRPr="00D16A7D" w:rsidRDefault="00ED4C27" w:rsidP="00263C09">
      <w:pPr>
        <w:numPr>
          <w:ilvl w:val="0"/>
          <w:numId w:val="7"/>
        </w:numPr>
        <w:spacing w:after="0" w:line="360" w:lineRule="auto"/>
        <w:rPr>
          <w:rFonts w:ascii="Arial" w:hAnsi="Arial" w:cs="Arial"/>
          <w:sz w:val="24"/>
          <w:szCs w:val="24"/>
          <w:lang w:val="cy-GB"/>
        </w:rPr>
      </w:pPr>
      <w:r w:rsidRPr="00D16A7D">
        <w:rPr>
          <w:rFonts w:ascii="Arial" w:eastAsia="Arial" w:hAnsi="Arial" w:cs="Arial"/>
          <w:sz w:val="24"/>
          <w:szCs w:val="24"/>
          <w:lang w:val="cy-GB"/>
        </w:rPr>
        <w:t>Hwylus</w:t>
      </w:r>
      <w:r w:rsidR="007E4353">
        <w:rPr>
          <w:rFonts w:ascii="Arial" w:eastAsia="Arial" w:hAnsi="Arial" w:cs="Arial"/>
          <w:sz w:val="24"/>
          <w:szCs w:val="24"/>
          <w:lang w:val="cy-GB"/>
        </w:rPr>
        <w:t>o</w:t>
      </w:r>
      <w:r w:rsidRPr="00D16A7D">
        <w:rPr>
          <w:rFonts w:ascii="Arial" w:eastAsia="Arial" w:hAnsi="Arial" w:cs="Arial"/>
          <w:sz w:val="24"/>
          <w:szCs w:val="24"/>
          <w:lang w:val="cy-GB"/>
        </w:rPr>
        <w:t xml:space="preserve"> </w:t>
      </w:r>
      <w:r w:rsidR="007E4353">
        <w:rPr>
          <w:rFonts w:ascii="Arial" w:eastAsia="Arial" w:hAnsi="Arial" w:cs="Arial"/>
          <w:sz w:val="24"/>
          <w:szCs w:val="24"/>
          <w:lang w:val="cy-GB"/>
        </w:rPr>
        <w:t>c</w:t>
      </w:r>
      <w:r w:rsidRPr="00D16A7D">
        <w:rPr>
          <w:rFonts w:ascii="Arial" w:eastAsia="Arial" w:hAnsi="Arial" w:cs="Arial"/>
          <w:sz w:val="24"/>
          <w:szCs w:val="24"/>
          <w:lang w:val="cy-GB"/>
        </w:rPr>
        <w:t>ynllunio ar y cyd rhwng ysgolion, colegau, teuluoedd, gweithwyr cymdeithasol a thimau cyflogaeth.</w:t>
      </w:r>
    </w:p>
    <w:p w14:paraId="3B08F3C4" w14:textId="7C68B562" w:rsidR="006D4196" w:rsidRPr="00D16A7D" w:rsidRDefault="00ED4C27" w:rsidP="00263C09">
      <w:pPr>
        <w:numPr>
          <w:ilvl w:val="0"/>
          <w:numId w:val="7"/>
        </w:numPr>
        <w:spacing w:after="0" w:line="360" w:lineRule="auto"/>
        <w:rPr>
          <w:rFonts w:ascii="Arial" w:hAnsi="Arial" w:cs="Arial"/>
          <w:sz w:val="24"/>
          <w:szCs w:val="24"/>
          <w:lang w:val="cy-GB"/>
        </w:rPr>
      </w:pPr>
      <w:r w:rsidRPr="00D16A7D">
        <w:rPr>
          <w:rFonts w:ascii="Arial" w:eastAsia="Arial" w:hAnsi="Arial" w:cs="Arial"/>
          <w:sz w:val="24"/>
          <w:szCs w:val="24"/>
          <w:lang w:val="cy-GB"/>
        </w:rPr>
        <w:t>Defnyddi</w:t>
      </w:r>
      <w:r w:rsidR="007E4353">
        <w:rPr>
          <w:rFonts w:ascii="Arial" w:eastAsia="Arial" w:hAnsi="Arial" w:cs="Arial"/>
          <w:sz w:val="24"/>
          <w:szCs w:val="24"/>
          <w:lang w:val="cy-GB"/>
        </w:rPr>
        <w:t>o</w:t>
      </w:r>
      <w:r w:rsidRPr="00D16A7D">
        <w:rPr>
          <w:rFonts w:ascii="Arial" w:eastAsia="Arial" w:hAnsi="Arial" w:cs="Arial"/>
          <w:sz w:val="24"/>
          <w:szCs w:val="24"/>
          <w:lang w:val="cy-GB"/>
        </w:rPr>
        <w:t xml:space="preserve"> </w:t>
      </w:r>
      <w:r w:rsidR="007E4353">
        <w:rPr>
          <w:rFonts w:ascii="Arial" w:eastAsia="Arial" w:hAnsi="Arial" w:cs="Arial"/>
          <w:sz w:val="24"/>
          <w:szCs w:val="24"/>
          <w:lang w:val="cy-GB"/>
        </w:rPr>
        <w:t>c</w:t>
      </w:r>
      <w:r w:rsidRPr="00D16A7D">
        <w:rPr>
          <w:rFonts w:ascii="Arial" w:eastAsia="Arial" w:hAnsi="Arial" w:cs="Arial"/>
          <w:sz w:val="24"/>
          <w:szCs w:val="24"/>
          <w:lang w:val="cy-GB"/>
        </w:rPr>
        <w:t>ynllunio pontio wedi'i gyd-gynhyrchu, sy'n canolbwyntio ar y person.</w:t>
      </w:r>
    </w:p>
    <w:p w14:paraId="29251166" w14:textId="75173812" w:rsidR="00067B80" w:rsidRPr="00D16A7D" w:rsidRDefault="007E4353" w:rsidP="00DA5C67">
      <w:pPr>
        <w:numPr>
          <w:ilvl w:val="0"/>
          <w:numId w:val="7"/>
        </w:numPr>
        <w:spacing w:after="0" w:line="360" w:lineRule="auto"/>
        <w:rPr>
          <w:rFonts w:ascii="Arial" w:hAnsi="Arial" w:cs="Arial"/>
          <w:sz w:val="24"/>
          <w:szCs w:val="24"/>
          <w:lang w:val="cy-GB"/>
        </w:rPr>
      </w:pPr>
      <w:r>
        <w:rPr>
          <w:rFonts w:ascii="Arial" w:eastAsia="Arial" w:hAnsi="Arial" w:cs="Arial"/>
          <w:sz w:val="24"/>
          <w:szCs w:val="24"/>
          <w:lang w:val="cy-GB"/>
        </w:rPr>
        <w:t>Sicrhau c</w:t>
      </w:r>
      <w:r w:rsidR="00ED4C27" w:rsidRPr="00D16A7D">
        <w:rPr>
          <w:rFonts w:ascii="Arial" w:eastAsia="Arial" w:hAnsi="Arial" w:cs="Arial"/>
          <w:sz w:val="24"/>
          <w:szCs w:val="24"/>
          <w:lang w:val="cy-GB"/>
        </w:rPr>
        <w:t>ysondeb o ran cefnogaeth yn ystod ac ar ôl cyfnodau pontio.</w:t>
      </w:r>
    </w:p>
    <w:p w14:paraId="61FBAE64" w14:textId="1812F441" w:rsidR="006D4196" w:rsidRPr="00D16A7D" w:rsidRDefault="006D4196" w:rsidP="006D4196">
      <w:pPr>
        <w:rPr>
          <w:rFonts w:ascii="Arial" w:hAnsi="Arial" w:cs="Arial"/>
          <w:sz w:val="24"/>
          <w:szCs w:val="24"/>
          <w:lang w:val="cy-GB"/>
        </w:rPr>
      </w:pPr>
    </w:p>
    <w:p w14:paraId="0F5E15C3" w14:textId="3D9B5003" w:rsidR="006D4196" w:rsidRPr="00D16A7D" w:rsidRDefault="00ED4C27" w:rsidP="00804012">
      <w:pPr>
        <w:pStyle w:val="Heading2"/>
        <w:rPr>
          <w:lang w:val="cy-GB"/>
        </w:rPr>
      </w:pPr>
      <w:r w:rsidRPr="00D16A7D">
        <w:rPr>
          <w:rFonts w:eastAsia="Arial"/>
          <w:lang w:val="cy-GB"/>
        </w:rPr>
        <w:t>Goresgyn Rhwystrau Cyffredin</w:t>
      </w:r>
    </w:p>
    <w:p w14:paraId="27758EBE" w14:textId="77777777" w:rsidR="006D4196" w:rsidRPr="00D16A7D" w:rsidRDefault="00ED4C27" w:rsidP="00263C09">
      <w:pPr>
        <w:spacing w:line="360" w:lineRule="auto"/>
        <w:rPr>
          <w:rFonts w:ascii="Arial" w:hAnsi="Arial" w:cs="Arial"/>
          <w:sz w:val="24"/>
          <w:szCs w:val="24"/>
          <w:lang w:val="cy-GB"/>
        </w:rPr>
      </w:pPr>
      <w:r w:rsidRPr="00D16A7D">
        <w:rPr>
          <w:rFonts w:ascii="Arial" w:eastAsia="Arial" w:hAnsi="Arial" w:cs="Arial"/>
          <w:sz w:val="24"/>
          <w:szCs w:val="24"/>
          <w:lang w:val="cy-GB"/>
        </w:rPr>
        <w:t>Mae rhwystrau yn aml yn systemig yn fwy nag unigol:</w:t>
      </w:r>
    </w:p>
    <w:p w14:paraId="63F1CBA3" w14:textId="77777777" w:rsidR="006D4196" w:rsidRPr="00D16A7D" w:rsidRDefault="00ED4C27" w:rsidP="00263C09">
      <w:pPr>
        <w:numPr>
          <w:ilvl w:val="0"/>
          <w:numId w:val="9"/>
        </w:numPr>
        <w:spacing w:line="360" w:lineRule="auto"/>
        <w:rPr>
          <w:rFonts w:ascii="Arial" w:hAnsi="Arial" w:cs="Arial"/>
          <w:sz w:val="24"/>
          <w:szCs w:val="24"/>
          <w:lang w:val="cy-GB"/>
        </w:rPr>
      </w:pPr>
      <w:r w:rsidRPr="00D16A7D">
        <w:rPr>
          <w:rStyle w:val="Heading3Char"/>
          <w:rFonts w:eastAsia="Arial"/>
          <w:lang w:val="cy-GB"/>
        </w:rPr>
        <w:t>Pryderon Teuluol:</w:t>
      </w:r>
      <w:r w:rsidRPr="00D16A7D">
        <w:rPr>
          <w:rStyle w:val="Heading3Char"/>
          <w:rFonts w:eastAsia="Arial"/>
          <w:b w:val="0"/>
          <w:bCs w:val="0"/>
          <w:lang w:val="cy-GB"/>
        </w:rPr>
        <w:t xml:space="preserve"> </w:t>
      </w:r>
      <w:r w:rsidRPr="00D16A7D">
        <w:rPr>
          <w:rStyle w:val="Heading3Char"/>
          <w:rFonts w:eastAsia="Arial"/>
          <w:b w:val="0"/>
          <w:bCs w:val="0"/>
          <w:color w:val="auto"/>
          <w:lang w:val="cy-GB"/>
        </w:rPr>
        <w:t>Gellir lleddfu ofnau ynghylch diogelwch, sefydlogrwydd a cholli budd-daliadau trwy gyfathrebu da a chanllawiau ar fudd-daliadau.</w:t>
      </w:r>
    </w:p>
    <w:p w14:paraId="4C5A1CBE" w14:textId="0E1939A5" w:rsidR="00200211" w:rsidRPr="00D16A7D" w:rsidRDefault="00ED4C27" w:rsidP="00263C09">
      <w:pPr>
        <w:pStyle w:val="ListParagraph"/>
        <w:numPr>
          <w:ilvl w:val="0"/>
          <w:numId w:val="9"/>
        </w:numPr>
        <w:spacing w:line="360" w:lineRule="auto"/>
        <w:rPr>
          <w:rFonts w:ascii="Arial" w:hAnsi="Arial" w:cs="Arial"/>
          <w:sz w:val="24"/>
          <w:szCs w:val="24"/>
          <w:lang w:val="cy-GB"/>
        </w:rPr>
      </w:pPr>
      <w:r w:rsidRPr="00D16A7D">
        <w:rPr>
          <w:rStyle w:val="Heading3Char"/>
          <w:rFonts w:eastAsia="Arial"/>
          <w:lang w:val="cy-GB"/>
        </w:rPr>
        <w:t>Mythau a Chyflogwyr:</w:t>
      </w:r>
      <w:r w:rsidRPr="00D16A7D">
        <w:rPr>
          <w:rStyle w:val="Heading3Char"/>
          <w:rFonts w:eastAsia="Arial"/>
          <w:b w:val="0"/>
          <w:bCs w:val="0"/>
          <w:lang w:val="cy-GB"/>
        </w:rPr>
        <w:t xml:space="preserve"> </w:t>
      </w:r>
      <w:r w:rsidRPr="00D16A7D">
        <w:rPr>
          <w:rStyle w:val="Heading3Char"/>
          <w:rFonts w:eastAsia="Arial"/>
          <w:b w:val="0"/>
          <w:bCs w:val="0"/>
          <w:color w:val="auto"/>
          <w:lang w:val="cy-GB"/>
        </w:rPr>
        <w:t>Gall cyflogwyr danamcangyfrif galluoedd. Mae gwasanaethau cyflogaeth â chymorth yn fedrus wrth gyfryngu, addysgu a chefnogi recriwtio cynhwysol.</w:t>
      </w:r>
    </w:p>
    <w:p w14:paraId="764D3A08" w14:textId="380D81A3" w:rsidR="006D4196" w:rsidRPr="00D16A7D" w:rsidRDefault="00ED4C27" w:rsidP="00263C09">
      <w:pPr>
        <w:numPr>
          <w:ilvl w:val="0"/>
          <w:numId w:val="9"/>
        </w:numPr>
        <w:spacing w:line="360" w:lineRule="auto"/>
        <w:rPr>
          <w:rFonts w:ascii="Arial" w:hAnsi="Arial" w:cs="Arial"/>
          <w:sz w:val="24"/>
          <w:szCs w:val="24"/>
          <w:lang w:val="cy-GB"/>
        </w:rPr>
      </w:pPr>
      <w:r w:rsidRPr="00D16A7D">
        <w:rPr>
          <w:rStyle w:val="Heading3Char"/>
          <w:rFonts w:eastAsia="Arial"/>
          <w:lang w:val="cy-GB"/>
        </w:rPr>
        <w:t>Bylchau Gwasanaeth:</w:t>
      </w:r>
      <w:r w:rsidRPr="00D16A7D">
        <w:rPr>
          <w:rStyle w:val="Heading3Char"/>
          <w:rFonts w:eastAsia="Arial"/>
          <w:b w:val="0"/>
          <w:bCs w:val="0"/>
          <w:lang w:val="cy-GB"/>
        </w:rPr>
        <w:t xml:space="preserve"> </w:t>
      </w:r>
      <w:r w:rsidRPr="00D16A7D">
        <w:rPr>
          <w:rStyle w:val="Heading3Char"/>
          <w:rFonts w:eastAsia="Arial"/>
          <w:b w:val="0"/>
          <w:bCs w:val="0"/>
          <w:color w:val="auto"/>
          <w:lang w:val="cy-GB"/>
        </w:rPr>
        <w:t>Gall diffyg gwasanaethau cydgysylltiedig rwystro pontio. Mae eiriol dros lwybrau cymorth integredig yn hanfodol.</w:t>
      </w:r>
    </w:p>
    <w:p w14:paraId="0BB840D7" w14:textId="77777777" w:rsidR="006D4196" w:rsidRPr="00D16A7D" w:rsidRDefault="00ED4C27" w:rsidP="00263C09">
      <w:pPr>
        <w:numPr>
          <w:ilvl w:val="0"/>
          <w:numId w:val="9"/>
        </w:numPr>
        <w:spacing w:line="360" w:lineRule="auto"/>
        <w:rPr>
          <w:rFonts w:ascii="Arial" w:hAnsi="Arial" w:cs="Arial"/>
          <w:sz w:val="24"/>
          <w:szCs w:val="24"/>
          <w:lang w:val="cy-GB"/>
        </w:rPr>
      </w:pPr>
      <w:r w:rsidRPr="00D16A7D">
        <w:rPr>
          <w:rStyle w:val="Heading3Char"/>
          <w:rFonts w:eastAsia="Arial"/>
          <w:lang w:val="cy-GB"/>
        </w:rPr>
        <w:t>Cyfyngiadau Polisi:</w:t>
      </w:r>
      <w:r w:rsidRPr="00D16A7D">
        <w:rPr>
          <w:rStyle w:val="Heading3Char"/>
          <w:rFonts w:eastAsia="Arial"/>
          <w:b w:val="0"/>
          <w:bCs w:val="0"/>
          <w:lang w:val="cy-GB"/>
        </w:rPr>
        <w:t xml:space="preserve"> </w:t>
      </w:r>
      <w:r w:rsidRPr="00D16A7D">
        <w:rPr>
          <w:rStyle w:val="Heading3Char"/>
          <w:rFonts w:eastAsia="Arial"/>
          <w:b w:val="0"/>
          <w:bCs w:val="0"/>
          <w:color w:val="auto"/>
          <w:lang w:val="cy-GB"/>
        </w:rPr>
        <w:t>Rhaid mynd i'r afael â'r "trap budd-daliadau" drwy weithio gyda theuluoedd a chynghorwyr i sicrhau nad yw cyflogaeth yn arwain at galedi ariannol.</w:t>
      </w:r>
    </w:p>
    <w:p w14:paraId="6D676D5E" w14:textId="126F6BE9" w:rsidR="006D4196" w:rsidRPr="00D16A7D" w:rsidRDefault="006D4196" w:rsidP="006D4196">
      <w:pPr>
        <w:rPr>
          <w:rFonts w:ascii="Arial" w:hAnsi="Arial" w:cs="Arial"/>
          <w:sz w:val="24"/>
          <w:szCs w:val="24"/>
          <w:lang w:val="cy-GB"/>
        </w:rPr>
      </w:pPr>
    </w:p>
    <w:p w14:paraId="33DBAAEE" w14:textId="436B0191" w:rsidR="006D4196" w:rsidRPr="00D16A7D" w:rsidRDefault="00ED4C27" w:rsidP="00804012">
      <w:pPr>
        <w:pStyle w:val="Heading2"/>
        <w:rPr>
          <w:lang w:val="cy-GB"/>
        </w:rPr>
      </w:pPr>
      <w:r w:rsidRPr="00D16A7D">
        <w:rPr>
          <w:rFonts w:eastAsia="Arial"/>
          <w:lang w:val="cy-GB"/>
        </w:rPr>
        <w:t>Camau nesaf</w:t>
      </w:r>
    </w:p>
    <w:p w14:paraId="13504464" w14:textId="254CA6DA" w:rsidR="00200211" w:rsidRPr="00D16A7D" w:rsidRDefault="00ED4C27" w:rsidP="00263C09">
      <w:pPr>
        <w:spacing w:line="360" w:lineRule="auto"/>
        <w:rPr>
          <w:rFonts w:ascii="Arial" w:hAnsi="Arial" w:cs="Arial"/>
          <w:sz w:val="24"/>
          <w:szCs w:val="24"/>
          <w:lang w:val="cy-GB"/>
        </w:rPr>
      </w:pPr>
      <w:r w:rsidRPr="00D16A7D">
        <w:rPr>
          <w:rFonts w:ascii="Arial" w:eastAsia="Arial" w:hAnsi="Arial" w:cs="Arial"/>
          <w:sz w:val="24"/>
          <w:szCs w:val="24"/>
          <w:lang w:val="cy-GB"/>
        </w:rPr>
        <w:t>Dechreuwch sgyrsiau’n gynnar gyda phobl ifanc ac oedolion ag anabledd dysgu. Darganfyddwch gymaint ag y gallwch am:</w:t>
      </w:r>
    </w:p>
    <w:p w14:paraId="39D7D737" w14:textId="77777777" w:rsidR="00200211" w:rsidRPr="00D16A7D" w:rsidRDefault="00ED4C27" w:rsidP="00263C09">
      <w:pPr>
        <w:pStyle w:val="ListParagraph"/>
        <w:numPr>
          <w:ilvl w:val="0"/>
          <w:numId w:val="12"/>
        </w:numPr>
        <w:spacing w:line="360" w:lineRule="auto"/>
        <w:rPr>
          <w:rFonts w:ascii="Arial" w:hAnsi="Arial" w:cs="Arial"/>
          <w:sz w:val="24"/>
          <w:szCs w:val="24"/>
          <w:lang w:val="cy-GB"/>
        </w:rPr>
      </w:pPr>
      <w:r w:rsidRPr="00D16A7D">
        <w:rPr>
          <w:rFonts w:ascii="Arial" w:eastAsia="Arial" w:hAnsi="Arial" w:cs="Arial"/>
          <w:sz w:val="24"/>
          <w:szCs w:val="24"/>
          <w:lang w:val="cy-GB"/>
        </w:rPr>
        <w:t xml:space="preserve">Nodau a dyheadau bywyd y person a sut y gallai swydd â thâl fodloni'r rhain. I lawer o bobl, mae gwaith yn fwy na chyflog, mae'n ymwneud â hunaniaeth a chysylltiad cymdeithasol. </w:t>
      </w:r>
    </w:p>
    <w:p w14:paraId="28681DD7" w14:textId="5581164B" w:rsidR="00200211" w:rsidRPr="00D16A7D" w:rsidRDefault="00ED4C27" w:rsidP="00263C09">
      <w:pPr>
        <w:pStyle w:val="ListParagraph"/>
        <w:numPr>
          <w:ilvl w:val="0"/>
          <w:numId w:val="12"/>
        </w:numPr>
        <w:spacing w:line="360" w:lineRule="auto"/>
        <w:rPr>
          <w:rFonts w:ascii="Arial" w:hAnsi="Arial" w:cs="Arial"/>
          <w:sz w:val="24"/>
          <w:szCs w:val="24"/>
          <w:lang w:val="cy-GB"/>
        </w:rPr>
      </w:pPr>
      <w:r w:rsidRPr="00D16A7D">
        <w:rPr>
          <w:rFonts w:ascii="Arial" w:eastAsia="Arial" w:hAnsi="Arial" w:cs="Arial"/>
          <w:sz w:val="24"/>
          <w:szCs w:val="24"/>
          <w:lang w:val="cy-GB"/>
        </w:rPr>
        <w:t>Eich Cydlynydd Llwybr Cyflogaeth lleol. Yng Ngogledd Cymru, er enghraifft, mae gan bob tîm gwaith cymdeithasol ar gyfer pobl ag anabledd dysgu Gydlynydd Llwybr Cyflogaeth. Eu gwaith yw helpu pobl ag anableddau dysgu i benderfynu a yw gwaith yn iawn iddyn nhw a'u cysylltu â'u Gwasanaeth Cyflogaeth â Chymorth lleol.</w:t>
      </w:r>
    </w:p>
    <w:p w14:paraId="64D3AC5E" w14:textId="7BA99686" w:rsidR="00200211" w:rsidRPr="00D16A7D" w:rsidRDefault="00ED4C27" w:rsidP="00263C09">
      <w:pPr>
        <w:pStyle w:val="ListParagraph"/>
        <w:numPr>
          <w:ilvl w:val="0"/>
          <w:numId w:val="12"/>
        </w:numPr>
        <w:spacing w:line="360" w:lineRule="auto"/>
        <w:rPr>
          <w:rFonts w:ascii="Arial" w:hAnsi="Arial" w:cs="Arial"/>
          <w:sz w:val="24"/>
          <w:szCs w:val="24"/>
          <w:lang w:val="cy-GB"/>
        </w:rPr>
      </w:pPr>
      <w:r w:rsidRPr="00D16A7D">
        <w:rPr>
          <w:rFonts w:ascii="Arial" w:eastAsia="Arial" w:hAnsi="Arial" w:cs="Arial"/>
          <w:sz w:val="24"/>
          <w:szCs w:val="24"/>
          <w:lang w:val="cy-GB"/>
        </w:rPr>
        <w:t xml:space="preserve">Gwasanaethau Cyflogaeth â Chymorth yn eich ardal, yn enwedig y rhai sydd wedi'u hachredu o dan Fframwaith Ansawdd Cyflogaeth â Chymorth BASE UK. Maen nhw'n helpu pobl i ddod o hyd i'r swydd </w:t>
      </w:r>
      <w:r w:rsidR="00C93FF4">
        <w:rPr>
          <w:rFonts w:ascii="Arial" w:eastAsia="Arial" w:hAnsi="Arial" w:cs="Arial"/>
          <w:sz w:val="24"/>
          <w:szCs w:val="24"/>
          <w:lang w:val="cy-GB"/>
        </w:rPr>
        <w:t>iawn</w:t>
      </w:r>
      <w:r w:rsidR="00C93FF4" w:rsidRPr="00D16A7D">
        <w:rPr>
          <w:rFonts w:ascii="Arial" w:eastAsia="Arial" w:hAnsi="Arial" w:cs="Arial"/>
          <w:sz w:val="24"/>
          <w:szCs w:val="24"/>
          <w:lang w:val="cy-GB"/>
        </w:rPr>
        <w:t xml:space="preserve"> </w:t>
      </w:r>
      <w:r w:rsidRPr="00D16A7D">
        <w:rPr>
          <w:rFonts w:ascii="Arial" w:eastAsia="Arial" w:hAnsi="Arial" w:cs="Arial"/>
          <w:sz w:val="24"/>
          <w:szCs w:val="24"/>
          <w:lang w:val="cy-GB"/>
        </w:rPr>
        <w:t xml:space="preserve">iddyn nhw, dysgu amdani, </w:t>
      </w:r>
      <w:r w:rsidR="00B76BAC">
        <w:rPr>
          <w:rFonts w:ascii="Arial" w:eastAsia="Arial" w:hAnsi="Arial" w:cs="Arial"/>
          <w:sz w:val="24"/>
          <w:szCs w:val="24"/>
          <w:lang w:val="cy-GB"/>
        </w:rPr>
        <w:t xml:space="preserve">ei </w:t>
      </w:r>
      <w:r w:rsidRPr="00D16A7D">
        <w:rPr>
          <w:rFonts w:ascii="Arial" w:eastAsia="Arial" w:hAnsi="Arial" w:cs="Arial"/>
          <w:sz w:val="24"/>
          <w:szCs w:val="24"/>
          <w:lang w:val="cy-GB"/>
        </w:rPr>
        <w:t>sicrhau</w:t>
      </w:r>
      <w:r w:rsidR="006E328C">
        <w:rPr>
          <w:rFonts w:ascii="Arial" w:eastAsia="Arial" w:hAnsi="Arial" w:cs="Arial"/>
          <w:sz w:val="24"/>
          <w:szCs w:val="24"/>
          <w:lang w:val="cy-GB"/>
        </w:rPr>
        <w:t>,</w:t>
      </w:r>
      <w:r w:rsidRPr="00D16A7D">
        <w:rPr>
          <w:rFonts w:ascii="Arial" w:eastAsia="Arial" w:hAnsi="Arial" w:cs="Arial"/>
          <w:sz w:val="24"/>
          <w:szCs w:val="24"/>
          <w:lang w:val="cy-GB"/>
        </w:rPr>
        <w:t xml:space="preserve"> a</w:t>
      </w:r>
      <w:r w:rsidR="00B76BAC">
        <w:rPr>
          <w:rFonts w:ascii="Arial" w:eastAsia="Arial" w:hAnsi="Arial" w:cs="Arial"/>
          <w:sz w:val="24"/>
          <w:szCs w:val="24"/>
          <w:lang w:val="cy-GB"/>
        </w:rPr>
        <w:t xml:space="preserve">’i </w:t>
      </w:r>
      <w:r w:rsidRPr="00D16A7D">
        <w:rPr>
          <w:rFonts w:ascii="Arial" w:eastAsia="Arial" w:hAnsi="Arial" w:cs="Arial"/>
          <w:sz w:val="24"/>
          <w:szCs w:val="24"/>
          <w:lang w:val="cy-GB"/>
        </w:rPr>
        <w:t>chadw hi, ac yn cefnogi sefydliadau i gyflogi mwy o bobl ag anableddau dysgu.</w:t>
      </w:r>
    </w:p>
    <w:p w14:paraId="3D2CBAD3" w14:textId="1C0DDDE2" w:rsidR="00200211" w:rsidRPr="00D16A7D" w:rsidRDefault="00ED4C27" w:rsidP="00263C09">
      <w:pPr>
        <w:pStyle w:val="ListParagraph"/>
        <w:numPr>
          <w:ilvl w:val="0"/>
          <w:numId w:val="12"/>
        </w:numPr>
        <w:spacing w:line="360" w:lineRule="auto"/>
        <w:rPr>
          <w:rFonts w:ascii="Arial" w:hAnsi="Arial" w:cs="Arial"/>
          <w:sz w:val="24"/>
          <w:szCs w:val="24"/>
          <w:lang w:val="cy-GB"/>
        </w:rPr>
      </w:pPr>
      <w:r w:rsidRPr="00D16A7D">
        <w:rPr>
          <w:rFonts w:ascii="Arial" w:eastAsia="Arial" w:hAnsi="Arial" w:cs="Arial"/>
          <w:sz w:val="24"/>
          <w:szCs w:val="24"/>
          <w:lang w:val="cy-GB"/>
        </w:rPr>
        <w:t>Gwasanaethau neu gyfleoedd y mae eich tîm gwaith cymdeithasol yn eu darparu, neu gyllid, a all helpu i greu proffil sy'n canolbwyntio ar y person neu ddatblygu sgiliau ar gyfer dilyniant.</w:t>
      </w:r>
    </w:p>
    <w:p w14:paraId="30757B54" w14:textId="69812BC9" w:rsidR="006D4196" w:rsidRPr="00D16A7D" w:rsidRDefault="006D4196" w:rsidP="00200211">
      <w:pPr>
        <w:spacing w:line="360" w:lineRule="auto"/>
        <w:rPr>
          <w:rFonts w:ascii="Arial" w:hAnsi="Arial" w:cs="Arial"/>
          <w:sz w:val="24"/>
          <w:szCs w:val="24"/>
          <w:lang w:val="cy-GB"/>
        </w:rPr>
      </w:pPr>
    </w:p>
    <w:sectPr w:rsidR="006D4196" w:rsidRPr="00D16A7D" w:rsidSect="008040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0956" w14:textId="77777777" w:rsidR="0083118F" w:rsidRDefault="0083118F">
      <w:pPr>
        <w:spacing w:after="0" w:line="240" w:lineRule="auto"/>
      </w:pPr>
      <w:r>
        <w:separator/>
      </w:r>
    </w:p>
  </w:endnote>
  <w:endnote w:type="continuationSeparator" w:id="0">
    <w:p w14:paraId="413CA5FA" w14:textId="77777777" w:rsidR="0083118F" w:rsidRDefault="0083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9997" w14:textId="77777777" w:rsidR="00617A61" w:rsidRDefault="00617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612B" w14:textId="78407C09" w:rsidR="00626D40" w:rsidRPr="00557DAC" w:rsidRDefault="00617A61" w:rsidP="00626D40">
    <w:pPr>
      <w:pStyle w:val="Footer"/>
      <w:rPr>
        <w:sz w:val="18"/>
        <w:szCs w:val="18"/>
      </w:rPr>
    </w:pPr>
    <w:r w:rsidRPr="00617A61">
      <w:rPr>
        <w:rFonts w:ascii="Aptos" w:eastAsia="Aptos" w:hAnsi="Aptos" w:cs="Times New Roman"/>
        <w:sz w:val="18"/>
        <w:szCs w:val="18"/>
        <w:lang w:val="cy-GB"/>
      </w:rPr>
      <w:t xml:space="preserve">Darperir yr holl wybodaeth a dyfyniadau fel rhan o brosiect Hybu cyflogaeth i bobl ag anabledd dysgu IMPACT. </w:t>
    </w:r>
    <w:r w:rsidR="00ED4C27">
      <w:rPr>
        <w:rFonts w:ascii="Aptos" w:eastAsia="Aptos" w:hAnsi="Aptos" w:cs="Times New Roman"/>
        <w:sz w:val="18"/>
        <w:szCs w:val="18"/>
        <w:lang w:val="cy-GB"/>
      </w:rPr>
      <w:t xml:space="preserve">Am ragor o wybodaeth am IMPACT ewch i </w:t>
    </w:r>
    <w:hyperlink r:id="rId1" w:history="1">
      <w:r w:rsidR="00626D40">
        <w:rPr>
          <w:rFonts w:ascii="Aptos" w:eastAsia="Aptos" w:hAnsi="Aptos" w:cs="Times New Roman"/>
          <w:color w:val="0000FF"/>
          <w:sz w:val="18"/>
          <w:szCs w:val="18"/>
          <w:u w:val="single"/>
          <w:lang w:val="cy-GB"/>
        </w:rPr>
        <w:t>https://impact.bham.ac.uk/</w:t>
      </w:r>
    </w:hyperlink>
  </w:p>
  <w:p w14:paraId="16588BAF" w14:textId="77777777" w:rsidR="00626D40" w:rsidRDefault="00626D40" w:rsidP="00626D40">
    <w:pPr>
      <w:pStyle w:val="Footer"/>
    </w:pPr>
  </w:p>
  <w:p w14:paraId="2D9A9013" w14:textId="41EC6F7D" w:rsidR="00626D40" w:rsidRDefault="00626D40">
    <w:pPr>
      <w:pStyle w:val="Footer"/>
    </w:pPr>
  </w:p>
  <w:p w14:paraId="20149B7E" w14:textId="77777777" w:rsidR="00626D40" w:rsidRDefault="00626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D2BD" w14:textId="77777777" w:rsidR="00617A61" w:rsidRDefault="00617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AAA9" w14:textId="77777777" w:rsidR="0083118F" w:rsidRDefault="0083118F">
      <w:pPr>
        <w:spacing w:after="0" w:line="240" w:lineRule="auto"/>
      </w:pPr>
      <w:r>
        <w:separator/>
      </w:r>
    </w:p>
  </w:footnote>
  <w:footnote w:type="continuationSeparator" w:id="0">
    <w:p w14:paraId="72496015" w14:textId="77777777" w:rsidR="0083118F" w:rsidRDefault="00831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297C" w14:textId="77777777" w:rsidR="00617A61" w:rsidRDefault="00617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CE12" w14:textId="7059A47D" w:rsidR="000A749A" w:rsidRPr="00626D40" w:rsidRDefault="00ED4C27" w:rsidP="00626D40">
    <w:pPr>
      <w:pStyle w:val="Header"/>
    </w:pPr>
    <w:r w:rsidRPr="00336108">
      <w:rPr>
        <w:noProof/>
      </w:rPr>
      <w:drawing>
        <wp:anchor distT="0" distB="0" distL="114300" distR="114300" simplePos="0" relativeHeight="251658240" behindDoc="0" locked="0" layoutInCell="1" allowOverlap="1" wp14:anchorId="13A3EFE0" wp14:editId="133616F4">
          <wp:simplePos x="0" y="0"/>
          <wp:positionH relativeFrom="margin">
            <wp:posOffset>4667367</wp:posOffset>
          </wp:positionH>
          <wp:positionV relativeFrom="paragraph">
            <wp:posOffset>-337223</wp:posOffset>
          </wp:positionV>
          <wp:extent cx="1768584" cy="793750"/>
          <wp:effectExtent l="0" t="0" r="3175" b="6350"/>
          <wp:wrapNone/>
          <wp:docPr id="1496665831" name="Picture 2" descr="Llun agos o logo&#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65831"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8584" cy="793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4A6D" w14:textId="77777777" w:rsidR="00617A61" w:rsidRDefault="0061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B01"/>
    <w:multiLevelType w:val="multilevel"/>
    <w:tmpl w:val="DF0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17F33"/>
    <w:multiLevelType w:val="multilevel"/>
    <w:tmpl w:val="8292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26CB1"/>
    <w:multiLevelType w:val="multilevel"/>
    <w:tmpl w:val="3D6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B2E4D"/>
    <w:multiLevelType w:val="hybridMultilevel"/>
    <w:tmpl w:val="7474F32E"/>
    <w:lvl w:ilvl="0" w:tplc="095C67B6">
      <w:start w:val="1"/>
      <w:numFmt w:val="bullet"/>
      <w:lvlText w:val=""/>
      <w:lvlJc w:val="left"/>
      <w:pPr>
        <w:ind w:left="720" w:hanging="360"/>
      </w:pPr>
      <w:rPr>
        <w:rFonts w:ascii="Symbol" w:hAnsi="Symbol" w:hint="default"/>
        <w:sz w:val="20"/>
        <w:szCs w:val="20"/>
      </w:rPr>
    </w:lvl>
    <w:lvl w:ilvl="1" w:tplc="1DAA72CA" w:tentative="1">
      <w:start w:val="1"/>
      <w:numFmt w:val="bullet"/>
      <w:lvlText w:val="o"/>
      <w:lvlJc w:val="left"/>
      <w:pPr>
        <w:ind w:left="1440" w:hanging="360"/>
      </w:pPr>
      <w:rPr>
        <w:rFonts w:ascii="Courier New" w:hAnsi="Courier New" w:cs="Courier New" w:hint="default"/>
      </w:rPr>
    </w:lvl>
    <w:lvl w:ilvl="2" w:tplc="1CF8E14C" w:tentative="1">
      <w:start w:val="1"/>
      <w:numFmt w:val="bullet"/>
      <w:lvlText w:val=""/>
      <w:lvlJc w:val="left"/>
      <w:pPr>
        <w:ind w:left="2160" w:hanging="360"/>
      </w:pPr>
      <w:rPr>
        <w:rFonts w:ascii="Wingdings" w:hAnsi="Wingdings" w:hint="default"/>
      </w:rPr>
    </w:lvl>
    <w:lvl w:ilvl="3" w:tplc="BACC9AFC" w:tentative="1">
      <w:start w:val="1"/>
      <w:numFmt w:val="bullet"/>
      <w:lvlText w:val=""/>
      <w:lvlJc w:val="left"/>
      <w:pPr>
        <w:ind w:left="2880" w:hanging="360"/>
      </w:pPr>
      <w:rPr>
        <w:rFonts w:ascii="Symbol" w:hAnsi="Symbol" w:hint="default"/>
      </w:rPr>
    </w:lvl>
    <w:lvl w:ilvl="4" w:tplc="2962F0D2" w:tentative="1">
      <w:start w:val="1"/>
      <w:numFmt w:val="bullet"/>
      <w:lvlText w:val="o"/>
      <w:lvlJc w:val="left"/>
      <w:pPr>
        <w:ind w:left="3600" w:hanging="360"/>
      </w:pPr>
      <w:rPr>
        <w:rFonts w:ascii="Courier New" w:hAnsi="Courier New" w:cs="Courier New" w:hint="default"/>
      </w:rPr>
    </w:lvl>
    <w:lvl w:ilvl="5" w:tplc="301E6984" w:tentative="1">
      <w:start w:val="1"/>
      <w:numFmt w:val="bullet"/>
      <w:lvlText w:val=""/>
      <w:lvlJc w:val="left"/>
      <w:pPr>
        <w:ind w:left="4320" w:hanging="360"/>
      </w:pPr>
      <w:rPr>
        <w:rFonts w:ascii="Wingdings" w:hAnsi="Wingdings" w:hint="default"/>
      </w:rPr>
    </w:lvl>
    <w:lvl w:ilvl="6" w:tplc="878225BE" w:tentative="1">
      <w:start w:val="1"/>
      <w:numFmt w:val="bullet"/>
      <w:lvlText w:val=""/>
      <w:lvlJc w:val="left"/>
      <w:pPr>
        <w:ind w:left="5040" w:hanging="360"/>
      </w:pPr>
      <w:rPr>
        <w:rFonts w:ascii="Symbol" w:hAnsi="Symbol" w:hint="default"/>
      </w:rPr>
    </w:lvl>
    <w:lvl w:ilvl="7" w:tplc="6E46E310" w:tentative="1">
      <w:start w:val="1"/>
      <w:numFmt w:val="bullet"/>
      <w:lvlText w:val="o"/>
      <w:lvlJc w:val="left"/>
      <w:pPr>
        <w:ind w:left="5760" w:hanging="360"/>
      </w:pPr>
      <w:rPr>
        <w:rFonts w:ascii="Courier New" w:hAnsi="Courier New" w:cs="Courier New" w:hint="default"/>
      </w:rPr>
    </w:lvl>
    <w:lvl w:ilvl="8" w:tplc="8AC65F18" w:tentative="1">
      <w:start w:val="1"/>
      <w:numFmt w:val="bullet"/>
      <w:lvlText w:val=""/>
      <w:lvlJc w:val="left"/>
      <w:pPr>
        <w:ind w:left="6480" w:hanging="360"/>
      </w:pPr>
      <w:rPr>
        <w:rFonts w:ascii="Wingdings" w:hAnsi="Wingdings" w:hint="default"/>
      </w:rPr>
    </w:lvl>
  </w:abstractNum>
  <w:abstractNum w:abstractNumId="4" w15:restartNumberingAfterBreak="0">
    <w:nsid w:val="07FB4BE1"/>
    <w:multiLevelType w:val="hybridMultilevel"/>
    <w:tmpl w:val="797E5D9E"/>
    <w:lvl w:ilvl="0" w:tplc="AFD2B4C6">
      <w:start w:val="1"/>
      <w:numFmt w:val="bullet"/>
      <w:lvlText w:val=""/>
      <w:lvlJc w:val="left"/>
      <w:pPr>
        <w:ind w:left="720" w:hanging="360"/>
      </w:pPr>
      <w:rPr>
        <w:rFonts w:ascii="Symbol" w:hAnsi="Symbol" w:hint="default"/>
      </w:rPr>
    </w:lvl>
    <w:lvl w:ilvl="1" w:tplc="8DD81C04" w:tentative="1">
      <w:start w:val="1"/>
      <w:numFmt w:val="bullet"/>
      <w:lvlText w:val="o"/>
      <w:lvlJc w:val="left"/>
      <w:pPr>
        <w:ind w:left="1440" w:hanging="360"/>
      </w:pPr>
      <w:rPr>
        <w:rFonts w:ascii="Courier New" w:hAnsi="Courier New" w:cs="Courier New" w:hint="default"/>
      </w:rPr>
    </w:lvl>
    <w:lvl w:ilvl="2" w:tplc="184431D4" w:tentative="1">
      <w:start w:val="1"/>
      <w:numFmt w:val="bullet"/>
      <w:lvlText w:val=""/>
      <w:lvlJc w:val="left"/>
      <w:pPr>
        <w:ind w:left="2160" w:hanging="360"/>
      </w:pPr>
      <w:rPr>
        <w:rFonts w:ascii="Wingdings" w:hAnsi="Wingdings" w:hint="default"/>
      </w:rPr>
    </w:lvl>
    <w:lvl w:ilvl="3" w:tplc="03BC8A82" w:tentative="1">
      <w:start w:val="1"/>
      <w:numFmt w:val="bullet"/>
      <w:lvlText w:val=""/>
      <w:lvlJc w:val="left"/>
      <w:pPr>
        <w:ind w:left="2880" w:hanging="360"/>
      </w:pPr>
      <w:rPr>
        <w:rFonts w:ascii="Symbol" w:hAnsi="Symbol" w:hint="default"/>
      </w:rPr>
    </w:lvl>
    <w:lvl w:ilvl="4" w:tplc="48E84BAA" w:tentative="1">
      <w:start w:val="1"/>
      <w:numFmt w:val="bullet"/>
      <w:lvlText w:val="o"/>
      <w:lvlJc w:val="left"/>
      <w:pPr>
        <w:ind w:left="3600" w:hanging="360"/>
      </w:pPr>
      <w:rPr>
        <w:rFonts w:ascii="Courier New" w:hAnsi="Courier New" w:cs="Courier New" w:hint="default"/>
      </w:rPr>
    </w:lvl>
    <w:lvl w:ilvl="5" w:tplc="223A4E72" w:tentative="1">
      <w:start w:val="1"/>
      <w:numFmt w:val="bullet"/>
      <w:lvlText w:val=""/>
      <w:lvlJc w:val="left"/>
      <w:pPr>
        <w:ind w:left="4320" w:hanging="360"/>
      </w:pPr>
      <w:rPr>
        <w:rFonts w:ascii="Wingdings" w:hAnsi="Wingdings" w:hint="default"/>
      </w:rPr>
    </w:lvl>
    <w:lvl w:ilvl="6" w:tplc="E62CBA3C" w:tentative="1">
      <w:start w:val="1"/>
      <w:numFmt w:val="bullet"/>
      <w:lvlText w:val=""/>
      <w:lvlJc w:val="left"/>
      <w:pPr>
        <w:ind w:left="5040" w:hanging="360"/>
      </w:pPr>
      <w:rPr>
        <w:rFonts w:ascii="Symbol" w:hAnsi="Symbol" w:hint="default"/>
      </w:rPr>
    </w:lvl>
    <w:lvl w:ilvl="7" w:tplc="21CE5AE0" w:tentative="1">
      <w:start w:val="1"/>
      <w:numFmt w:val="bullet"/>
      <w:lvlText w:val="o"/>
      <w:lvlJc w:val="left"/>
      <w:pPr>
        <w:ind w:left="5760" w:hanging="360"/>
      </w:pPr>
      <w:rPr>
        <w:rFonts w:ascii="Courier New" w:hAnsi="Courier New" w:cs="Courier New" w:hint="default"/>
      </w:rPr>
    </w:lvl>
    <w:lvl w:ilvl="8" w:tplc="BBB0ED10" w:tentative="1">
      <w:start w:val="1"/>
      <w:numFmt w:val="bullet"/>
      <w:lvlText w:val=""/>
      <w:lvlJc w:val="left"/>
      <w:pPr>
        <w:ind w:left="6480" w:hanging="360"/>
      </w:pPr>
      <w:rPr>
        <w:rFonts w:ascii="Wingdings" w:hAnsi="Wingdings" w:hint="default"/>
      </w:rPr>
    </w:lvl>
  </w:abstractNum>
  <w:abstractNum w:abstractNumId="5" w15:restartNumberingAfterBreak="0">
    <w:nsid w:val="0ACA10FB"/>
    <w:multiLevelType w:val="multilevel"/>
    <w:tmpl w:val="59EC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37B25"/>
    <w:multiLevelType w:val="multilevel"/>
    <w:tmpl w:val="0CE4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F6327"/>
    <w:multiLevelType w:val="hybridMultilevel"/>
    <w:tmpl w:val="ED08DFAA"/>
    <w:lvl w:ilvl="0" w:tplc="8542A058">
      <w:start w:val="1"/>
      <w:numFmt w:val="bullet"/>
      <w:lvlText w:val=""/>
      <w:lvlJc w:val="left"/>
      <w:pPr>
        <w:ind w:left="720" w:hanging="360"/>
      </w:pPr>
      <w:rPr>
        <w:rFonts w:ascii="Symbol" w:hAnsi="Symbol" w:hint="default"/>
        <w:sz w:val="20"/>
        <w:szCs w:val="20"/>
      </w:rPr>
    </w:lvl>
    <w:lvl w:ilvl="1" w:tplc="02A00510" w:tentative="1">
      <w:start w:val="1"/>
      <w:numFmt w:val="bullet"/>
      <w:lvlText w:val="o"/>
      <w:lvlJc w:val="left"/>
      <w:pPr>
        <w:ind w:left="1440" w:hanging="360"/>
      </w:pPr>
      <w:rPr>
        <w:rFonts w:ascii="Courier New" w:hAnsi="Courier New" w:cs="Courier New" w:hint="default"/>
      </w:rPr>
    </w:lvl>
    <w:lvl w:ilvl="2" w:tplc="B7001318" w:tentative="1">
      <w:start w:val="1"/>
      <w:numFmt w:val="bullet"/>
      <w:lvlText w:val=""/>
      <w:lvlJc w:val="left"/>
      <w:pPr>
        <w:ind w:left="2160" w:hanging="360"/>
      </w:pPr>
      <w:rPr>
        <w:rFonts w:ascii="Wingdings" w:hAnsi="Wingdings" w:hint="default"/>
      </w:rPr>
    </w:lvl>
    <w:lvl w:ilvl="3" w:tplc="BCB4E69E" w:tentative="1">
      <w:start w:val="1"/>
      <w:numFmt w:val="bullet"/>
      <w:lvlText w:val=""/>
      <w:lvlJc w:val="left"/>
      <w:pPr>
        <w:ind w:left="2880" w:hanging="360"/>
      </w:pPr>
      <w:rPr>
        <w:rFonts w:ascii="Symbol" w:hAnsi="Symbol" w:hint="default"/>
      </w:rPr>
    </w:lvl>
    <w:lvl w:ilvl="4" w:tplc="E2BCD9D0" w:tentative="1">
      <w:start w:val="1"/>
      <w:numFmt w:val="bullet"/>
      <w:lvlText w:val="o"/>
      <w:lvlJc w:val="left"/>
      <w:pPr>
        <w:ind w:left="3600" w:hanging="360"/>
      </w:pPr>
      <w:rPr>
        <w:rFonts w:ascii="Courier New" w:hAnsi="Courier New" w:cs="Courier New" w:hint="default"/>
      </w:rPr>
    </w:lvl>
    <w:lvl w:ilvl="5" w:tplc="AE683714" w:tentative="1">
      <w:start w:val="1"/>
      <w:numFmt w:val="bullet"/>
      <w:lvlText w:val=""/>
      <w:lvlJc w:val="left"/>
      <w:pPr>
        <w:ind w:left="4320" w:hanging="360"/>
      </w:pPr>
      <w:rPr>
        <w:rFonts w:ascii="Wingdings" w:hAnsi="Wingdings" w:hint="default"/>
      </w:rPr>
    </w:lvl>
    <w:lvl w:ilvl="6" w:tplc="83B2C194" w:tentative="1">
      <w:start w:val="1"/>
      <w:numFmt w:val="bullet"/>
      <w:lvlText w:val=""/>
      <w:lvlJc w:val="left"/>
      <w:pPr>
        <w:ind w:left="5040" w:hanging="360"/>
      </w:pPr>
      <w:rPr>
        <w:rFonts w:ascii="Symbol" w:hAnsi="Symbol" w:hint="default"/>
      </w:rPr>
    </w:lvl>
    <w:lvl w:ilvl="7" w:tplc="FFECB5DA" w:tentative="1">
      <w:start w:val="1"/>
      <w:numFmt w:val="bullet"/>
      <w:lvlText w:val="o"/>
      <w:lvlJc w:val="left"/>
      <w:pPr>
        <w:ind w:left="5760" w:hanging="360"/>
      </w:pPr>
      <w:rPr>
        <w:rFonts w:ascii="Courier New" w:hAnsi="Courier New" w:cs="Courier New" w:hint="default"/>
      </w:rPr>
    </w:lvl>
    <w:lvl w:ilvl="8" w:tplc="DD4400B8" w:tentative="1">
      <w:start w:val="1"/>
      <w:numFmt w:val="bullet"/>
      <w:lvlText w:val=""/>
      <w:lvlJc w:val="left"/>
      <w:pPr>
        <w:ind w:left="6480" w:hanging="360"/>
      </w:pPr>
      <w:rPr>
        <w:rFonts w:ascii="Wingdings" w:hAnsi="Wingdings" w:hint="default"/>
      </w:rPr>
    </w:lvl>
  </w:abstractNum>
  <w:abstractNum w:abstractNumId="8" w15:restartNumberingAfterBreak="0">
    <w:nsid w:val="56B5326F"/>
    <w:multiLevelType w:val="multilevel"/>
    <w:tmpl w:val="F90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145BD"/>
    <w:multiLevelType w:val="multilevel"/>
    <w:tmpl w:val="3C48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0007F"/>
    <w:multiLevelType w:val="multilevel"/>
    <w:tmpl w:val="485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7E0387"/>
    <w:multiLevelType w:val="multilevel"/>
    <w:tmpl w:val="2090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023AB"/>
    <w:multiLevelType w:val="multilevel"/>
    <w:tmpl w:val="3D1A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AE0060"/>
    <w:multiLevelType w:val="hybridMultilevel"/>
    <w:tmpl w:val="0F00B464"/>
    <w:lvl w:ilvl="0" w:tplc="1458B530">
      <w:start w:val="1"/>
      <w:numFmt w:val="bullet"/>
      <w:lvlText w:val=""/>
      <w:lvlJc w:val="left"/>
      <w:pPr>
        <w:ind w:left="720" w:hanging="360"/>
      </w:pPr>
      <w:rPr>
        <w:rFonts w:ascii="Symbol" w:hAnsi="Symbol" w:hint="default"/>
      </w:rPr>
    </w:lvl>
    <w:lvl w:ilvl="1" w:tplc="75969E02" w:tentative="1">
      <w:start w:val="1"/>
      <w:numFmt w:val="bullet"/>
      <w:lvlText w:val="o"/>
      <w:lvlJc w:val="left"/>
      <w:pPr>
        <w:ind w:left="1440" w:hanging="360"/>
      </w:pPr>
      <w:rPr>
        <w:rFonts w:ascii="Courier New" w:hAnsi="Courier New" w:cs="Courier New" w:hint="default"/>
      </w:rPr>
    </w:lvl>
    <w:lvl w:ilvl="2" w:tplc="41AE0152" w:tentative="1">
      <w:start w:val="1"/>
      <w:numFmt w:val="bullet"/>
      <w:lvlText w:val=""/>
      <w:lvlJc w:val="left"/>
      <w:pPr>
        <w:ind w:left="2160" w:hanging="360"/>
      </w:pPr>
      <w:rPr>
        <w:rFonts w:ascii="Wingdings" w:hAnsi="Wingdings" w:hint="default"/>
      </w:rPr>
    </w:lvl>
    <w:lvl w:ilvl="3" w:tplc="173CC17E" w:tentative="1">
      <w:start w:val="1"/>
      <w:numFmt w:val="bullet"/>
      <w:lvlText w:val=""/>
      <w:lvlJc w:val="left"/>
      <w:pPr>
        <w:ind w:left="2880" w:hanging="360"/>
      </w:pPr>
      <w:rPr>
        <w:rFonts w:ascii="Symbol" w:hAnsi="Symbol" w:hint="default"/>
      </w:rPr>
    </w:lvl>
    <w:lvl w:ilvl="4" w:tplc="80F25BE4" w:tentative="1">
      <w:start w:val="1"/>
      <w:numFmt w:val="bullet"/>
      <w:lvlText w:val="o"/>
      <w:lvlJc w:val="left"/>
      <w:pPr>
        <w:ind w:left="3600" w:hanging="360"/>
      </w:pPr>
      <w:rPr>
        <w:rFonts w:ascii="Courier New" w:hAnsi="Courier New" w:cs="Courier New" w:hint="default"/>
      </w:rPr>
    </w:lvl>
    <w:lvl w:ilvl="5" w:tplc="A6301546" w:tentative="1">
      <w:start w:val="1"/>
      <w:numFmt w:val="bullet"/>
      <w:lvlText w:val=""/>
      <w:lvlJc w:val="left"/>
      <w:pPr>
        <w:ind w:left="4320" w:hanging="360"/>
      </w:pPr>
      <w:rPr>
        <w:rFonts w:ascii="Wingdings" w:hAnsi="Wingdings" w:hint="default"/>
      </w:rPr>
    </w:lvl>
    <w:lvl w:ilvl="6" w:tplc="88104F3E" w:tentative="1">
      <w:start w:val="1"/>
      <w:numFmt w:val="bullet"/>
      <w:lvlText w:val=""/>
      <w:lvlJc w:val="left"/>
      <w:pPr>
        <w:ind w:left="5040" w:hanging="360"/>
      </w:pPr>
      <w:rPr>
        <w:rFonts w:ascii="Symbol" w:hAnsi="Symbol" w:hint="default"/>
      </w:rPr>
    </w:lvl>
    <w:lvl w:ilvl="7" w:tplc="93C2FE78" w:tentative="1">
      <w:start w:val="1"/>
      <w:numFmt w:val="bullet"/>
      <w:lvlText w:val="o"/>
      <w:lvlJc w:val="left"/>
      <w:pPr>
        <w:ind w:left="5760" w:hanging="360"/>
      </w:pPr>
      <w:rPr>
        <w:rFonts w:ascii="Courier New" w:hAnsi="Courier New" w:cs="Courier New" w:hint="default"/>
      </w:rPr>
    </w:lvl>
    <w:lvl w:ilvl="8" w:tplc="D4F45400" w:tentative="1">
      <w:start w:val="1"/>
      <w:numFmt w:val="bullet"/>
      <w:lvlText w:val=""/>
      <w:lvlJc w:val="left"/>
      <w:pPr>
        <w:ind w:left="6480" w:hanging="360"/>
      </w:pPr>
      <w:rPr>
        <w:rFonts w:ascii="Wingdings" w:hAnsi="Wingdings" w:hint="default"/>
      </w:rPr>
    </w:lvl>
  </w:abstractNum>
  <w:num w:numId="1" w16cid:durableId="1789620778">
    <w:abstractNumId w:val="1"/>
  </w:num>
  <w:num w:numId="2" w16cid:durableId="666790365">
    <w:abstractNumId w:val="5"/>
  </w:num>
  <w:num w:numId="3" w16cid:durableId="1752388356">
    <w:abstractNumId w:val="0"/>
  </w:num>
  <w:num w:numId="4" w16cid:durableId="138886604">
    <w:abstractNumId w:val="2"/>
  </w:num>
  <w:num w:numId="5" w16cid:durableId="1063606253">
    <w:abstractNumId w:val="12"/>
  </w:num>
  <w:num w:numId="6" w16cid:durableId="2130933179">
    <w:abstractNumId w:val="11"/>
  </w:num>
  <w:num w:numId="7" w16cid:durableId="740955544">
    <w:abstractNumId w:val="10"/>
  </w:num>
  <w:num w:numId="8" w16cid:durableId="885720165">
    <w:abstractNumId w:val="6"/>
  </w:num>
  <w:num w:numId="9" w16cid:durableId="1897619537">
    <w:abstractNumId w:val="8"/>
  </w:num>
  <w:num w:numId="10" w16cid:durableId="2011130837">
    <w:abstractNumId w:val="9"/>
  </w:num>
  <w:num w:numId="11" w16cid:durableId="592082691">
    <w:abstractNumId w:val="13"/>
  </w:num>
  <w:num w:numId="12" w16cid:durableId="1179007733">
    <w:abstractNumId w:val="4"/>
  </w:num>
  <w:num w:numId="13" w16cid:durableId="30159045">
    <w:abstractNumId w:val="7"/>
  </w:num>
  <w:num w:numId="14" w16cid:durableId="1298611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96"/>
    <w:rsid w:val="000021EA"/>
    <w:rsid w:val="000336BF"/>
    <w:rsid w:val="0003443A"/>
    <w:rsid w:val="00044366"/>
    <w:rsid w:val="00055F12"/>
    <w:rsid w:val="000661CC"/>
    <w:rsid w:val="00067B80"/>
    <w:rsid w:val="0008674E"/>
    <w:rsid w:val="0009060A"/>
    <w:rsid w:val="000A749A"/>
    <w:rsid w:val="000C13D3"/>
    <w:rsid w:val="000C448E"/>
    <w:rsid w:val="000D210D"/>
    <w:rsid w:val="000E768B"/>
    <w:rsid w:val="000F6C09"/>
    <w:rsid w:val="0011479B"/>
    <w:rsid w:val="00137F25"/>
    <w:rsid w:val="00143BB9"/>
    <w:rsid w:val="00167D2B"/>
    <w:rsid w:val="0017664D"/>
    <w:rsid w:val="00181580"/>
    <w:rsid w:val="001948D4"/>
    <w:rsid w:val="001A394E"/>
    <w:rsid w:val="001D14DC"/>
    <w:rsid w:val="001E1A01"/>
    <w:rsid w:val="00200211"/>
    <w:rsid w:val="00201FF9"/>
    <w:rsid w:val="00202391"/>
    <w:rsid w:val="00203088"/>
    <w:rsid w:val="00207A3E"/>
    <w:rsid w:val="002220B7"/>
    <w:rsid w:val="00242274"/>
    <w:rsid w:val="00263C09"/>
    <w:rsid w:val="00276274"/>
    <w:rsid w:val="00276C8B"/>
    <w:rsid w:val="00293510"/>
    <w:rsid w:val="002A466A"/>
    <w:rsid w:val="002B2021"/>
    <w:rsid w:val="002B29BD"/>
    <w:rsid w:val="002C23C8"/>
    <w:rsid w:val="002E7A8F"/>
    <w:rsid w:val="00327068"/>
    <w:rsid w:val="00327B1F"/>
    <w:rsid w:val="003361C6"/>
    <w:rsid w:val="00364E29"/>
    <w:rsid w:val="0038428C"/>
    <w:rsid w:val="0039680B"/>
    <w:rsid w:val="00471C80"/>
    <w:rsid w:val="00483BC1"/>
    <w:rsid w:val="004A0778"/>
    <w:rsid w:val="00502A0A"/>
    <w:rsid w:val="0052609E"/>
    <w:rsid w:val="005535F0"/>
    <w:rsid w:val="005565D1"/>
    <w:rsid w:val="00557DAC"/>
    <w:rsid w:val="005C4B06"/>
    <w:rsid w:val="005C5663"/>
    <w:rsid w:val="005F5A1D"/>
    <w:rsid w:val="00617A61"/>
    <w:rsid w:val="006226BA"/>
    <w:rsid w:val="00626D40"/>
    <w:rsid w:val="006425E2"/>
    <w:rsid w:val="006550C9"/>
    <w:rsid w:val="00661739"/>
    <w:rsid w:val="00677BDF"/>
    <w:rsid w:val="006D4196"/>
    <w:rsid w:val="006D71CA"/>
    <w:rsid w:val="006E328C"/>
    <w:rsid w:val="007040AB"/>
    <w:rsid w:val="007478FD"/>
    <w:rsid w:val="00774AA7"/>
    <w:rsid w:val="007847E8"/>
    <w:rsid w:val="007A5264"/>
    <w:rsid w:val="007D5342"/>
    <w:rsid w:val="007E4353"/>
    <w:rsid w:val="00804012"/>
    <w:rsid w:val="0083118F"/>
    <w:rsid w:val="008311F5"/>
    <w:rsid w:val="008638BA"/>
    <w:rsid w:val="00866910"/>
    <w:rsid w:val="00870018"/>
    <w:rsid w:val="00892AAD"/>
    <w:rsid w:val="008B06F7"/>
    <w:rsid w:val="008B7B19"/>
    <w:rsid w:val="008C49D6"/>
    <w:rsid w:val="0094175F"/>
    <w:rsid w:val="00990E1A"/>
    <w:rsid w:val="009A309E"/>
    <w:rsid w:val="009B4359"/>
    <w:rsid w:val="009B47B9"/>
    <w:rsid w:val="00A3317E"/>
    <w:rsid w:val="00A54ED4"/>
    <w:rsid w:val="00A60A1D"/>
    <w:rsid w:val="00A626C0"/>
    <w:rsid w:val="00A70BAC"/>
    <w:rsid w:val="00A93EC5"/>
    <w:rsid w:val="00A945B5"/>
    <w:rsid w:val="00AD691A"/>
    <w:rsid w:val="00B445DB"/>
    <w:rsid w:val="00B65FF6"/>
    <w:rsid w:val="00B67CB0"/>
    <w:rsid w:val="00B75A37"/>
    <w:rsid w:val="00B76BAC"/>
    <w:rsid w:val="00BA155F"/>
    <w:rsid w:val="00BB5AA4"/>
    <w:rsid w:val="00BD698F"/>
    <w:rsid w:val="00BE75A1"/>
    <w:rsid w:val="00BF5A37"/>
    <w:rsid w:val="00C07FEB"/>
    <w:rsid w:val="00C3501A"/>
    <w:rsid w:val="00C375FE"/>
    <w:rsid w:val="00C46E7B"/>
    <w:rsid w:val="00C8125C"/>
    <w:rsid w:val="00C85EA5"/>
    <w:rsid w:val="00C93FF4"/>
    <w:rsid w:val="00CC17CA"/>
    <w:rsid w:val="00CC789B"/>
    <w:rsid w:val="00CD5381"/>
    <w:rsid w:val="00D05AE6"/>
    <w:rsid w:val="00D16A7D"/>
    <w:rsid w:val="00D54182"/>
    <w:rsid w:val="00D54A21"/>
    <w:rsid w:val="00D56654"/>
    <w:rsid w:val="00D9295D"/>
    <w:rsid w:val="00DA5C67"/>
    <w:rsid w:val="00DA7425"/>
    <w:rsid w:val="00DD14AB"/>
    <w:rsid w:val="00DE3797"/>
    <w:rsid w:val="00DE5B36"/>
    <w:rsid w:val="00E41ECC"/>
    <w:rsid w:val="00E43560"/>
    <w:rsid w:val="00E436BA"/>
    <w:rsid w:val="00E468EB"/>
    <w:rsid w:val="00E55772"/>
    <w:rsid w:val="00E64315"/>
    <w:rsid w:val="00EA6554"/>
    <w:rsid w:val="00ED4C27"/>
    <w:rsid w:val="00EE0B5D"/>
    <w:rsid w:val="00F05A06"/>
    <w:rsid w:val="00F12A37"/>
    <w:rsid w:val="00F15C5E"/>
    <w:rsid w:val="00F41B18"/>
    <w:rsid w:val="00F4738E"/>
    <w:rsid w:val="00F53D85"/>
    <w:rsid w:val="00F97335"/>
    <w:rsid w:val="00FB5EC3"/>
    <w:rsid w:val="00FE658E"/>
    <w:rsid w:val="00FE75F4"/>
    <w:rsid w:val="0272EA94"/>
    <w:rsid w:val="06EC240A"/>
    <w:rsid w:val="08F746BA"/>
    <w:rsid w:val="0BA8B652"/>
    <w:rsid w:val="0CB222CE"/>
    <w:rsid w:val="0D583955"/>
    <w:rsid w:val="0F8D9BB0"/>
    <w:rsid w:val="119002A4"/>
    <w:rsid w:val="13A281F5"/>
    <w:rsid w:val="13F2724E"/>
    <w:rsid w:val="169F4FFE"/>
    <w:rsid w:val="19052B13"/>
    <w:rsid w:val="196C8EFE"/>
    <w:rsid w:val="1BF5E93C"/>
    <w:rsid w:val="1DDD9C50"/>
    <w:rsid w:val="1F0BCD62"/>
    <w:rsid w:val="1F960CC0"/>
    <w:rsid w:val="22EEBC13"/>
    <w:rsid w:val="27CE7AD2"/>
    <w:rsid w:val="295AE3ED"/>
    <w:rsid w:val="2CACD736"/>
    <w:rsid w:val="2E06A896"/>
    <w:rsid w:val="2E8D0E0F"/>
    <w:rsid w:val="2F46EBC2"/>
    <w:rsid w:val="3229717D"/>
    <w:rsid w:val="34CFD6E0"/>
    <w:rsid w:val="35B05138"/>
    <w:rsid w:val="3DE0F690"/>
    <w:rsid w:val="3FBA7E10"/>
    <w:rsid w:val="3FEC553A"/>
    <w:rsid w:val="43CB9B07"/>
    <w:rsid w:val="44124E72"/>
    <w:rsid w:val="470B8E63"/>
    <w:rsid w:val="478054A6"/>
    <w:rsid w:val="4A46CF2B"/>
    <w:rsid w:val="4B5520C8"/>
    <w:rsid w:val="4C1B0D01"/>
    <w:rsid w:val="51F381C9"/>
    <w:rsid w:val="53581A89"/>
    <w:rsid w:val="53B43E33"/>
    <w:rsid w:val="53D1F314"/>
    <w:rsid w:val="5A3C9A23"/>
    <w:rsid w:val="5F6722E1"/>
    <w:rsid w:val="5FF6CBFB"/>
    <w:rsid w:val="6375B4C2"/>
    <w:rsid w:val="654D083A"/>
    <w:rsid w:val="696C3A54"/>
    <w:rsid w:val="6CFC3787"/>
    <w:rsid w:val="6ED1529B"/>
    <w:rsid w:val="6F448D83"/>
    <w:rsid w:val="7462D8DA"/>
    <w:rsid w:val="790EA322"/>
    <w:rsid w:val="795471BD"/>
    <w:rsid w:val="7A07A5DB"/>
    <w:rsid w:val="7A20BC5A"/>
    <w:rsid w:val="7AA84208"/>
    <w:rsid w:val="7B6E7E48"/>
    <w:rsid w:val="7C646147"/>
    <w:rsid w:val="7C7B66C0"/>
    <w:rsid w:val="7D11DB68"/>
    <w:rsid w:val="7DC15B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81132"/>
  <w15:chartTrackingRefBased/>
  <w15:docId w15:val="{B1C430C6-52A8-4509-806E-98987DDA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012"/>
    <w:pPr>
      <w:spacing w:line="240" w:lineRule="auto"/>
      <w:jc w:val="center"/>
      <w:outlineLvl w:val="0"/>
    </w:pPr>
    <w:rPr>
      <w:rFonts w:ascii="Arial" w:hAnsi="Arial" w:cs="Arial"/>
      <w:color w:val="A84D98"/>
      <w:sz w:val="40"/>
      <w:szCs w:val="40"/>
    </w:rPr>
  </w:style>
  <w:style w:type="paragraph" w:styleId="Heading2">
    <w:name w:val="heading 2"/>
    <w:basedOn w:val="Normal"/>
    <w:next w:val="Normal"/>
    <w:link w:val="Heading2Char"/>
    <w:uiPriority w:val="9"/>
    <w:unhideWhenUsed/>
    <w:qFormat/>
    <w:rsid w:val="00804012"/>
    <w:pPr>
      <w:spacing w:line="360" w:lineRule="auto"/>
      <w:outlineLvl w:val="1"/>
    </w:pPr>
    <w:rPr>
      <w:rFonts w:ascii="Arial" w:hAnsi="Arial" w:cs="Arial"/>
      <w:color w:val="A84D98"/>
      <w:sz w:val="28"/>
      <w:szCs w:val="28"/>
      <w:u w:val="single"/>
    </w:rPr>
  </w:style>
  <w:style w:type="paragraph" w:styleId="Heading3">
    <w:name w:val="heading 3"/>
    <w:basedOn w:val="Normal"/>
    <w:next w:val="Normal"/>
    <w:link w:val="Heading3Char"/>
    <w:uiPriority w:val="9"/>
    <w:unhideWhenUsed/>
    <w:qFormat/>
    <w:rsid w:val="00804012"/>
    <w:pPr>
      <w:spacing w:line="360" w:lineRule="auto"/>
      <w:outlineLvl w:val="2"/>
    </w:pPr>
    <w:rPr>
      <w:rFonts w:ascii="Arial" w:hAnsi="Arial" w:cs="Arial"/>
      <w:b/>
      <w:bCs/>
      <w:color w:val="A84D98"/>
      <w:sz w:val="24"/>
      <w:szCs w:val="24"/>
    </w:rPr>
  </w:style>
  <w:style w:type="paragraph" w:styleId="Heading4">
    <w:name w:val="heading 4"/>
    <w:basedOn w:val="Normal"/>
    <w:next w:val="Normal"/>
    <w:link w:val="Heading4Char"/>
    <w:uiPriority w:val="9"/>
    <w:semiHidden/>
    <w:unhideWhenUsed/>
    <w:qFormat/>
    <w:rsid w:val="006D4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12"/>
    <w:rPr>
      <w:rFonts w:ascii="Arial" w:hAnsi="Arial" w:cs="Arial"/>
      <w:color w:val="A84D98"/>
      <w:sz w:val="40"/>
      <w:szCs w:val="40"/>
    </w:rPr>
  </w:style>
  <w:style w:type="character" w:customStyle="1" w:styleId="Heading2Char">
    <w:name w:val="Heading 2 Char"/>
    <w:basedOn w:val="DefaultParagraphFont"/>
    <w:link w:val="Heading2"/>
    <w:uiPriority w:val="9"/>
    <w:rsid w:val="00804012"/>
    <w:rPr>
      <w:rFonts w:ascii="Arial" w:hAnsi="Arial" w:cs="Arial"/>
      <w:color w:val="A84D98"/>
      <w:sz w:val="28"/>
      <w:szCs w:val="28"/>
      <w:u w:val="single"/>
    </w:rPr>
  </w:style>
  <w:style w:type="character" w:customStyle="1" w:styleId="Heading3Char">
    <w:name w:val="Heading 3 Char"/>
    <w:basedOn w:val="DefaultParagraphFont"/>
    <w:link w:val="Heading3"/>
    <w:uiPriority w:val="9"/>
    <w:rsid w:val="00804012"/>
    <w:rPr>
      <w:rFonts w:ascii="Arial" w:hAnsi="Arial" w:cs="Arial"/>
      <w:b/>
      <w:bCs/>
      <w:color w:val="A84D98"/>
      <w:sz w:val="24"/>
      <w:szCs w:val="24"/>
    </w:rPr>
  </w:style>
  <w:style w:type="character" w:customStyle="1" w:styleId="Heading4Char">
    <w:name w:val="Heading 4 Char"/>
    <w:basedOn w:val="DefaultParagraphFont"/>
    <w:link w:val="Heading4"/>
    <w:uiPriority w:val="9"/>
    <w:semiHidden/>
    <w:rsid w:val="006D4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196"/>
    <w:rPr>
      <w:rFonts w:eastAsiaTheme="majorEastAsia" w:cstheme="majorBidi"/>
      <w:color w:val="272727" w:themeColor="text1" w:themeTint="D8"/>
    </w:rPr>
  </w:style>
  <w:style w:type="paragraph" w:styleId="Title">
    <w:name w:val="Title"/>
    <w:basedOn w:val="Normal"/>
    <w:next w:val="Normal"/>
    <w:link w:val="TitleChar"/>
    <w:uiPriority w:val="10"/>
    <w:qFormat/>
    <w:rsid w:val="006D4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012"/>
    <w:pPr>
      <w:jc w:val="center"/>
    </w:pPr>
    <w:rPr>
      <w:rFonts w:ascii="Arial" w:hAnsi="Arial" w:cs="Arial"/>
      <w:b/>
      <w:bCs/>
      <w:color w:val="A84D98"/>
      <w:sz w:val="24"/>
      <w:szCs w:val="24"/>
    </w:rPr>
  </w:style>
  <w:style w:type="character" w:customStyle="1" w:styleId="SubtitleChar">
    <w:name w:val="Subtitle Char"/>
    <w:basedOn w:val="DefaultParagraphFont"/>
    <w:link w:val="Subtitle"/>
    <w:uiPriority w:val="11"/>
    <w:rsid w:val="00804012"/>
    <w:rPr>
      <w:rFonts w:ascii="Arial" w:hAnsi="Arial" w:cs="Arial"/>
      <w:b/>
      <w:bCs/>
      <w:color w:val="A84D98"/>
      <w:sz w:val="24"/>
      <w:szCs w:val="24"/>
    </w:rPr>
  </w:style>
  <w:style w:type="paragraph" w:styleId="Quote">
    <w:name w:val="Quote"/>
    <w:basedOn w:val="Normal"/>
    <w:next w:val="Normal"/>
    <w:link w:val="QuoteChar"/>
    <w:uiPriority w:val="29"/>
    <w:qFormat/>
    <w:rsid w:val="006D4196"/>
    <w:pPr>
      <w:spacing w:before="160"/>
      <w:jc w:val="center"/>
    </w:pPr>
    <w:rPr>
      <w:i/>
      <w:iCs/>
      <w:color w:val="404040" w:themeColor="text1" w:themeTint="BF"/>
    </w:rPr>
  </w:style>
  <w:style w:type="character" w:customStyle="1" w:styleId="QuoteChar">
    <w:name w:val="Quote Char"/>
    <w:basedOn w:val="DefaultParagraphFont"/>
    <w:link w:val="Quote"/>
    <w:uiPriority w:val="29"/>
    <w:rsid w:val="006D4196"/>
    <w:rPr>
      <w:i/>
      <w:iCs/>
      <w:color w:val="404040" w:themeColor="text1" w:themeTint="BF"/>
    </w:rPr>
  </w:style>
  <w:style w:type="paragraph" w:styleId="ListParagraph">
    <w:name w:val="List Paragraph"/>
    <w:basedOn w:val="Normal"/>
    <w:uiPriority w:val="34"/>
    <w:qFormat/>
    <w:rsid w:val="006D4196"/>
    <w:pPr>
      <w:ind w:left="720"/>
      <w:contextualSpacing/>
    </w:pPr>
  </w:style>
  <w:style w:type="character" w:styleId="IntenseEmphasis">
    <w:name w:val="Intense Emphasis"/>
    <w:basedOn w:val="DefaultParagraphFont"/>
    <w:uiPriority w:val="21"/>
    <w:qFormat/>
    <w:rsid w:val="006D4196"/>
    <w:rPr>
      <w:i/>
      <w:iCs/>
      <w:color w:val="0F4761" w:themeColor="accent1" w:themeShade="BF"/>
    </w:rPr>
  </w:style>
  <w:style w:type="paragraph" w:styleId="IntenseQuote">
    <w:name w:val="Intense Quote"/>
    <w:basedOn w:val="Normal"/>
    <w:next w:val="Normal"/>
    <w:link w:val="IntenseQuoteChar"/>
    <w:uiPriority w:val="30"/>
    <w:qFormat/>
    <w:rsid w:val="006D4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196"/>
    <w:rPr>
      <w:i/>
      <w:iCs/>
      <w:color w:val="0F4761" w:themeColor="accent1" w:themeShade="BF"/>
    </w:rPr>
  </w:style>
  <w:style w:type="character" w:styleId="IntenseReference">
    <w:name w:val="Intense Reference"/>
    <w:basedOn w:val="DefaultParagraphFont"/>
    <w:uiPriority w:val="32"/>
    <w:qFormat/>
    <w:rsid w:val="006D4196"/>
    <w:rPr>
      <w:b/>
      <w:bCs/>
      <w:smallCaps/>
      <w:color w:val="0F4761" w:themeColor="accent1" w:themeShade="BF"/>
      <w:spacing w:val="5"/>
    </w:rPr>
  </w:style>
  <w:style w:type="paragraph" w:styleId="Header">
    <w:name w:val="header"/>
    <w:basedOn w:val="Normal"/>
    <w:link w:val="HeaderChar"/>
    <w:uiPriority w:val="99"/>
    <w:unhideWhenUsed/>
    <w:rsid w:val="000A7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49A"/>
  </w:style>
  <w:style w:type="paragraph" w:styleId="Footer">
    <w:name w:val="footer"/>
    <w:basedOn w:val="Normal"/>
    <w:link w:val="FooterChar"/>
    <w:uiPriority w:val="99"/>
    <w:unhideWhenUsed/>
    <w:rsid w:val="000A7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49A"/>
  </w:style>
  <w:style w:type="character" w:styleId="CommentReference">
    <w:name w:val="annotation reference"/>
    <w:basedOn w:val="DefaultParagraphFont"/>
    <w:uiPriority w:val="99"/>
    <w:semiHidden/>
    <w:unhideWhenUsed/>
    <w:rsid w:val="009A309E"/>
    <w:rPr>
      <w:sz w:val="16"/>
      <w:szCs w:val="16"/>
    </w:rPr>
  </w:style>
  <w:style w:type="paragraph" w:styleId="CommentText">
    <w:name w:val="annotation text"/>
    <w:basedOn w:val="Normal"/>
    <w:link w:val="CommentTextChar"/>
    <w:uiPriority w:val="99"/>
    <w:unhideWhenUsed/>
    <w:rsid w:val="009A309E"/>
    <w:pPr>
      <w:spacing w:after="20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9A309E"/>
    <w:rPr>
      <w:rFonts w:eastAsiaTheme="minorEastAsia"/>
      <w:kern w:val="0"/>
      <w:sz w:val="20"/>
      <w:szCs w:val="20"/>
      <w14:ligatures w14:val="none"/>
    </w:rPr>
  </w:style>
  <w:style w:type="paragraph" w:styleId="Revision">
    <w:name w:val="Revision"/>
    <w:hidden/>
    <w:uiPriority w:val="99"/>
    <w:semiHidden/>
    <w:rsid w:val="009A309E"/>
    <w:pPr>
      <w:spacing w:after="0" w:line="240" w:lineRule="auto"/>
    </w:pPr>
  </w:style>
  <w:style w:type="paragraph" w:styleId="CommentSubject">
    <w:name w:val="annotation subject"/>
    <w:basedOn w:val="CommentText"/>
    <w:next w:val="CommentText"/>
    <w:link w:val="CommentSubjectChar"/>
    <w:uiPriority w:val="99"/>
    <w:semiHidden/>
    <w:unhideWhenUsed/>
    <w:rsid w:val="00A54ED4"/>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A54ED4"/>
    <w:rPr>
      <w:rFonts w:eastAsiaTheme="minorEastAsia"/>
      <w:b/>
      <w:bCs/>
      <w:kern w:val="0"/>
      <w:sz w:val="20"/>
      <w:szCs w:val="20"/>
      <w14:ligatures w14:val="none"/>
    </w:rPr>
  </w:style>
  <w:style w:type="character" w:styleId="Hyperlink">
    <w:name w:val="Hyperlink"/>
    <w:basedOn w:val="DefaultParagraphFont"/>
    <w:uiPriority w:val="99"/>
    <w:unhideWhenUsed/>
    <w:rsid w:val="00626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impact.bham.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ea0e34be2ffc1252fb2cc70773be26d0">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6be9a939050cb51d57a86d94e786aa43"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5246F2-5236-4C35-8FE8-08DB36501BE2}">
  <ds:schemaRefs>
    <ds:schemaRef ds:uri="http://schemas.openxmlformats.org/officeDocument/2006/bibliography"/>
  </ds:schemaRefs>
</ds:datastoreItem>
</file>

<file path=customXml/itemProps2.xml><?xml version="1.0" encoding="utf-8"?>
<ds:datastoreItem xmlns:ds="http://schemas.openxmlformats.org/officeDocument/2006/customXml" ds:itemID="{55D89A70-92A0-44F2-9D26-7D0F833739DF}">
  <ds:schemaRefs>
    <ds:schemaRef ds:uri="http://schemas.microsoft.com/sharepoint/v3/contenttype/forms"/>
  </ds:schemaRefs>
</ds:datastoreItem>
</file>

<file path=customXml/itemProps3.xml><?xml version="1.0" encoding="utf-8"?>
<ds:datastoreItem xmlns:ds="http://schemas.openxmlformats.org/officeDocument/2006/customXml" ds:itemID="{7AB16745-4B99-4125-8B93-EBDC5ED25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5201C-0114-4645-B720-DA626A7933C1}">
  <ds:schemaRefs>
    <ds:schemaRef ds:uri="http://schemas.microsoft.com/office/2006/metadata/properties"/>
    <ds:schemaRef ds:uri="http://schemas.microsoft.com/office/infopath/2007/PartnerControls"/>
    <ds:schemaRef ds:uri="5b0f19fc-cbe6-4fd9-95d7-be58ca77e996"/>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42</TotalTime>
  <Pages>6</Pages>
  <Words>1402</Words>
  <Characters>7170</Characters>
  <Application>Microsoft Office Word</Application>
  <DocSecurity>0</DocSecurity>
  <Lines>188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Soracha Cashman</dc:creator>
  <cp:lastModifiedBy>Gwenlli Haf</cp:lastModifiedBy>
  <cp:revision>42</cp:revision>
  <cp:lastPrinted>2025-07-29T02:07:00Z</cp:lastPrinted>
  <dcterms:created xsi:type="dcterms:W3CDTF">2025-09-06T18:22:00Z</dcterms:created>
  <dcterms:modified xsi:type="dcterms:W3CDTF">2025-11-20T10:58:00Z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ies>
</file>