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B56C" w14:textId="77777777" w:rsidR="00B81B54" w:rsidRPr="00360C3D" w:rsidRDefault="00B81B54" w:rsidP="001B7258">
      <w:pPr>
        <w:pStyle w:val="Heading1"/>
        <w:rPr>
          <w:rFonts w:eastAsia="Arial"/>
          <w:lang w:val="cy-GB"/>
        </w:rPr>
      </w:pPr>
      <w:bookmarkStart w:id="0" w:name="_Hlk199002594"/>
    </w:p>
    <w:p w14:paraId="11E2761A" w14:textId="308FE7DC" w:rsidR="00430E63" w:rsidRPr="00360C3D" w:rsidRDefault="009A4884" w:rsidP="001B7258">
      <w:pPr>
        <w:pStyle w:val="Heading1"/>
        <w:rPr>
          <w:lang w:val="cy-GB"/>
        </w:rPr>
      </w:pPr>
      <w:r w:rsidRPr="00360C3D">
        <w:rPr>
          <w:rFonts w:eastAsia="Arial"/>
          <w:lang w:val="cy-GB"/>
        </w:rPr>
        <w:t>Canllaw chwalu mythau i deuluoedd</w:t>
      </w:r>
    </w:p>
    <w:p w14:paraId="7E563991" w14:textId="77777777" w:rsidR="00430E63" w:rsidRPr="00360C3D" w:rsidRDefault="00430E63" w:rsidP="00921C85">
      <w:pPr>
        <w:spacing w:after="0" w:line="240" w:lineRule="auto"/>
        <w:jc w:val="center"/>
        <w:rPr>
          <w:rFonts w:ascii="Arial" w:hAnsi="Arial" w:cs="Arial"/>
          <w:color w:val="A84D98"/>
          <w:sz w:val="36"/>
          <w:szCs w:val="36"/>
          <w:lang w:val="cy-GB"/>
        </w:rPr>
      </w:pPr>
    </w:p>
    <w:p w14:paraId="59263FE5" w14:textId="51DB2B4F" w:rsidR="00336108" w:rsidRPr="00360C3D" w:rsidRDefault="009A4884" w:rsidP="001B7258">
      <w:pPr>
        <w:pStyle w:val="Heading2"/>
        <w:rPr>
          <w:lang w:val="cy-GB"/>
        </w:rPr>
      </w:pPr>
      <w:r w:rsidRPr="00360C3D">
        <w:rPr>
          <w:rFonts w:eastAsia="Arial"/>
          <w:lang w:val="cy-GB"/>
        </w:rPr>
        <w:t>Cyflogaeth i Bobl ag Anabledd Dysgu</w:t>
      </w:r>
    </w:p>
    <w:p w14:paraId="6A0CD1EC" w14:textId="77777777" w:rsidR="001C45D5" w:rsidRPr="00360C3D" w:rsidRDefault="001C45D5" w:rsidP="00921C85">
      <w:pPr>
        <w:spacing w:after="0" w:line="240" w:lineRule="auto"/>
        <w:jc w:val="center"/>
        <w:rPr>
          <w:rFonts w:ascii="Arial" w:hAnsi="Arial" w:cs="Arial"/>
          <w:color w:val="A84D98"/>
          <w:sz w:val="28"/>
          <w:szCs w:val="28"/>
          <w:u w:val="single"/>
          <w:lang w:val="cy-GB"/>
        </w:rPr>
      </w:pPr>
    </w:p>
    <w:bookmarkEnd w:id="0"/>
    <w:p w14:paraId="39452D42" w14:textId="77777777" w:rsidR="00336108" w:rsidRPr="00360C3D" w:rsidRDefault="00336108" w:rsidP="0078389B">
      <w:pPr>
        <w:spacing w:after="0"/>
        <w:rPr>
          <w:rFonts w:ascii="Arial" w:hAnsi="Arial" w:cs="Arial"/>
          <w:b/>
          <w:bCs/>
          <w:color w:val="A84D98"/>
          <w:sz w:val="22"/>
          <w:szCs w:val="22"/>
          <w:lang w:val="cy-GB"/>
        </w:rPr>
      </w:pPr>
    </w:p>
    <w:p w14:paraId="6DD6CF1C" w14:textId="22183A9F" w:rsidR="00336108" w:rsidRPr="00360C3D" w:rsidRDefault="00586FBB" w:rsidP="007D5962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Do</w:t>
      </w:r>
      <w:r w:rsidR="007D5962">
        <w:rPr>
          <w:rFonts w:ascii="Arial" w:eastAsia="Arial" w:hAnsi="Arial" w:cs="Arial"/>
          <w:sz w:val="24"/>
          <w:szCs w:val="24"/>
          <w:lang w:val="cy-GB"/>
        </w:rPr>
        <w:t>e</w:t>
      </w:r>
      <w:r>
        <w:rPr>
          <w:rFonts w:ascii="Arial" w:eastAsia="Arial" w:hAnsi="Arial" w:cs="Arial"/>
          <w:sz w:val="24"/>
          <w:szCs w:val="24"/>
          <w:lang w:val="cy-GB"/>
        </w:rPr>
        <w:t>s yna ddim</w:t>
      </w:r>
      <w:r w:rsidRPr="00360C3D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="009A4884" w:rsidRPr="00360C3D">
        <w:rPr>
          <w:rFonts w:ascii="Arial" w:eastAsia="Arial" w:hAnsi="Arial" w:cs="Arial"/>
          <w:sz w:val="24"/>
          <w:szCs w:val="24"/>
          <w:lang w:val="cy-GB"/>
        </w:rPr>
        <w:t xml:space="preserve">ffordd gywir o deimlo am aelod o'ch teulu yn dechrau cyflogaeth â thâl – efallai eich bod chi'n teimlo'n obeithiol, ond hefyd yn ansicr neu'n poeni am </w:t>
      </w:r>
      <w:r w:rsidR="004734AA">
        <w:rPr>
          <w:rFonts w:ascii="Arial" w:eastAsia="Arial" w:hAnsi="Arial" w:cs="Arial"/>
          <w:sz w:val="24"/>
          <w:szCs w:val="24"/>
          <w:lang w:val="cy-GB"/>
        </w:rPr>
        <w:t>yr hyn sy’n ddieithr</w:t>
      </w:r>
      <w:r w:rsidR="00896F6F">
        <w:rPr>
          <w:rFonts w:ascii="Arial" w:eastAsia="Arial" w:hAnsi="Arial" w:cs="Arial"/>
          <w:sz w:val="24"/>
          <w:szCs w:val="24"/>
          <w:lang w:val="cy-GB"/>
        </w:rPr>
        <w:t xml:space="preserve"> i chi</w:t>
      </w:r>
      <w:r w:rsidR="009A4884" w:rsidRPr="00360C3D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44FEFDE1" w14:textId="77777777" w:rsidR="00F27BB2" w:rsidRPr="00360C3D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73B255FD" w14:textId="1FC0016E" w:rsidR="001C45D5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360C3D">
        <w:rPr>
          <w:rFonts w:ascii="Arial" w:eastAsia="Arial" w:hAnsi="Arial" w:cs="Arial"/>
          <w:sz w:val="24"/>
          <w:szCs w:val="24"/>
          <w:lang w:val="cy-GB"/>
        </w:rPr>
        <w:t xml:space="preserve">Yn ystod prosiect IMPACT gyda Gogledd Cymru Gyda'n Gilydd, </w:t>
      </w:r>
      <w:r w:rsidR="004734AA">
        <w:rPr>
          <w:rFonts w:ascii="Arial" w:eastAsia="Arial" w:hAnsi="Arial" w:cs="Arial"/>
          <w:sz w:val="24"/>
          <w:szCs w:val="24"/>
          <w:lang w:val="cy-GB"/>
        </w:rPr>
        <w:t>fe g</w:t>
      </w:r>
      <w:r w:rsidRPr="00360C3D">
        <w:rPr>
          <w:rFonts w:ascii="Arial" w:eastAsia="Arial" w:hAnsi="Arial" w:cs="Arial"/>
          <w:sz w:val="24"/>
          <w:szCs w:val="24"/>
          <w:lang w:val="cy-GB"/>
        </w:rPr>
        <w:t xml:space="preserve">lywsom </w:t>
      </w:r>
      <w:r w:rsidR="004734AA">
        <w:rPr>
          <w:rFonts w:ascii="Arial" w:eastAsia="Arial" w:hAnsi="Arial" w:cs="Arial"/>
          <w:sz w:val="24"/>
          <w:szCs w:val="24"/>
          <w:lang w:val="cy-GB"/>
        </w:rPr>
        <w:t xml:space="preserve">ni </w:t>
      </w:r>
      <w:r w:rsidRPr="00360C3D">
        <w:rPr>
          <w:rFonts w:ascii="Arial" w:eastAsia="Arial" w:hAnsi="Arial" w:cs="Arial"/>
          <w:sz w:val="24"/>
          <w:szCs w:val="24"/>
          <w:lang w:val="cy-GB"/>
        </w:rPr>
        <w:t>rai pryderon a cham</w:t>
      </w:r>
      <w:r w:rsidR="005F00A5">
        <w:rPr>
          <w:rFonts w:ascii="Arial" w:eastAsia="Arial" w:hAnsi="Arial" w:cs="Arial"/>
          <w:sz w:val="24"/>
          <w:szCs w:val="24"/>
          <w:lang w:val="cy-GB"/>
        </w:rPr>
        <w:t>dybiaeth</w:t>
      </w:r>
      <w:r w:rsidRPr="00360C3D">
        <w:rPr>
          <w:rFonts w:ascii="Arial" w:eastAsia="Arial" w:hAnsi="Arial" w:cs="Arial"/>
          <w:sz w:val="24"/>
          <w:szCs w:val="24"/>
          <w:lang w:val="cy-GB"/>
        </w:rPr>
        <w:t xml:space="preserve">au cyffredin </w:t>
      </w:r>
      <w:r w:rsidR="00E9662D">
        <w:rPr>
          <w:rFonts w:ascii="Arial" w:eastAsia="Arial" w:hAnsi="Arial" w:cs="Arial"/>
          <w:sz w:val="24"/>
          <w:szCs w:val="24"/>
          <w:lang w:val="cy-GB"/>
        </w:rPr>
        <w:t>am</w:t>
      </w:r>
      <w:r w:rsidR="00E9662D" w:rsidRPr="00360C3D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Pr="00360C3D">
        <w:rPr>
          <w:rFonts w:ascii="Arial" w:eastAsia="Arial" w:hAnsi="Arial" w:cs="Arial"/>
          <w:sz w:val="24"/>
          <w:szCs w:val="24"/>
          <w:lang w:val="cy-GB"/>
        </w:rPr>
        <w:t>anableddau dysgu a chyflogaeth â thâl. Mae'r canllaw hwn yma i godi ymwybyddiaeth a hybu hyder wrth siarad am, neu gynllunio ar gyfer, cyflogaeth â thâl gydag aelod o'ch teulu. Does dim disgwyl i chi gael yr holl atebion, ond gall eich cred, cefnogaeth ac anogaeth chi wneud gwahaniaeth enfawr.</w:t>
      </w:r>
    </w:p>
    <w:p w14:paraId="3D1A6504" w14:textId="77777777" w:rsidR="001753B2" w:rsidRPr="00360C3D" w:rsidRDefault="001753B2" w:rsidP="00334AE2">
      <w:pPr>
        <w:spacing w:after="0" w:line="360" w:lineRule="auto"/>
        <w:rPr>
          <w:rFonts w:ascii="Arial" w:hAnsi="Arial" w:cs="Arial"/>
          <w:b/>
          <w:bCs/>
          <w:color w:val="A84D98"/>
          <w:sz w:val="24"/>
          <w:szCs w:val="24"/>
          <w:lang w:val="cy-GB"/>
        </w:rPr>
      </w:pPr>
    </w:p>
    <w:p w14:paraId="70A7E4FF" w14:textId="77777777" w:rsidR="00760DC0" w:rsidRPr="00360C3D" w:rsidRDefault="00760DC0" w:rsidP="00336108">
      <w:pPr>
        <w:spacing w:after="0"/>
        <w:rPr>
          <w:rFonts w:ascii="Arial" w:hAnsi="Arial" w:cs="Arial"/>
          <w:b/>
          <w:bCs/>
          <w:color w:val="A84D98"/>
          <w:sz w:val="22"/>
          <w:szCs w:val="22"/>
          <w:lang w:val="cy-GB"/>
        </w:rPr>
      </w:pPr>
    </w:p>
    <w:p w14:paraId="3687437A" w14:textId="01487A54" w:rsidR="0078389B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1:</w:t>
      </w:r>
      <w:r w:rsidRPr="00360C3D">
        <w:rPr>
          <w:rStyle w:val="Heading3Char"/>
          <w:rFonts w:eastAsia="Arial"/>
          <w:b w:val="0"/>
          <w:bCs w:val="0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auto"/>
          <w:lang w:val="cy-GB"/>
        </w:rPr>
        <w:t>"Dydy pobl ag anableddau dysgu ddim yn gallu gweithio."</w:t>
      </w:r>
    </w:p>
    <w:p w14:paraId="5F392206" w14:textId="158C2496" w:rsidR="00336108" w:rsidRPr="00360C3D" w:rsidRDefault="009A4884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Y realiti:</w:t>
      </w:r>
      <w:r w:rsidRPr="00360C3D">
        <w:rPr>
          <w:rStyle w:val="Heading3Char"/>
          <w:rFonts w:eastAsia="Arial"/>
          <w:b w:val="0"/>
          <w:bCs w:val="0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>Mae llawer o bobl ag anabledd dysgu eisiau gweithio, ac yn gallu gwneud hynny, o gael y gefnogaeth iawn.</w:t>
      </w:r>
    </w:p>
    <w:p w14:paraId="2DDB2E8D" w14:textId="24038997" w:rsidR="00336108" w:rsidRPr="00360C3D" w:rsidRDefault="009A4884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Mae cyflogaeth </w:t>
      </w:r>
      <w:r w:rsidR="00E9662D">
        <w:rPr>
          <w:rFonts w:ascii="Arial" w:eastAsia="Arial" w:hAnsi="Arial" w:cs="Arial"/>
          <w:color w:val="222222"/>
          <w:sz w:val="24"/>
          <w:szCs w:val="24"/>
          <w:lang w:val="cy-GB"/>
        </w:rPr>
        <w:t>r</w:t>
      </w:r>
      <w:r w:rsidR="00793BF0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hoi </w:t>
      </w: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mwy na dim ond arian: mae'n rhoi pwrpas, hyder, cysylltiad cymdeithasol a balchder. Mae hyd at </w:t>
      </w:r>
      <w:r w:rsidRPr="00360C3D">
        <w:rPr>
          <w:rFonts w:ascii="Arial" w:eastAsia="Arial" w:hAnsi="Arial" w:cs="Arial"/>
          <w:b/>
          <w:bCs/>
          <w:color w:val="222222"/>
          <w:sz w:val="24"/>
          <w:szCs w:val="24"/>
          <w:lang w:val="cy-GB"/>
        </w:rPr>
        <w:t>65%</w:t>
      </w: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 o bobl ag anableddau dysgu yn dweud eu bod </w:t>
      </w:r>
      <w:r w:rsidR="002215C0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nhw </w:t>
      </w: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eisiau swydd, ond mae cyfraddau cyflogaeth yn dal yn isel ar gyfer unigolion sy'n hysbys i ofal cymdeithasol oedolion (tua </w:t>
      </w:r>
      <w:r w:rsidRPr="00360C3D">
        <w:rPr>
          <w:rFonts w:ascii="Arial" w:eastAsia="Arial" w:hAnsi="Arial" w:cs="Arial"/>
          <w:b/>
          <w:bCs/>
          <w:color w:val="222222"/>
          <w:sz w:val="24"/>
          <w:szCs w:val="24"/>
          <w:lang w:val="cy-GB"/>
        </w:rPr>
        <w:t>5-6%</w:t>
      </w: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). Mae'r bwlch hwnnw yn ymwneud â </w:t>
      </w:r>
      <w:r w:rsidRPr="00360C3D">
        <w:rPr>
          <w:rFonts w:ascii="Arial" w:eastAsia="Arial" w:hAnsi="Arial" w:cs="Arial"/>
          <w:b/>
          <w:bCs/>
          <w:color w:val="222222"/>
          <w:sz w:val="24"/>
          <w:szCs w:val="24"/>
          <w:lang w:val="cy-GB"/>
        </w:rPr>
        <w:t>chyfle, nid gallu</w:t>
      </w: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>.</w:t>
      </w:r>
    </w:p>
    <w:p w14:paraId="4C95A00D" w14:textId="77777777" w:rsidR="00336108" w:rsidRPr="00360C3D" w:rsidRDefault="00336108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</w:p>
    <w:p w14:paraId="232A01D8" w14:textId="77777777" w:rsidR="00336108" w:rsidRPr="00360C3D" w:rsidRDefault="009A4884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>Beth all teuluoedd ei wneud:</w:t>
      </w:r>
    </w:p>
    <w:p w14:paraId="0AF312E3" w14:textId="52D4B7ED" w:rsidR="00336108" w:rsidRPr="00360C3D" w:rsidRDefault="009A4884" w:rsidP="00334AE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 xml:space="preserve">Canolbwyntio ar </w:t>
      </w:r>
      <w:r w:rsidRPr="00360C3D">
        <w:rPr>
          <w:rFonts w:ascii="Arial" w:eastAsia="Arial" w:hAnsi="Arial" w:cs="Arial"/>
          <w:b/>
          <w:bCs/>
          <w:color w:val="222222"/>
          <w:sz w:val="24"/>
          <w:szCs w:val="24"/>
          <w:lang w:val="cy-GB"/>
        </w:rPr>
        <w:t>yr hyn y mae’r aelod o'ch teulu'n ei fwynhau neu'n dda am ei wneud.</w:t>
      </w:r>
    </w:p>
    <w:p w14:paraId="73F86163" w14:textId="16B1A635" w:rsidR="001C45D5" w:rsidRPr="00360C3D" w:rsidRDefault="009A4884" w:rsidP="00103380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color w:val="222222"/>
          <w:sz w:val="24"/>
          <w:szCs w:val="24"/>
          <w:lang w:val="cy-GB"/>
        </w:rPr>
        <w:t>Dathlu’r camau bach mewn gwirfoddoli neu hyfforddiant sgiliau.</w:t>
      </w:r>
    </w:p>
    <w:p w14:paraId="3D9F56B5" w14:textId="77777777" w:rsidR="001753B2" w:rsidRPr="00360C3D" w:rsidRDefault="001753B2" w:rsidP="001753B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</w:p>
    <w:p w14:paraId="3097154A" w14:textId="77777777" w:rsidR="001753B2" w:rsidRPr="00360C3D" w:rsidRDefault="001753B2" w:rsidP="001753B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</w:p>
    <w:p w14:paraId="49C4DB61" w14:textId="3AA61B46" w:rsidR="00336108" w:rsidRPr="00360C3D" w:rsidRDefault="00336108" w:rsidP="00362743">
      <w:pPr>
        <w:spacing w:after="0"/>
        <w:rPr>
          <w:rFonts w:ascii="Arial" w:hAnsi="Arial" w:cs="Arial"/>
          <w:b/>
          <w:bCs/>
          <w:color w:val="A84D98"/>
          <w:sz w:val="22"/>
          <w:szCs w:val="22"/>
          <w:shd w:val="clear" w:color="auto" w:fill="FFFFFF"/>
          <w:lang w:val="cy-GB"/>
        </w:rPr>
      </w:pPr>
    </w:p>
    <w:p w14:paraId="296DC77F" w14:textId="50279E90" w:rsidR="00336108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2: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FFFFFF"/>
          <w:lang w:val="cy-GB"/>
        </w:rPr>
        <w:t>"Os y</w:t>
      </w:r>
      <w:r w:rsidR="006C63CB">
        <w:rPr>
          <w:rStyle w:val="Heading3Char"/>
          <w:rFonts w:eastAsia="Arial"/>
          <w:b w:val="0"/>
          <w:bCs w:val="0"/>
          <w:color w:val="222222"/>
          <w:shd w:val="clear" w:color="auto" w:fill="FFFFFF"/>
          <w:lang w:val="cy-GB"/>
        </w:rPr>
        <w:t>di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FFFFFF"/>
          <w:lang w:val="cy-GB"/>
        </w:rPr>
        <w:t xml:space="preserve"> rhywun ag anabledd dysgu yn gweithio, byddan nhw'n colli eu budd-daliadau."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br/>
      </w:r>
      <w:r w:rsidRPr="00360C3D">
        <w:rPr>
          <w:rStyle w:val="Heading3Char"/>
          <w:rFonts w:eastAsia="Arial"/>
          <w:color w:val="222222"/>
          <w:shd w:val="clear" w:color="auto" w:fill="auto"/>
          <w:lang w:val="cy-GB"/>
        </w:rPr>
        <w:t xml:space="preserve">Y realiti: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Mae bod ofn colli cefnogaeth ariannol hanfodol yn un o'r rhwystrau mwyaf y mae pobl ag anabledd dysgu yn eu hwynebu – ac mae</w:t>
      </w:r>
      <w:r w:rsidR="006C63CB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hynny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'n ddealladwy. Ond mewn llawer o achosion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 xml:space="preserve">, </w:t>
      </w:r>
      <w:r w:rsidR="006C63CB">
        <w:rPr>
          <w:rStyle w:val="Heading3Char"/>
          <w:rFonts w:eastAsia="Arial"/>
          <w:color w:val="auto"/>
          <w:shd w:val="clear" w:color="auto" w:fill="FFFFFF"/>
          <w:lang w:val="cy-GB"/>
        </w:rPr>
        <w:t>mae</w:t>
      </w:r>
      <w:r w:rsidR="006C63CB"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 xml:space="preserve">budd-daliadau </w:t>
      </w:r>
      <w:r w:rsidR="006C63CB">
        <w:rPr>
          <w:rStyle w:val="Heading3Char"/>
          <w:rFonts w:eastAsia="Arial"/>
          <w:color w:val="auto"/>
          <w:shd w:val="clear" w:color="auto" w:fill="FFFFFF"/>
          <w:lang w:val="cy-GB"/>
        </w:rPr>
        <w:t>yn gallu p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>arhau ochr yn ochr â gwaith rhan-amser neu waith â chymorth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, yn enwedig os yw’r gwaith hwnnw’n llai na nifer penodol o oriau.</w:t>
      </w:r>
    </w:p>
    <w:p w14:paraId="53B970BC" w14:textId="77777777" w:rsidR="001C45D5" w:rsidRPr="00360C3D" w:rsidRDefault="001C45D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3C3830C7" w14:textId="77777777" w:rsidR="00336108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63C78917" w14:textId="15061F1B" w:rsidR="00336108" w:rsidRPr="00360C3D" w:rsidRDefault="009A4884" w:rsidP="00334AE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Siarad gyda Chynghorydd Cyflogaeth i Bobl Anabl y Ganolfan Byd Gwaith, Cyngor ar Bopeth neu gyda'ch tîm gwaith cymdeithasol/gofal a defnyddio cyfrifiannell budd-daliadau 'gwell eich byd' ar-lein.  </w:t>
      </w:r>
    </w:p>
    <w:p w14:paraId="63054566" w14:textId="2F609AFE" w:rsidR="001C45D5" w:rsidRPr="00360C3D" w:rsidRDefault="009A4884" w:rsidP="00456AA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Cysyllt</w:t>
      </w:r>
      <w:r w:rsidR="002215C0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u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â rhaglenni cyflogaeth â chymorth lleol </w:t>
      </w:r>
      <w:r w:rsidR="002215C0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sy’n gallu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helpu i lywio llwybrau cymorth ariannol.</w:t>
      </w:r>
    </w:p>
    <w:p w14:paraId="5C7019D1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3F6C1C4E" w14:textId="77777777" w:rsidR="0078389B" w:rsidRPr="00360C3D" w:rsidRDefault="0078389B" w:rsidP="0078389B">
      <w:pPr>
        <w:spacing w:after="0"/>
        <w:rPr>
          <w:rFonts w:ascii="Arial" w:hAnsi="Arial" w:cs="Arial"/>
          <w:sz w:val="22"/>
          <w:szCs w:val="22"/>
          <w:lang w:val="cy-GB"/>
        </w:rPr>
      </w:pPr>
    </w:p>
    <w:p w14:paraId="5DCF28F5" w14:textId="3E4B8D3A" w:rsidR="00336108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3: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"Os yw </w:t>
      </w:r>
      <w:r w:rsidR="00C85252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rhywun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ag anabledd dysgu wed</w:t>
      </w:r>
      <w:r w:rsidR="00B2094C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i</w:t>
      </w:r>
      <w:r w:rsidR="004601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’i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c</w:t>
      </w:r>
      <w:r w:rsidR="004601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h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ael </w:t>
      </w:r>
      <w:r w:rsidR="004601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hi’n anodd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yn yr ysgol, bydd yn </w:t>
      </w:r>
      <w:r w:rsidR="004601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ei chael hi’n anodd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yn y gwaith."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br/>
      </w:r>
      <w:r w:rsidRPr="00360C3D">
        <w:rPr>
          <w:rStyle w:val="Heading3Char"/>
          <w:rFonts w:eastAsia="Arial"/>
          <w:color w:val="222222"/>
          <w:shd w:val="clear" w:color="auto" w:fill="auto"/>
          <w:lang w:val="cy-GB"/>
        </w:rPr>
        <w:t xml:space="preserve">Y realiti: 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Dydi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llwyddiant yn y gwaith 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ddim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yn dibynnu ar 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lwyddiant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yn yr ysgol a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c mae amrywiaeth fwy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o sgiliau yn 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cael eu gwerthfawrogi yn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y gweithle. 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Y peth pwysig y</w:t>
      </w:r>
      <w:r w:rsidR="00EA34BF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di</w:t>
      </w:r>
      <w:r w:rsidR="00CB7C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paru'r swydd gywir </w:t>
      </w:r>
      <w:r w:rsidR="002C68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gyda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'r gefnogaeth gywir. Mae llawer o bobl yn ffynnu pan maen nhw’n cael 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>profiad yn y byd go iawn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</w:t>
      </w:r>
      <w:r w:rsidR="002C6896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a chefnogaeth i fagu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hyder. Gall pobl ag anabledd dysgu ffynnu mewn 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>rolau ymarferol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, yn enwedig o gael </w:t>
      </w:r>
      <w:r w:rsidRPr="00360C3D">
        <w:rPr>
          <w:rStyle w:val="Heading3Char"/>
          <w:rFonts w:eastAsia="Arial"/>
          <w:color w:val="auto"/>
          <w:shd w:val="clear" w:color="auto" w:fill="FFFFFF"/>
          <w:lang w:val="cy-GB"/>
        </w:rPr>
        <w:t>dysgu wrth weithio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, </w:t>
      </w:r>
      <w:r w:rsidR="0095508C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cael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eu hyfforddi, neu </w:t>
      </w:r>
      <w:r w:rsidR="0095508C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gael t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echnoleg i helpu.</w:t>
      </w:r>
    </w:p>
    <w:p w14:paraId="6E70275C" w14:textId="77777777" w:rsidR="00B47CF0" w:rsidRPr="00360C3D" w:rsidRDefault="00B47CF0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338345BB" w14:textId="7869CF60" w:rsidR="00336108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37A1446B" w14:textId="5A99E232" w:rsidR="00185A30" w:rsidRPr="00360C3D" w:rsidRDefault="009A4884" w:rsidP="00334AE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Gofynnwch i’ch Cynghorydd Cyflogaeth i Bobl Anabl neu’ch Cynghorydd Gyrfaoedd yn y Ganolfan Byd Gwaith am gyfleoedd i ddysgu a </w:t>
      </w:r>
      <w:r w:rsidR="00B2094C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magu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hyder fel interniaethau â chymorth neu raglenni trosglwyddo i waith. </w:t>
      </w:r>
    </w:p>
    <w:p w14:paraId="2D39BE0F" w14:textId="5C876CAF" w:rsidR="00185A30" w:rsidRPr="00360C3D" w:rsidRDefault="009A4884" w:rsidP="00334AE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lastRenderedPageBreak/>
        <w:t xml:space="preserve">Gofynnwch i'ch gwasanaeth cyflogaeth â chymorth lleol sut maen nhw’n gallu helpu pobl i ddysgu a </w:t>
      </w:r>
      <w:r w:rsidR="00B2094C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magu</w:t>
      </w:r>
      <w:r w:rsidR="00B2094C"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hyder.</w:t>
      </w:r>
    </w:p>
    <w:p w14:paraId="40763F21" w14:textId="1045A2E7" w:rsidR="001C45D5" w:rsidRPr="00360C3D" w:rsidRDefault="009A4884" w:rsidP="00EC4830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Siaradwch yn gadarnhaol am waith fel opsiwn.</w:t>
      </w:r>
    </w:p>
    <w:p w14:paraId="275B776F" w14:textId="77777777" w:rsidR="002E1625" w:rsidRPr="00360C3D" w:rsidRDefault="002E1625" w:rsidP="0078389B">
      <w:pPr>
        <w:spacing w:after="0"/>
        <w:rPr>
          <w:rFonts w:ascii="Arial" w:hAnsi="Arial" w:cs="Arial"/>
          <w:sz w:val="22"/>
          <w:szCs w:val="22"/>
          <w:lang w:val="cy-GB"/>
        </w:rPr>
      </w:pPr>
    </w:p>
    <w:p w14:paraId="6071699C" w14:textId="13CBDFD8" w:rsidR="00B47CF0" w:rsidRPr="00360C3D" w:rsidRDefault="009A4884" w:rsidP="00334AE2">
      <w:pPr>
        <w:spacing w:after="0" w:line="360" w:lineRule="auto"/>
        <w:rPr>
          <w:rFonts w:ascii="Arial" w:hAnsi="Arial" w:cs="Arial"/>
          <w:color w:val="222222"/>
          <w:sz w:val="24"/>
          <w:szCs w:val="24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4: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>"Mae'r risgiau'n rhy uchel i bobl ag anabledd dysgu mewn cyflogaeth â thâl."</w:t>
      </w:r>
    </w:p>
    <w:p w14:paraId="0DF1DADE" w14:textId="111F0296" w:rsidR="001C45D5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 xml:space="preserve">Y realiti: 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Er bod diogelwch yn bwysig, mae cyfle’n bwysig hefyd. Mae'n naturiol bod yn bryderus ond ceisiwch weld gwaith fel ffordd o </w:t>
      </w:r>
      <w:r w:rsidR="00EB2364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fagu</w:t>
      </w:r>
      <w:r w:rsidR="00EB2364"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hyder, cysylltiadau a phwrpas – sydd i gyd yn cyfrannu at ddiogelwch ac ansawdd bywyd.</w:t>
      </w:r>
    </w:p>
    <w:p w14:paraId="670A6E43" w14:textId="77777777" w:rsidR="00B47CF0" w:rsidRPr="00360C3D" w:rsidRDefault="00B47CF0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57CA7554" w14:textId="77777777" w:rsidR="00B47CF0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0F7338C3" w14:textId="0566EEC7" w:rsidR="00B47CF0" w:rsidRPr="00360C3D" w:rsidRDefault="009A4884" w:rsidP="00334AE2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Gofyn i gyflogwyr a gwasanaethau cymorth, fel hyfforddwyr swyddi neu gynghorwyr gyrfaoedd</w:t>
      </w:r>
      <w:r w:rsidRPr="00360C3D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ynghylch asesiadau risg ac addasiadau i'r gweithle.</w:t>
      </w:r>
    </w:p>
    <w:p w14:paraId="6E74C0AB" w14:textId="58E2ED62" w:rsidR="00185A30" w:rsidRPr="00360C3D" w:rsidRDefault="009A4884" w:rsidP="00334AE2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Gofyn am wasanaethau lleol yn eich ardal fel Cydlynwyr Llwybr Cyflogaeth yng Ngogledd Cymru.</w:t>
      </w:r>
    </w:p>
    <w:p w14:paraId="7B182203" w14:textId="3DFB7655" w:rsidR="00760DC0" w:rsidRPr="00360C3D" w:rsidRDefault="009A4884" w:rsidP="00792F44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/>
          <w:iCs/>
          <w:sz w:val="22"/>
          <w:szCs w:val="22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Cofiwch: </w:t>
      </w:r>
      <w:r w:rsidR="00024428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>does</w:t>
      </w:r>
      <w:r w:rsidR="00024428" w:rsidRPr="00360C3D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 </w:t>
      </w:r>
      <w:r w:rsidR="00024428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dim </w:t>
      </w:r>
      <w:r w:rsidRPr="00360C3D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angen </w:t>
      </w:r>
      <w:r w:rsidR="00024428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>gweld</w:t>
      </w:r>
      <w:r w:rsidR="00024428" w:rsidRPr="00360C3D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 </w:t>
      </w:r>
      <w:r w:rsidRPr="00360C3D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>cyflogaeth warchodol fel yr unig opsiwn diogel – gall gweithleoedd cynhwysol, â chymorth fod yn ddiogel</w:t>
      </w:r>
      <w:r w:rsidR="00024428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 hefyd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.</w:t>
      </w:r>
    </w:p>
    <w:p w14:paraId="0982E92D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203E547F" w14:textId="77777777" w:rsidR="00415CDC" w:rsidRPr="00360C3D" w:rsidRDefault="00415CDC" w:rsidP="00415CDC">
      <w:pPr>
        <w:spacing w:after="0"/>
        <w:rPr>
          <w:rFonts w:ascii="Arial" w:hAnsi="Arial" w:cs="Arial"/>
          <w:i/>
          <w:iCs/>
          <w:color w:val="222222"/>
          <w:sz w:val="22"/>
          <w:szCs w:val="22"/>
          <w:lang w:val="cy-GB"/>
        </w:rPr>
      </w:pPr>
    </w:p>
    <w:p w14:paraId="52680214" w14:textId="3ED6DDE6" w:rsidR="00FC5AC5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5: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"Nid oes gan gyflogwyr ddiddordeb mewn cyflogi pobl ag anabledd dysgu."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br/>
      </w:r>
      <w:r w:rsidRPr="00360C3D">
        <w:rPr>
          <w:rStyle w:val="Heading3Char"/>
          <w:rFonts w:eastAsia="Arial"/>
          <w:color w:val="222222"/>
          <w:shd w:val="clear" w:color="auto" w:fill="auto"/>
          <w:lang w:val="cy-GB"/>
        </w:rPr>
        <w:t xml:space="preserve">Y realiti: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Efallai na fydd rhai cyflogwyr yn gwybod sut i ddarparu cefnogaeth, ond mae llawer yn awyddus i ddysgu ac fe fyddan nhw’n fodlon siarad am addasiadau i'r gweithle a chefnogaeth yn y gwaith </w:t>
      </w:r>
      <w:r w:rsidR="00CA079E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y gellid b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od ei angen.</w:t>
      </w:r>
    </w:p>
    <w:p w14:paraId="4482AC1C" w14:textId="00D3622D" w:rsidR="00FC5AC5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Gydag ymwybyddiaeth a chefnogaeth (fel hyfforddwyr swyddi neu fentoriaid gweithle), mae mwy o gyflogwyr yn darganfod gwerth gweithleoedd cynhwysol.  </w:t>
      </w:r>
    </w:p>
    <w:p w14:paraId="64119499" w14:textId="77777777" w:rsidR="00FC5AC5" w:rsidRPr="00360C3D" w:rsidRDefault="00FC5AC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117E970A" w14:textId="77777777" w:rsidR="00FC5AC5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40750BDC" w14:textId="14B99F12" w:rsidR="00FC5AC5" w:rsidRPr="00360C3D" w:rsidRDefault="009A4884" w:rsidP="00334AE2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Gallwch helpu eich aelod o’r teulu i baratoi rhestr fer o leoedd lleol yr hoffen nhw weithio ynddyn</w:t>
      </w:r>
      <w:r w:rsidR="00E204DA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nhw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. </w:t>
      </w:r>
      <w:r w:rsidRPr="00360C3D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cy-GB"/>
        </w:rPr>
        <w:t>Dechreuwch sgyrsiau.</w:t>
      </w:r>
    </w:p>
    <w:p w14:paraId="7F8A27E6" w14:textId="2E11929D" w:rsidR="001C45D5" w:rsidRPr="00360C3D" w:rsidRDefault="009A4884" w:rsidP="00EE321E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/>
          <w:iCs/>
          <w:sz w:val="24"/>
          <w:szCs w:val="24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Chwiliwch am gyflogwyr sy'n hyderus o ran anabledd yn eich ardal.</w:t>
      </w:r>
    </w:p>
    <w:p w14:paraId="48DECDAD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6383F69B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6BC1A914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i/>
          <w:iCs/>
          <w:sz w:val="24"/>
          <w:szCs w:val="24"/>
          <w:lang w:val="cy-GB"/>
        </w:rPr>
      </w:pPr>
    </w:p>
    <w:p w14:paraId="39A067CE" w14:textId="77777777" w:rsidR="00CA568A" w:rsidRPr="00360C3D" w:rsidRDefault="00CA568A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  <w:lang w:val="cy-GB"/>
        </w:rPr>
      </w:pPr>
    </w:p>
    <w:p w14:paraId="04887977" w14:textId="2B617D3F" w:rsidR="001C45D5" w:rsidRPr="00360C3D" w:rsidRDefault="009A4884" w:rsidP="009C57C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6: “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Mae cludiant yn rhy anodd."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br/>
      </w:r>
      <w:r w:rsidRPr="00360C3D">
        <w:rPr>
          <w:rStyle w:val="Heading3Char"/>
          <w:rFonts w:eastAsia="Arial"/>
          <w:color w:val="222222"/>
          <w:shd w:val="clear" w:color="auto" w:fill="auto"/>
          <w:lang w:val="cy-GB"/>
        </w:rPr>
        <w:t xml:space="preserve">Y realiti: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Mae pryderon ynghylch trafnidiaeth yn un o'r rhwystrau mwyaf cyffredin i gyfleoedd cyflogaeth, ond gellir goresgyn hyn yn aml gyda'r gefnogaeth a'r cynllunio cywir. Mae llawer o bobl ag anableddau dysgu yn teithio'n annibynnol gyda hyfforddiant, neu'n defnyddio opsiynau teithio â chymorth fel cyfeillion teithio, cardiau symudedd, neu gynlluniau rhannu lifftiau. Gall yr hyn sy'n </w:t>
      </w:r>
      <w:r w:rsidR="009C57CC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codi ofn </w:t>
      </w:r>
      <w:r w:rsidR="004D128F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i d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dechrau ddod yn arfer cyfarwydd ymhen amser. Yn aml, mae </w:t>
      </w:r>
      <w:r w:rsidR="009C57CC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magu</w:t>
      </w:r>
      <w:r w:rsidR="009C57CC"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hyder wrth deithio yn datgloi mynediad at waith, bywyd cymdeithasol ac annibyniaeth ehangach.</w:t>
      </w:r>
    </w:p>
    <w:p w14:paraId="0EEA6021" w14:textId="77777777" w:rsidR="00F27BB2" w:rsidRPr="00360C3D" w:rsidRDefault="00F27BB2" w:rsidP="00334AE2">
      <w:pPr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  <w:lang w:val="cy-GB"/>
        </w:rPr>
      </w:pPr>
    </w:p>
    <w:p w14:paraId="5076920D" w14:textId="77777777" w:rsidR="00F27BB2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423DB525" w14:textId="68794FAC" w:rsidR="00F27BB2" w:rsidRPr="00360C3D" w:rsidRDefault="00BC5084" w:rsidP="00334AE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Holi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="009A4884"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am gynlluniau hyfforddi teithio – mae rhai gwasanaethau cyflogaeth â chymorth a cholegau yn cynnig cefnogaeth strwythuredig i ddysgu llwybrau teithio diogel.</w:t>
      </w:r>
    </w:p>
    <w:p w14:paraId="545B1AD1" w14:textId="3E5347B8" w:rsidR="00F27BB2" w:rsidRPr="00360C3D" w:rsidRDefault="00BC5084" w:rsidP="00334AE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Darganfod c</w:t>
      </w:r>
      <w:r w:rsidR="009A4884"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ardiau teithio disgownt neu am ddim i bobl anabl – gall y rhain fod yn berthnasol i fysiau, trenau, neu docynnau cydymaith.</w:t>
      </w:r>
    </w:p>
    <w:p w14:paraId="4269DD65" w14:textId="1E90F4E5" w:rsidR="001C45D5" w:rsidRPr="00360C3D" w:rsidRDefault="009A4884" w:rsidP="001462EE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Ystyri</w:t>
      </w:r>
      <w:r w:rsidR="00BC5084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ed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="00BC5084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siwrneiau </w:t>
      </w:r>
      <w:r w:rsidR="00FA442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prawf</w:t>
      </w:r>
      <w:r w:rsidR="00E83312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neu systemau </w:t>
      </w:r>
      <w:r w:rsidR="00FA442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cyfaill</w:t>
      </w:r>
      <w:r w:rsidR="00FA442D"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i ymarfer y daith i'r gwaith ymlaen llaw.</w:t>
      </w:r>
    </w:p>
    <w:p w14:paraId="77C9CD4F" w14:textId="77777777" w:rsidR="001753B2" w:rsidRPr="00360C3D" w:rsidRDefault="001753B2" w:rsidP="001753B2">
      <w:pPr>
        <w:pStyle w:val="ListParagraph"/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  <w:lang w:val="cy-GB"/>
        </w:rPr>
      </w:pPr>
    </w:p>
    <w:p w14:paraId="240A229C" w14:textId="77777777" w:rsidR="00F27BB2" w:rsidRPr="00360C3D" w:rsidRDefault="00F27BB2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  <w:lang w:val="cy-GB"/>
        </w:rPr>
      </w:pPr>
    </w:p>
    <w:p w14:paraId="12900279" w14:textId="75D5A582" w:rsidR="00F27BB2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Style w:val="Heading3Char"/>
          <w:rFonts w:eastAsia="Arial"/>
          <w:shd w:val="clear" w:color="auto" w:fill="FFFFFF"/>
          <w:lang w:val="cy-GB"/>
        </w:rPr>
        <w:t>Myth 7:</w:t>
      </w:r>
      <w:r w:rsidRPr="00360C3D">
        <w:rPr>
          <w:rStyle w:val="Heading3Char"/>
          <w:rFonts w:eastAsia="Arial"/>
          <w:b w:val="0"/>
          <w:bCs w:val="0"/>
          <w:shd w:val="clear" w:color="auto" w:fill="FFFFFF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"Mae'n rhy gymhleth – mae'n amhosib gwybod ble i ddechrau."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br/>
      </w:r>
      <w:r w:rsidRPr="00360C3D">
        <w:rPr>
          <w:rStyle w:val="Heading3Char"/>
          <w:rFonts w:eastAsia="Arial"/>
          <w:color w:val="222222"/>
          <w:shd w:val="clear" w:color="auto" w:fill="auto"/>
          <w:lang w:val="cy-GB"/>
        </w:rPr>
        <w:t xml:space="preserve">Y realiti: </w:t>
      </w:r>
      <w:r w:rsidRPr="00360C3D">
        <w:rPr>
          <w:rStyle w:val="Heading3Char"/>
          <w:rFonts w:eastAsia="Arial"/>
          <w:b w:val="0"/>
          <w:bCs w:val="0"/>
          <w:color w:val="222222"/>
          <w:shd w:val="clear" w:color="auto" w:fill="auto"/>
          <w:lang w:val="cy-GB"/>
        </w:rPr>
        <w:t xml:space="preserve">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Gall fod yn ddryslyd, ond mae gwasanaethau cyflogaeth â chymorth, timau pontio ysgol, a grwpiau cymorth i deuluoedd ar gael. Does dim rhaid i chi wneud hyn ar eich pen eich hun. Efallai y bydd y system yn teimlo'n llethol ac yn ddryslyd ond mae yna sefydliadau </w:t>
      </w:r>
      <w:r w:rsidR="002A7B8A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sy’n gallu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 helpu. </w:t>
      </w:r>
      <w:r w:rsidR="002A7B8A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 xml:space="preserve">Does dim </w:t>
      </w:r>
      <w:r w:rsidRPr="00360C3D">
        <w:rPr>
          <w:rStyle w:val="Heading3Char"/>
          <w:rFonts w:eastAsia="Arial"/>
          <w:b w:val="0"/>
          <w:bCs w:val="0"/>
          <w:color w:val="auto"/>
          <w:shd w:val="clear" w:color="auto" w:fill="FFFFFF"/>
          <w:lang w:val="cy-GB"/>
        </w:rPr>
        <w:t>angen i chi wybod popeth – dim ond bod yn barod i'w archwilio gyda'ch gilydd.</w:t>
      </w:r>
    </w:p>
    <w:p w14:paraId="39BB8BD6" w14:textId="77777777" w:rsidR="00F27BB2" w:rsidRPr="00360C3D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6AF06D34" w14:textId="77777777" w:rsidR="00F27BB2" w:rsidRPr="00360C3D" w:rsidRDefault="009A4884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Beth all teuluoedd ei wneud:</w:t>
      </w:r>
    </w:p>
    <w:p w14:paraId="249A4347" w14:textId="63D98191" w:rsidR="00F27BB2" w:rsidRPr="00360C3D" w:rsidRDefault="009A4884" w:rsidP="00334AE2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Cysyllt</w:t>
      </w:r>
      <w:r w:rsidR="00D9593B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u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â'ch tîm Cyflogaeth â Chymorth lleol i gael cymorth.</w:t>
      </w:r>
    </w:p>
    <w:p w14:paraId="77D5723B" w14:textId="4456581C" w:rsidR="00F27BB2" w:rsidRPr="00360C3D" w:rsidRDefault="009A4884" w:rsidP="001F7058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  <w:lang w:val="cy-GB"/>
        </w:rPr>
      </w:pP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Siarad </w:t>
      </w:r>
      <w:r w:rsidR="00D9593B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gyda 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theuluoedd eraill – dyd</w:t>
      </w:r>
      <w:r w:rsidR="00D9593B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a</w:t>
      </w:r>
      <w:r w:rsidRPr="00360C3D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ch chi ddim ar eich pen eich hun.</w:t>
      </w:r>
    </w:p>
    <w:p w14:paraId="14E12127" w14:textId="403DE73C" w:rsidR="00F27BB2" w:rsidRPr="00360C3D" w:rsidRDefault="009A4884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  <w:lang w:val="cy-GB"/>
        </w:rPr>
      </w:pPr>
      <w:r w:rsidRPr="00360C3D">
        <w:rPr>
          <w:rFonts w:ascii="Arial" w:hAnsi="Arial" w:cs="Arial"/>
          <w:b/>
          <w:bCs/>
          <w:i/>
          <w:iCs/>
          <w:color w:val="222222"/>
          <w:sz w:val="22"/>
          <w:szCs w:val="22"/>
          <w:lang w:val="cy-GB"/>
        </w:rPr>
        <w:br/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4394"/>
      </w:tblGrid>
      <w:tr w:rsidR="00D0103E" w:rsidRPr="00360C3D" w14:paraId="1BA3EF35" w14:textId="77777777" w:rsidTr="009A4884">
        <w:trPr>
          <w:tblHeader/>
          <w:tblCellSpacing w:w="15" w:type="dxa"/>
        </w:trPr>
        <w:tc>
          <w:tcPr>
            <w:tcW w:w="5484" w:type="dxa"/>
            <w:gridSpan w:val="2"/>
            <w:hideMark/>
          </w:tcPr>
          <w:p w14:paraId="17AD05FB" w14:textId="77777777" w:rsidR="00743B4A" w:rsidRPr="00360C3D" w:rsidRDefault="009A4884" w:rsidP="001B7258">
            <w:pPr>
              <w:pStyle w:val="Heading2"/>
              <w:jc w:val="left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Beth ydyn ni’n ei olygu wrth ddweud:</w:t>
            </w:r>
          </w:p>
          <w:p w14:paraId="04F90E46" w14:textId="5A8A5C91" w:rsidR="00760DC0" w:rsidRPr="00360C3D" w:rsidRDefault="00760DC0" w:rsidP="008D408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</w:pPr>
          </w:p>
        </w:tc>
        <w:tc>
          <w:tcPr>
            <w:tcW w:w="4349" w:type="dxa"/>
          </w:tcPr>
          <w:p w14:paraId="61A54063" w14:textId="23ADEFC7" w:rsidR="00743B4A" w:rsidRPr="00360C3D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</w:pPr>
          </w:p>
        </w:tc>
      </w:tr>
      <w:tr w:rsidR="00D0103E" w:rsidRPr="00360C3D" w14:paraId="28215914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B1C848A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Cyflogaeth warchodol</w:t>
            </w:r>
          </w:p>
        </w:tc>
        <w:tc>
          <w:tcPr>
            <w:tcW w:w="6476" w:type="dxa"/>
            <w:gridSpan w:val="2"/>
            <w:hideMark/>
          </w:tcPr>
          <w:p w14:paraId="10159C7E" w14:textId="7CA8DC91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Swyddi lle mae pobl ag anableddau yn gweithio mewn amgylchedd ar wahân, sydd yn aml wedi’i neilltuo, fel arfer gyda phobl eraill ag anableddau.</w:t>
            </w:r>
          </w:p>
        </w:tc>
      </w:tr>
      <w:tr w:rsidR="00D0103E" w:rsidRPr="00360C3D" w14:paraId="7A592254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22631CCC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Cyflogaeth â chymorth</w:t>
            </w:r>
          </w:p>
        </w:tc>
        <w:tc>
          <w:tcPr>
            <w:tcW w:w="6476" w:type="dxa"/>
            <w:gridSpan w:val="2"/>
            <w:hideMark/>
          </w:tcPr>
          <w:p w14:paraId="4F54915B" w14:textId="7777777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Swyddi â thâl mewn gweithleoedd rheolaidd gyda chymorth hyfforddwyr swyddi neu wasanaethau cymorth.</w:t>
            </w:r>
          </w:p>
        </w:tc>
      </w:tr>
      <w:tr w:rsidR="00D0103E" w:rsidRPr="00360C3D" w14:paraId="661FF87B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4886DB4A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Cyflogaeth gynhwysol</w:t>
            </w:r>
          </w:p>
        </w:tc>
        <w:tc>
          <w:tcPr>
            <w:tcW w:w="6476" w:type="dxa"/>
            <w:gridSpan w:val="2"/>
            <w:hideMark/>
          </w:tcPr>
          <w:p w14:paraId="78977993" w14:textId="025A7E36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Swyddi â thâl mewn gweithleoedd sy'n croesawu ac yn cefnogi pobl ag amrywiaeth o anghenion a galluoedd.</w:t>
            </w:r>
          </w:p>
        </w:tc>
      </w:tr>
      <w:tr w:rsidR="00D0103E" w:rsidRPr="00360C3D" w14:paraId="148207A1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38C7F17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Gweithle cynhwysol</w:t>
            </w:r>
          </w:p>
        </w:tc>
        <w:tc>
          <w:tcPr>
            <w:tcW w:w="6476" w:type="dxa"/>
            <w:gridSpan w:val="2"/>
            <w:hideMark/>
          </w:tcPr>
          <w:p w14:paraId="6FF49196" w14:textId="7777777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Cwmni neu leoliad lle mae pawb yn teimlo eu bod yn cael eu gwerthfawrogi a lle mae addasiadau'n cael eu gwneud i gefnogi gwahanol bobl.</w:t>
            </w:r>
          </w:p>
        </w:tc>
      </w:tr>
      <w:tr w:rsidR="00D0103E" w:rsidRPr="00360C3D" w14:paraId="6621652E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5B6B60C3" w14:textId="1928DFE5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 xml:space="preserve">Interniaeth â chymorth </w:t>
            </w:r>
          </w:p>
        </w:tc>
        <w:tc>
          <w:tcPr>
            <w:tcW w:w="6476" w:type="dxa"/>
            <w:gridSpan w:val="2"/>
            <w:hideMark/>
          </w:tcPr>
          <w:p w14:paraId="416BF84C" w14:textId="021E2B3C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Rhaglen strwythuredig sy'n helpu pobl ifanc ag anableddau dysgu i ennill profiad mewn swyddi go iawn, fel arfer am 6–12 mis.</w:t>
            </w:r>
          </w:p>
        </w:tc>
      </w:tr>
      <w:tr w:rsidR="00D0103E" w:rsidRPr="00360C3D" w14:paraId="65F8896D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2A33934B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Hyfforddiant sgiliau</w:t>
            </w:r>
          </w:p>
        </w:tc>
        <w:tc>
          <w:tcPr>
            <w:tcW w:w="6476" w:type="dxa"/>
            <w:gridSpan w:val="2"/>
            <w:hideMark/>
          </w:tcPr>
          <w:p w14:paraId="17A66835" w14:textId="3DF303BA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Dysgu sgiliau ymarferol (fel cadw amser, gwaith tîm, defnyddio offer neu TG) sy'n helpu pobl i baratoi ar gyfer gwaith.</w:t>
            </w:r>
          </w:p>
        </w:tc>
      </w:tr>
      <w:tr w:rsidR="00D0103E" w:rsidRPr="00360C3D" w14:paraId="3A4670EA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0ABD0214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Rhaglen pontio i waith</w:t>
            </w:r>
          </w:p>
        </w:tc>
        <w:tc>
          <w:tcPr>
            <w:tcW w:w="6476" w:type="dxa"/>
            <w:gridSpan w:val="2"/>
            <w:hideMark/>
          </w:tcPr>
          <w:p w14:paraId="100566D3" w14:textId="487887F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Cymorth i bobl ifanc sy'n gadael yr ysgol neu'r coleg i symud i swyddi, </w:t>
            </w:r>
            <w:r w:rsidR="00132DD3" w:rsidRPr="00132DD3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sy’n aml yn cynnwys</w:t>
            </w:r>
            <w:r w:rsidR="00132DD3" w:rsidRPr="00132DD3" w:rsidDel="00132DD3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 </w:t>
            </w: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hyfforddiant, </w:t>
            </w:r>
            <w:r w:rsidR="006451C9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cael </w:t>
            </w: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blas</w:t>
            </w:r>
            <w:r w:rsidR="006451C9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 ar </w:t>
            </w: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waith, neu leoliadau gwaith.</w:t>
            </w:r>
          </w:p>
        </w:tc>
      </w:tr>
      <w:tr w:rsidR="00D0103E" w:rsidRPr="00360C3D" w14:paraId="1EA011AB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3B6686B1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Hyfforddiant sy’n seiliedig ar sgiliau</w:t>
            </w:r>
          </w:p>
        </w:tc>
        <w:tc>
          <w:tcPr>
            <w:tcW w:w="6476" w:type="dxa"/>
            <w:gridSpan w:val="2"/>
            <w:hideMark/>
          </w:tcPr>
          <w:p w14:paraId="674A0B4A" w14:textId="5CA194CB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Dysgu</w:t>
            </w:r>
            <w:r w:rsidR="002C625B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 sy</w:t>
            </w: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'n canolbwyntio ar yr hyn y gall rhywun ei wneud, nid cymwysterau academaidd yn unig. Mae’n aml yn ymarferol neu'n gysylltiedig â gwaith.</w:t>
            </w:r>
          </w:p>
        </w:tc>
      </w:tr>
      <w:tr w:rsidR="00D0103E" w:rsidRPr="00360C3D" w14:paraId="7A1A5E37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DD2834A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Hyfforddwr swyddi</w:t>
            </w:r>
          </w:p>
        </w:tc>
        <w:tc>
          <w:tcPr>
            <w:tcW w:w="6476" w:type="dxa"/>
            <w:gridSpan w:val="2"/>
            <w:hideMark/>
          </w:tcPr>
          <w:p w14:paraId="1003BA9A" w14:textId="3228FFB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Arbenigwr sy'n helpu rhywun i ddod o hyd i'r swydd </w:t>
            </w:r>
            <w:r w:rsidR="00F92667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iawn</w:t>
            </w:r>
            <w:r w:rsidR="00F92667"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 xml:space="preserve"> </w:t>
            </w: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iddyn nhw, dysgu amdani a'i chadw.</w:t>
            </w:r>
          </w:p>
        </w:tc>
      </w:tr>
      <w:tr w:rsidR="00D0103E" w:rsidRPr="00360C3D" w14:paraId="65AB276D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609D4DA1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Mentor yn y gweithle</w:t>
            </w:r>
          </w:p>
        </w:tc>
        <w:tc>
          <w:tcPr>
            <w:tcW w:w="6476" w:type="dxa"/>
            <w:gridSpan w:val="2"/>
            <w:hideMark/>
          </w:tcPr>
          <w:p w14:paraId="0DB7F7D4" w14:textId="7777777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Cydweithiwr cefnogol yn y gwaith sy'n helpu gyda thasgau, hyder, neu ddatrys problemau.</w:t>
            </w:r>
          </w:p>
        </w:tc>
      </w:tr>
      <w:tr w:rsidR="00D0103E" w:rsidRPr="00360C3D" w14:paraId="589B3C6A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2146F44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Hyfforddiant galwedigaethol</w:t>
            </w:r>
          </w:p>
        </w:tc>
        <w:tc>
          <w:tcPr>
            <w:tcW w:w="6476" w:type="dxa"/>
            <w:gridSpan w:val="2"/>
            <w:hideMark/>
          </w:tcPr>
          <w:p w14:paraId="14FD6869" w14:textId="7777777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Hyfforddiant sy'n paratoi rhywun ar gyfer swydd benodol neu fath o waith (e.e., arlwyo, manwerthu, gweinyddu).</w:t>
            </w:r>
          </w:p>
        </w:tc>
      </w:tr>
      <w:tr w:rsidR="00D0103E" w:rsidRPr="00360C3D" w14:paraId="73CA96AE" w14:textId="77777777" w:rsidTr="001B7258">
        <w:trPr>
          <w:trHeight w:val="636"/>
          <w:tblCellSpacing w:w="15" w:type="dxa"/>
        </w:trPr>
        <w:tc>
          <w:tcPr>
            <w:tcW w:w="3357" w:type="dxa"/>
            <w:hideMark/>
          </w:tcPr>
          <w:p w14:paraId="56699828" w14:textId="77777777" w:rsidR="00743B4A" w:rsidRPr="00360C3D" w:rsidRDefault="009A4884" w:rsidP="001B7258">
            <w:pPr>
              <w:pStyle w:val="Heading3"/>
              <w:rPr>
                <w:lang w:val="cy-GB" w:eastAsia="en-GB"/>
              </w:rPr>
            </w:pPr>
            <w:r w:rsidRPr="00360C3D">
              <w:rPr>
                <w:rFonts w:eastAsia="Arial"/>
                <w:lang w:val="cy-GB" w:eastAsia="en-GB"/>
              </w:rPr>
              <w:t>Tîm pontio ysgol</w:t>
            </w:r>
          </w:p>
        </w:tc>
        <w:tc>
          <w:tcPr>
            <w:tcW w:w="6476" w:type="dxa"/>
            <w:gridSpan w:val="2"/>
            <w:hideMark/>
          </w:tcPr>
          <w:p w14:paraId="2BFF14B8" w14:textId="77777777" w:rsidR="00743B4A" w:rsidRPr="00360C3D" w:rsidRDefault="009A4884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360C3D">
              <w:rPr>
                <w:rFonts w:ascii="Arial" w:eastAsia="Arial" w:hAnsi="Arial" w:cs="Arial"/>
                <w:sz w:val="24"/>
                <w:szCs w:val="24"/>
                <w:lang w:val="cy-GB" w:eastAsia="en-GB"/>
              </w:rPr>
              <w:t>Pobl sy'n helpu i gynllunio ar gyfer bywyd ar ôl ysgol, gan gynnwys gwaith neu addysg bellach, ar gyfer pobl ifanc ag anghenion ychwanegol.</w:t>
            </w:r>
          </w:p>
        </w:tc>
      </w:tr>
    </w:tbl>
    <w:p w14:paraId="66F6F069" w14:textId="6E173E1A" w:rsidR="00921C85" w:rsidRPr="00360C3D" w:rsidRDefault="00921C85" w:rsidP="00E60C61">
      <w:pPr>
        <w:spacing w:after="0"/>
        <w:rPr>
          <w:rFonts w:ascii="Arial" w:hAnsi="Arial" w:cs="Arial"/>
          <w:color w:val="222222"/>
          <w:sz w:val="2"/>
          <w:szCs w:val="2"/>
          <w:lang w:val="cy-GB"/>
        </w:rPr>
      </w:pPr>
    </w:p>
    <w:sectPr w:rsidR="00921C85" w:rsidRPr="00360C3D" w:rsidSect="001B725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35" w:right="1440" w:bottom="1440" w:left="1440" w:header="720" w:footer="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D8E4" w14:textId="77777777" w:rsidR="004E52F6" w:rsidRDefault="004E52F6">
      <w:pPr>
        <w:spacing w:after="0" w:line="240" w:lineRule="auto"/>
      </w:pPr>
      <w:r>
        <w:separator/>
      </w:r>
    </w:p>
  </w:endnote>
  <w:endnote w:type="continuationSeparator" w:id="0">
    <w:p w14:paraId="40658612" w14:textId="77777777" w:rsidR="004E52F6" w:rsidRDefault="004E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3E2D" w14:textId="6F76CE1B" w:rsidR="00D717F3" w:rsidRDefault="000D5F91" w:rsidP="00D717F3">
    <w:pPr>
      <w:pStyle w:val="Footer"/>
    </w:pPr>
    <w:r>
      <w:rPr>
        <w:rFonts w:eastAsia="Arial"/>
        <w:sz w:val="20"/>
        <w:szCs w:val="20"/>
        <w:lang w:val="cy-GB"/>
      </w:rPr>
      <w:t>Darperir yr holl wybodaeth a dyfyniadau fel rhan o brosiect Hybu cyflogaeth i bobl ag anabledd dysgu IMPACT.</w:t>
    </w:r>
    <w:r w:rsidR="009A4884">
      <w:rPr>
        <w:rFonts w:ascii="Calibri" w:eastAsia="Calibri" w:hAnsi="Calibri" w:cs="Arial"/>
        <w:lang w:val="cy-GB"/>
      </w:rPr>
      <w:t xml:space="preserve"> Am ragor </w:t>
    </w:r>
    <w:r w:rsidR="009A4884">
      <w:rPr>
        <w:rFonts w:ascii="Calibri" w:eastAsia="Calibri" w:hAnsi="Calibri" w:cs="Arial"/>
        <w:lang w:val="cy-GB"/>
      </w:rPr>
      <w:t xml:space="preserve">o wybodaeth am IMPACT ewch i </w:t>
    </w:r>
    <w:hyperlink r:id="rId1" w:history="1">
      <w:r w:rsidR="00D717F3">
        <w:rPr>
          <w:rFonts w:ascii="Calibri" w:eastAsia="Calibri" w:hAnsi="Calibri" w:cs="Arial"/>
          <w:color w:val="0000FF"/>
          <w:u w:val="single"/>
          <w:lang w:val="cy-GB"/>
        </w:rPr>
        <w:t>https://impact.bham.ac.uk/</w:t>
      </w:r>
    </w:hyperlink>
  </w:p>
  <w:p w14:paraId="37963A65" w14:textId="46DF7A78" w:rsidR="00D717F3" w:rsidRDefault="00D717F3">
    <w:pPr>
      <w:pStyle w:val="Footer"/>
    </w:pPr>
  </w:p>
  <w:p w14:paraId="7B5FCF9B" w14:textId="2FD49411" w:rsidR="06FB8AA1" w:rsidRDefault="06FB8AA1" w:rsidP="2249F37A">
    <w:pPr>
      <w:spacing w:after="0"/>
      <w:jc w:val="center"/>
      <w:rPr>
        <w:rFonts w:ascii="Arial" w:eastAsia="Arial" w:hAnsi="Arial" w:cs="Arial"/>
        <w:b/>
        <w:bCs/>
        <w:color w:val="A84D98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0103E" w14:paraId="066E1893" w14:textId="77777777" w:rsidTr="06FB8AA1">
      <w:trPr>
        <w:trHeight w:val="300"/>
      </w:trPr>
      <w:tc>
        <w:tcPr>
          <w:tcW w:w="3120" w:type="dxa"/>
        </w:tcPr>
        <w:p w14:paraId="3BD0E9D7" w14:textId="119E1C59" w:rsidR="06FB8AA1" w:rsidRDefault="06FB8AA1" w:rsidP="06FB8AA1">
          <w:pPr>
            <w:pStyle w:val="Header"/>
            <w:ind w:left="-115"/>
          </w:pPr>
        </w:p>
      </w:tc>
      <w:tc>
        <w:tcPr>
          <w:tcW w:w="3120" w:type="dxa"/>
        </w:tcPr>
        <w:p w14:paraId="3B62B2F7" w14:textId="0F29B9CB" w:rsidR="06FB8AA1" w:rsidRDefault="06FB8AA1" w:rsidP="06FB8AA1">
          <w:pPr>
            <w:pStyle w:val="Header"/>
            <w:jc w:val="center"/>
          </w:pPr>
        </w:p>
      </w:tc>
      <w:tc>
        <w:tcPr>
          <w:tcW w:w="3120" w:type="dxa"/>
        </w:tcPr>
        <w:p w14:paraId="12C3114D" w14:textId="14554C7B" w:rsidR="06FB8AA1" w:rsidRDefault="06FB8AA1" w:rsidP="06FB8AA1">
          <w:pPr>
            <w:pStyle w:val="Header"/>
            <w:ind w:right="-115"/>
            <w:jc w:val="right"/>
          </w:pPr>
        </w:p>
      </w:tc>
    </w:tr>
  </w:tbl>
  <w:p w14:paraId="70D72A4C" w14:textId="72A5AD81" w:rsidR="06FB8AA1" w:rsidRDefault="06FB8AA1" w:rsidP="06FB8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AE17" w14:textId="77777777" w:rsidR="004E52F6" w:rsidRDefault="004E52F6">
      <w:pPr>
        <w:spacing w:after="0" w:line="240" w:lineRule="auto"/>
      </w:pPr>
      <w:r>
        <w:separator/>
      </w:r>
    </w:p>
  </w:footnote>
  <w:footnote w:type="continuationSeparator" w:id="0">
    <w:p w14:paraId="27E0CBFF" w14:textId="77777777" w:rsidR="004E52F6" w:rsidRDefault="004E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5368" w14:textId="1B42BD56" w:rsidR="00E36FAD" w:rsidRDefault="009A4884">
    <w:pPr>
      <w:pStyle w:val="Header"/>
    </w:pPr>
    <w:r w:rsidRPr="00336108">
      <w:rPr>
        <w:noProof/>
      </w:rPr>
      <w:drawing>
        <wp:anchor distT="0" distB="0" distL="114300" distR="114300" simplePos="0" relativeHeight="251659264" behindDoc="0" locked="0" layoutInCell="1" allowOverlap="1" wp14:anchorId="65FEC5BB" wp14:editId="576C190B">
          <wp:simplePos x="0" y="0"/>
          <wp:positionH relativeFrom="margin">
            <wp:posOffset>4177556</wp:posOffset>
          </wp:positionH>
          <wp:positionV relativeFrom="paragraph">
            <wp:posOffset>-203200</wp:posOffset>
          </wp:positionV>
          <wp:extent cx="1768584" cy="793750"/>
          <wp:effectExtent l="0" t="0" r="3175" b="6350"/>
          <wp:wrapNone/>
          <wp:docPr id="1496665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658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970" cy="79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29443" w14:textId="77777777" w:rsidR="00E36FAD" w:rsidRDefault="00E36FAD">
    <w:pPr>
      <w:pStyle w:val="Header"/>
    </w:pPr>
  </w:p>
  <w:p w14:paraId="4C9EDDD6" w14:textId="690A9458" w:rsidR="00DF58DF" w:rsidRPr="00336108" w:rsidRDefault="00DF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7077" w14:textId="797A1430" w:rsidR="06FB8AA1" w:rsidRDefault="009A4884" w:rsidP="06FB8AA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F48719" wp14:editId="69099F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77348" cy="797574"/>
          <wp:effectExtent l="0" t="0" r="0" b="0"/>
          <wp:wrapNone/>
          <wp:docPr id="1635307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0765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48" cy="797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B2C"/>
    <w:multiLevelType w:val="hybridMultilevel"/>
    <w:tmpl w:val="E0FCE6BA"/>
    <w:lvl w:ilvl="0" w:tplc="BED2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8B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E9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8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63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9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43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4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BE1"/>
    <w:multiLevelType w:val="hybridMultilevel"/>
    <w:tmpl w:val="A738BD60"/>
    <w:lvl w:ilvl="0" w:tplc="0218B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C0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62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02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4B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E4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4E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25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0277"/>
    <w:multiLevelType w:val="hybridMultilevel"/>
    <w:tmpl w:val="A098767E"/>
    <w:lvl w:ilvl="0" w:tplc="F98E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C4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EB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EF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CA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28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F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F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4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8DD"/>
    <w:multiLevelType w:val="multilevel"/>
    <w:tmpl w:val="FB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4AF3"/>
    <w:multiLevelType w:val="hybridMultilevel"/>
    <w:tmpl w:val="02804EBC"/>
    <w:lvl w:ilvl="0" w:tplc="06CC2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85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C2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F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E6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C4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8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63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CA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6BA3"/>
    <w:multiLevelType w:val="hybridMultilevel"/>
    <w:tmpl w:val="2A1CF826"/>
    <w:lvl w:ilvl="0" w:tplc="6478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A1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0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F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8E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E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2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86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5B51"/>
    <w:multiLevelType w:val="hybridMultilevel"/>
    <w:tmpl w:val="412E0AC2"/>
    <w:lvl w:ilvl="0" w:tplc="57BC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4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AA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3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0C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E4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2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2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C8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617A"/>
    <w:multiLevelType w:val="hybridMultilevel"/>
    <w:tmpl w:val="C0FE66CE"/>
    <w:lvl w:ilvl="0" w:tplc="988C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40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8F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85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AE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6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AE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25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4B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F24EF"/>
    <w:multiLevelType w:val="hybridMultilevel"/>
    <w:tmpl w:val="52C60480"/>
    <w:lvl w:ilvl="0" w:tplc="EBC46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E0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A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E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D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8D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C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8A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8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174"/>
    <w:multiLevelType w:val="multilevel"/>
    <w:tmpl w:val="F35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11E63"/>
    <w:multiLevelType w:val="hybridMultilevel"/>
    <w:tmpl w:val="C0E82C5C"/>
    <w:lvl w:ilvl="0" w:tplc="71E49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2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4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2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3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C4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8C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06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66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2951"/>
    <w:multiLevelType w:val="hybridMultilevel"/>
    <w:tmpl w:val="6F8E1BFE"/>
    <w:lvl w:ilvl="0" w:tplc="A582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2A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6C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E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1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83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AF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07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C6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E58C4"/>
    <w:multiLevelType w:val="hybridMultilevel"/>
    <w:tmpl w:val="1D5EE376"/>
    <w:lvl w:ilvl="0" w:tplc="DF6E2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C3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2B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2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C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0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A0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08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C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8271E"/>
    <w:multiLevelType w:val="hybridMultilevel"/>
    <w:tmpl w:val="B762B768"/>
    <w:lvl w:ilvl="0" w:tplc="B7EEB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27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29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E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6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3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AC9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6086"/>
    <w:multiLevelType w:val="hybridMultilevel"/>
    <w:tmpl w:val="7C8CAE08"/>
    <w:lvl w:ilvl="0" w:tplc="C1BE1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C4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6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2D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40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EB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8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A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EC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01BFE"/>
    <w:multiLevelType w:val="multilevel"/>
    <w:tmpl w:val="0E3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BF7107"/>
    <w:multiLevelType w:val="hybridMultilevel"/>
    <w:tmpl w:val="D3AC1CF0"/>
    <w:lvl w:ilvl="0" w:tplc="9A54F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20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46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E7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4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80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0A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24E84"/>
    <w:multiLevelType w:val="hybridMultilevel"/>
    <w:tmpl w:val="DEBEB45C"/>
    <w:lvl w:ilvl="0" w:tplc="59186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09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A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B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D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A6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81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1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6A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A264D"/>
    <w:multiLevelType w:val="multilevel"/>
    <w:tmpl w:val="0A4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BB4266"/>
    <w:multiLevelType w:val="hybridMultilevel"/>
    <w:tmpl w:val="EFA08D96"/>
    <w:lvl w:ilvl="0" w:tplc="2122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2D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1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EA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0E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29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3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F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7A86E"/>
    <w:multiLevelType w:val="hybridMultilevel"/>
    <w:tmpl w:val="5A7CD51A"/>
    <w:lvl w:ilvl="0" w:tplc="14069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22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8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2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2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42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17F1F"/>
    <w:multiLevelType w:val="hybridMultilevel"/>
    <w:tmpl w:val="45FAE59A"/>
    <w:lvl w:ilvl="0" w:tplc="585A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5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28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63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61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4E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81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7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A0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52465"/>
    <w:multiLevelType w:val="hybridMultilevel"/>
    <w:tmpl w:val="BE066F54"/>
    <w:lvl w:ilvl="0" w:tplc="633A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88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26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4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80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2D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22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00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E66CE"/>
    <w:multiLevelType w:val="hybridMultilevel"/>
    <w:tmpl w:val="9890481A"/>
    <w:lvl w:ilvl="0" w:tplc="9F1C8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62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4E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45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43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66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2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25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64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F5EA8"/>
    <w:multiLevelType w:val="hybridMultilevel"/>
    <w:tmpl w:val="5030B2F8"/>
    <w:lvl w:ilvl="0" w:tplc="2CBE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49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0C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B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8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E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4F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08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0D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91580">
    <w:abstractNumId w:val="20"/>
  </w:num>
  <w:num w:numId="2" w16cid:durableId="410661165">
    <w:abstractNumId w:val="5"/>
  </w:num>
  <w:num w:numId="3" w16cid:durableId="267012022">
    <w:abstractNumId w:val="19"/>
  </w:num>
  <w:num w:numId="4" w16cid:durableId="514731616">
    <w:abstractNumId w:val="18"/>
  </w:num>
  <w:num w:numId="5" w16cid:durableId="999162413">
    <w:abstractNumId w:val="15"/>
  </w:num>
  <w:num w:numId="6" w16cid:durableId="1304852179">
    <w:abstractNumId w:val="9"/>
  </w:num>
  <w:num w:numId="7" w16cid:durableId="2061442666">
    <w:abstractNumId w:val="23"/>
  </w:num>
  <w:num w:numId="8" w16cid:durableId="415981476">
    <w:abstractNumId w:val="21"/>
  </w:num>
  <w:num w:numId="9" w16cid:durableId="2131506632">
    <w:abstractNumId w:val="22"/>
  </w:num>
  <w:num w:numId="10" w16cid:durableId="1271165062">
    <w:abstractNumId w:val="6"/>
  </w:num>
  <w:num w:numId="11" w16cid:durableId="788820802">
    <w:abstractNumId w:val="24"/>
  </w:num>
  <w:num w:numId="12" w16cid:durableId="829293277">
    <w:abstractNumId w:val="0"/>
  </w:num>
  <w:num w:numId="13" w16cid:durableId="2088262353">
    <w:abstractNumId w:val="14"/>
  </w:num>
  <w:num w:numId="14" w16cid:durableId="68700785">
    <w:abstractNumId w:val="2"/>
  </w:num>
  <w:num w:numId="15" w16cid:durableId="15619406">
    <w:abstractNumId w:val="17"/>
  </w:num>
  <w:num w:numId="16" w16cid:durableId="1562600508">
    <w:abstractNumId w:val="8"/>
  </w:num>
  <w:num w:numId="17" w16cid:durableId="1250970033">
    <w:abstractNumId w:val="16"/>
  </w:num>
  <w:num w:numId="18" w16cid:durableId="1729649097">
    <w:abstractNumId w:val="10"/>
  </w:num>
  <w:num w:numId="19" w16cid:durableId="392968330">
    <w:abstractNumId w:val="12"/>
  </w:num>
  <w:num w:numId="20" w16cid:durableId="844979914">
    <w:abstractNumId w:val="7"/>
  </w:num>
  <w:num w:numId="21" w16cid:durableId="1450659418">
    <w:abstractNumId w:val="4"/>
  </w:num>
  <w:num w:numId="22" w16cid:durableId="1591423183">
    <w:abstractNumId w:val="11"/>
  </w:num>
  <w:num w:numId="23" w16cid:durableId="108670743">
    <w:abstractNumId w:val="13"/>
  </w:num>
  <w:num w:numId="24" w16cid:durableId="1567494537">
    <w:abstractNumId w:val="3"/>
  </w:num>
  <w:num w:numId="25" w16cid:durableId="185672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EA"/>
    <w:rsid w:val="00005F5D"/>
    <w:rsid w:val="000069CC"/>
    <w:rsid w:val="00010830"/>
    <w:rsid w:val="00011E17"/>
    <w:rsid w:val="00024428"/>
    <w:rsid w:val="00024B86"/>
    <w:rsid w:val="00030193"/>
    <w:rsid w:val="00046B4B"/>
    <w:rsid w:val="00046FFB"/>
    <w:rsid w:val="00054F0B"/>
    <w:rsid w:val="000553B6"/>
    <w:rsid w:val="000612FB"/>
    <w:rsid w:val="000629AD"/>
    <w:rsid w:val="00065AE4"/>
    <w:rsid w:val="00065F2A"/>
    <w:rsid w:val="00066B25"/>
    <w:rsid w:val="000817A6"/>
    <w:rsid w:val="000839A9"/>
    <w:rsid w:val="0009113B"/>
    <w:rsid w:val="000A5120"/>
    <w:rsid w:val="000B3911"/>
    <w:rsid w:val="000C28FF"/>
    <w:rsid w:val="000C5507"/>
    <w:rsid w:val="000C7D3F"/>
    <w:rsid w:val="000D5F91"/>
    <w:rsid w:val="000E2A6F"/>
    <w:rsid w:val="000F02EF"/>
    <w:rsid w:val="00103380"/>
    <w:rsid w:val="00106B89"/>
    <w:rsid w:val="001073CD"/>
    <w:rsid w:val="00107793"/>
    <w:rsid w:val="00115387"/>
    <w:rsid w:val="001153CE"/>
    <w:rsid w:val="001306EB"/>
    <w:rsid w:val="00132DD3"/>
    <w:rsid w:val="00143BB9"/>
    <w:rsid w:val="001462EE"/>
    <w:rsid w:val="00153F09"/>
    <w:rsid w:val="00154823"/>
    <w:rsid w:val="00160311"/>
    <w:rsid w:val="001753B2"/>
    <w:rsid w:val="00176CF9"/>
    <w:rsid w:val="0018086A"/>
    <w:rsid w:val="00185A30"/>
    <w:rsid w:val="00186982"/>
    <w:rsid w:val="001930F8"/>
    <w:rsid w:val="001A394E"/>
    <w:rsid w:val="001B07B7"/>
    <w:rsid w:val="001B7258"/>
    <w:rsid w:val="001C1722"/>
    <w:rsid w:val="001C1D87"/>
    <w:rsid w:val="001C45D5"/>
    <w:rsid w:val="001C7552"/>
    <w:rsid w:val="001D02F0"/>
    <w:rsid w:val="001D11E1"/>
    <w:rsid w:val="001D6B82"/>
    <w:rsid w:val="001F0658"/>
    <w:rsid w:val="001F503F"/>
    <w:rsid w:val="001F7058"/>
    <w:rsid w:val="0020135F"/>
    <w:rsid w:val="00202391"/>
    <w:rsid w:val="002030FB"/>
    <w:rsid w:val="00210EE0"/>
    <w:rsid w:val="00216356"/>
    <w:rsid w:val="00217F87"/>
    <w:rsid w:val="002215C0"/>
    <w:rsid w:val="0022646C"/>
    <w:rsid w:val="00241232"/>
    <w:rsid w:val="00254B29"/>
    <w:rsid w:val="002656EC"/>
    <w:rsid w:val="00275F0C"/>
    <w:rsid w:val="00277C14"/>
    <w:rsid w:val="00280D66"/>
    <w:rsid w:val="0028443F"/>
    <w:rsid w:val="00292C81"/>
    <w:rsid w:val="002A0BF3"/>
    <w:rsid w:val="002A7B8A"/>
    <w:rsid w:val="002C625B"/>
    <w:rsid w:val="002C6896"/>
    <w:rsid w:val="002D10C5"/>
    <w:rsid w:val="002E1625"/>
    <w:rsid w:val="002F3229"/>
    <w:rsid w:val="002F6A13"/>
    <w:rsid w:val="002F6CB0"/>
    <w:rsid w:val="00312F31"/>
    <w:rsid w:val="00314F51"/>
    <w:rsid w:val="0032554C"/>
    <w:rsid w:val="00334057"/>
    <w:rsid w:val="00334AE2"/>
    <w:rsid w:val="00336108"/>
    <w:rsid w:val="003438B3"/>
    <w:rsid w:val="00343E66"/>
    <w:rsid w:val="003458D1"/>
    <w:rsid w:val="00345BC1"/>
    <w:rsid w:val="00346173"/>
    <w:rsid w:val="00360C3D"/>
    <w:rsid w:val="00362743"/>
    <w:rsid w:val="00365737"/>
    <w:rsid w:val="003720B3"/>
    <w:rsid w:val="00376B72"/>
    <w:rsid w:val="00381751"/>
    <w:rsid w:val="0038349C"/>
    <w:rsid w:val="00385BEB"/>
    <w:rsid w:val="00387117"/>
    <w:rsid w:val="003B5951"/>
    <w:rsid w:val="003C33E4"/>
    <w:rsid w:val="003D0962"/>
    <w:rsid w:val="003D6304"/>
    <w:rsid w:val="003E1226"/>
    <w:rsid w:val="003E651B"/>
    <w:rsid w:val="003F06FC"/>
    <w:rsid w:val="003F0806"/>
    <w:rsid w:val="003F6FF9"/>
    <w:rsid w:val="00407C23"/>
    <w:rsid w:val="0041374C"/>
    <w:rsid w:val="00415CDC"/>
    <w:rsid w:val="00430E63"/>
    <w:rsid w:val="00440D56"/>
    <w:rsid w:val="00440DAD"/>
    <w:rsid w:val="004464AB"/>
    <w:rsid w:val="00447A96"/>
    <w:rsid w:val="00456AA6"/>
    <w:rsid w:val="00460196"/>
    <w:rsid w:val="004647EE"/>
    <w:rsid w:val="00471C80"/>
    <w:rsid w:val="00471F38"/>
    <w:rsid w:val="004734AA"/>
    <w:rsid w:val="00477C5A"/>
    <w:rsid w:val="0049210A"/>
    <w:rsid w:val="00493809"/>
    <w:rsid w:val="004B1455"/>
    <w:rsid w:val="004D128F"/>
    <w:rsid w:val="004E52F6"/>
    <w:rsid w:val="0052658B"/>
    <w:rsid w:val="00530C88"/>
    <w:rsid w:val="0053218A"/>
    <w:rsid w:val="005344B8"/>
    <w:rsid w:val="00534666"/>
    <w:rsid w:val="005446E2"/>
    <w:rsid w:val="00557314"/>
    <w:rsid w:val="005614F5"/>
    <w:rsid w:val="00565424"/>
    <w:rsid w:val="0057493C"/>
    <w:rsid w:val="005821C7"/>
    <w:rsid w:val="00586FBB"/>
    <w:rsid w:val="00594F51"/>
    <w:rsid w:val="00595010"/>
    <w:rsid w:val="005A0EE9"/>
    <w:rsid w:val="005C5095"/>
    <w:rsid w:val="005D1260"/>
    <w:rsid w:val="005D1775"/>
    <w:rsid w:val="005D7E24"/>
    <w:rsid w:val="005E7A18"/>
    <w:rsid w:val="005F00A5"/>
    <w:rsid w:val="005F3DED"/>
    <w:rsid w:val="005F5A1D"/>
    <w:rsid w:val="0060088E"/>
    <w:rsid w:val="00617C60"/>
    <w:rsid w:val="00633E54"/>
    <w:rsid w:val="006451C9"/>
    <w:rsid w:val="00654D43"/>
    <w:rsid w:val="006550C9"/>
    <w:rsid w:val="006617DF"/>
    <w:rsid w:val="00670C3F"/>
    <w:rsid w:val="00673B41"/>
    <w:rsid w:val="006744DF"/>
    <w:rsid w:val="00676BA1"/>
    <w:rsid w:val="006B5D1C"/>
    <w:rsid w:val="006C0674"/>
    <w:rsid w:val="006C1189"/>
    <w:rsid w:val="006C63CB"/>
    <w:rsid w:val="006E374A"/>
    <w:rsid w:val="006E6944"/>
    <w:rsid w:val="006E6C9D"/>
    <w:rsid w:val="0070287F"/>
    <w:rsid w:val="00703CF8"/>
    <w:rsid w:val="00704D3C"/>
    <w:rsid w:val="00715149"/>
    <w:rsid w:val="0073284D"/>
    <w:rsid w:val="007335DC"/>
    <w:rsid w:val="00737828"/>
    <w:rsid w:val="0074262F"/>
    <w:rsid w:val="00742FC1"/>
    <w:rsid w:val="00743B4A"/>
    <w:rsid w:val="00753FF8"/>
    <w:rsid w:val="00760DC0"/>
    <w:rsid w:val="007670B5"/>
    <w:rsid w:val="00777CB7"/>
    <w:rsid w:val="00782A8D"/>
    <w:rsid w:val="0078389B"/>
    <w:rsid w:val="00792F44"/>
    <w:rsid w:val="00793BF0"/>
    <w:rsid w:val="007A21B7"/>
    <w:rsid w:val="007A60A9"/>
    <w:rsid w:val="007B3E0C"/>
    <w:rsid w:val="007C4F83"/>
    <w:rsid w:val="007D5962"/>
    <w:rsid w:val="007E1CEB"/>
    <w:rsid w:val="007E227F"/>
    <w:rsid w:val="007F091B"/>
    <w:rsid w:val="007F13DF"/>
    <w:rsid w:val="007F5CD2"/>
    <w:rsid w:val="007F6CA7"/>
    <w:rsid w:val="00803D36"/>
    <w:rsid w:val="00804E3D"/>
    <w:rsid w:val="00807E41"/>
    <w:rsid w:val="008223A2"/>
    <w:rsid w:val="00856958"/>
    <w:rsid w:val="00862405"/>
    <w:rsid w:val="0088236C"/>
    <w:rsid w:val="008855CC"/>
    <w:rsid w:val="00892481"/>
    <w:rsid w:val="00896F6F"/>
    <w:rsid w:val="008A3B05"/>
    <w:rsid w:val="008C0FB7"/>
    <w:rsid w:val="008D306B"/>
    <w:rsid w:val="008D4086"/>
    <w:rsid w:val="008E7749"/>
    <w:rsid w:val="008F386F"/>
    <w:rsid w:val="008F4C0A"/>
    <w:rsid w:val="008F62FD"/>
    <w:rsid w:val="008F79F6"/>
    <w:rsid w:val="008F7F1D"/>
    <w:rsid w:val="009039AD"/>
    <w:rsid w:val="00905D57"/>
    <w:rsid w:val="009130E9"/>
    <w:rsid w:val="00916606"/>
    <w:rsid w:val="00921C85"/>
    <w:rsid w:val="009317D5"/>
    <w:rsid w:val="00937919"/>
    <w:rsid w:val="00940C10"/>
    <w:rsid w:val="00941013"/>
    <w:rsid w:val="00943986"/>
    <w:rsid w:val="009507DC"/>
    <w:rsid w:val="009530E5"/>
    <w:rsid w:val="0095508C"/>
    <w:rsid w:val="0096452E"/>
    <w:rsid w:val="009724EA"/>
    <w:rsid w:val="00994B34"/>
    <w:rsid w:val="009A4884"/>
    <w:rsid w:val="009B47B9"/>
    <w:rsid w:val="009B7C2F"/>
    <w:rsid w:val="009C22C3"/>
    <w:rsid w:val="009C2AB3"/>
    <w:rsid w:val="009C57CC"/>
    <w:rsid w:val="009E1F51"/>
    <w:rsid w:val="009E591E"/>
    <w:rsid w:val="009F0555"/>
    <w:rsid w:val="009F2702"/>
    <w:rsid w:val="009F4A4D"/>
    <w:rsid w:val="00A027BA"/>
    <w:rsid w:val="00A07F24"/>
    <w:rsid w:val="00A21A0A"/>
    <w:rsid w:val="00A266B7"/>
    <w:rsid w:val="00A27037"/>
    <w:rsid w:val="00A277C0"/>
    <w:rsid w:val="00A50AE5"/>
    <w:rsid w:val="00A60B64"/>
    <w:rsid w:val="00A71480"/>
    <w:rsid w:val="00A7232D"/>
    <w:rsid w:val="00A740B1"/>
    <w:rsid w:val="00A80836"/>
    <w:rsid w:val="00A8295A"/>
    <w:rsid w:val="00A86196"/>
    <w:rsid w:val="00A91875"/>
    <w:rsid w:val="00A9428D"/>
    <w:rsid w:val="00A945A6"/>
    <w:rsid w:val="00AA63BA"/>
    <w:rsid w:val="00AA7A48"/>
    <w:rsid w:val="00AB055A"/>
    <w:rsid w:val="00AB5754"/>
    <w:rsid w:val="00AB7A73"/>
    <w:rsid w:val="00AC032B"/>
    <w:rsid w:val="00AD022D"/>
    <w:rsid w:val="00AD1552"/>
    <w:rsid w:val="00AD6411"/>
    <w:rsid w:val="00AD7496"/>
    <w:rsid w:val="00AE5F81"/>
    <w:rsid w:val="00AF337D"/>
    <w:rsid w:val="00B019EF"/>
    <w:rsid w:val="00B2094C"/>
    <w:rsid w:val="00B233C4"/>
    <w:rsid w:val="00B23B42"/>
    <w:rsid w:val="00B24DC8"/>
    <w:rsid w:val="00B3083D"/>
    <w:rsid w:val="00B3715A"/>
    <w:rsid w:val="00B46153"/>
    <w:rsid w:val="00B46EE8"/>
    <w:rsid w:val="00B47CF0"/>
    <w:rsid w:val="00B51867"/>
    <w:rsid w:val="00B544A9"/>
    <w:rsid w:val="00B54E53"/>
    <w:rsid w:val="00B6412A"/>
    <w:rsid w:val="00B657EC"/>
    <w:rsid w:val="00B66DDB"/>
    <w:rsid w:val="00B764B4"/>
    <w:rsid w:val="00B807E7"/>
    <w:rsid w:val="00B81B54"/>
    <w:rsid w:val="00B8205A"/>
    <w:rsid w:val="00B85889"/>
    <w:rsid w:val="00BA7909"/>
    <w:rsid w:val="00BB0B6A"/>
    <w:rsid w:val="00BB3020"/>
    <w:rsid w:val="00BB4313"/>
    <w:rsid w:val="00BB4873"/>
    <w:rsid w:val="00BB746D"/>
    <w:rsid w:val="00BC4F63"/>
    <w:rsid w:val="00BC5084"/>
    <w:rsid w:val="00BF2464"/>
    <w:rsid w:val="00BF504C"/>
    <w:rsid w:val="00BF5A37"/>
    <w:rsid w:val="00C06A84"/>
    <w:rsid w:val="00C07B64"/>
    <w:rsid w:val="00C14351"/>
    <w:rsid w:val="00C27B68"/>
    <w:rsid w:val="00C34372"/>
    <w:rsid w:val="00C35C4F"/>
    <w:rsid w:val="00C549A4"/>
    <w:rsid w:val="00C67D28"/>
    <w:rsid w:val="00C77AFF"/>
    <w:rsid w:val="00C84ECE"/>
    <w:rsid w:val="00C84FA1"/>
    <w:rsid w:val="00C85252"/>
    <w:rsid w:val="00CA079E"/>
    <w:rsid w:val="00CA568A"/>
    <w:rsid w:val="00CB153A"/>
    <w:rsid w:val="00CB7C96"/>
    <w:rsid w:val="00CC13FC"/>
    <w:rsid w:val="00CC25A2"/>
    <w:rsid w:val="00CC7F9A"/>
    <w:rsid w:val="00CD0F07"/>
    <w:rsid w:val="00CD1795"/>
    <w:rsid w:val="00CD1EA0"/>
    <w:rsid w:val="00CD315F"/>
    <w:rsid w:val="00CE29FA"/>
    <w:rsid w:val="00CE4ADA"/>
    <w:rsid w:val="00CF6FAD"/>
    <w:rsid w:val="00D0103E"/>
    <w:rsid w:val="00D1228A"/>
    <w:rsid w:val="00D20BDC"/>
    <w:rsid w:val="00D220EA"/>
    <w:rsid w:val="00D3255A"/>
    <w:rsid w:val="00D42368"/>
    <w:rsid w:val="00D464B8"/>
    <w:rsid w:val="00D67F18"/>
    <w:rsid w:val="00D70311"/>
    <w:rsid w:val="00D717F3"/>
    <w:rsid w:val="00D9593B"/>
    <w:rsid w:val="00DB1B5C"/>
    <w:rsid w:val="00DB3986"/>
    <w:rsid w:val="00DD1BB3"/>
    <w:rsid w:val="00DD30EC"/>
    <w:rsid w:val="00DF58DF"/>
    <w:rsid w:val="00DF6F88"/>
    <w:rsid w:val="00DF77C2"/>
    <w:rsid w:val="00E06ADC"/>
    <w:rsid w:val="00E1267A"/>
    <w:rsid w:val="00E12963"/>
    <w:rsid w:val="00E131E8"/>
    <w:rsid w:val="00E13965"/>
    <w:rsid w:val="00E15EDC"/>
    <w:rsid w:val="00E204DA"/>
    <w:rsid w:val="00E34331"/>
    <w:rsid w:val="00E36FAD"/>
    <w:rsid w:val="00E37327"/>
    <w:rsid w:val="00E468EB"/>
    <w:rsid w:val="00E474F5"/>
    <w:rsid w:val="00E508B8"/>
    <w:rsid w:val="00E57942"/>
    <w:rsid w:val="00E60C61"/>
    <w:rsid w:val="00E65B56"/>
    <w:rsid w:val="00E73E08"/>
    <w:rsid w:val="00E83312"/>
    <w:rsid w:val="00E904B5"/>
    <w:rsid w:val="00E95758"/>
    <w:rsid w:val="00E9662D"/>
    <w:rsid w:val="00EA320B"/>
    <w:rsid w:val="00EA34BF"/>
    <w:rsid w:val="00EA724B"/>
    <w:rsid w:val="00EA76E7"/>
    <w:rsid w:val="00EB2364"/>
    <w:rsid w:val="00EC4830"/>
    <w:rsid w:val="00EC6311"/>
    <w:rsid w:val="00ED27C3"/>
    <w:rsid w:val="00EE321E"/>
    <w:rsid w:val="00EE7E26"/>
    <w:rsid w:val="00EF2A14"/>
    <w:rsid w:val="00EF51BC"/>
    <w:rsid w:val="00F15273"/>
    <w:rsid w:val="00F27BB2"/>
    <w:rsid w:val="00F305D3"/>
    <w:rsid w:val="00F4738E"/>
    <w:rsid w:val="00F519B5"/>
    <w:rsid w:val="00F55448"/>
    <w:rsid w:val="00F74081"/>
    <w:rsid w:val="00F92667"/>
    <w:rsid w:val="00FA442D"/>
    <w:rsid w:val="00FB1CC0"/>
    <w:rsid w:val="00FB2425"/>
    <w:rsid w:val="00FC5AC5"/>
    <w:rsid w:val="00FD030F"/>
    <w:rsid w:val="00FD0C3D"/>
    <w:rsid w:val="00FE07B2"/>
    <w:rsid w:val="00FE643E"/>
    <w:rsid w:val="00FF003D"/>
    <w:rsid w:val="00FF39B1"/>
    <w:rsid w:val="0419B9CB"/>
    <w:rsid w:val="05C6FAB6"/>
    <w:rsid w:val="05E14A2B"/>
    <w:rsid w:val="06FB8AA1"/>
    <w:rsid w:val="07CA1858"/>
    <w:rsid w:val="0AECA4A2"/>
    <w:rsid w:val="0B67F10C"/>
    <w:rsid w:val="0C8C8A81"/>
    <w:rsid w:val="0F1ED80B"/>
    <w:rsid w:val="10563004"/>
    <w:rsid w:val="16A3B50D"/>
    <w:rsid w:val="16D3256A"/>
    <w:rsid w:val="2249F37A"/>
    <w:rsid w:val="226203BF"/>
    <w:rsid w:val="2281E843"/>
    <w:rsid w:val="238EF918"/>
    <w:rsid w:val="239B3E78"/>
    <w:rsid w:val="2942578D"/>
    <w:rsid w:val="2B2CC1CD"/>
    <w:rsid w:val="2BEDD338"/>
    <w:rsid w:val="2CA8F880"/>
    <w:rsid w:val="2EE10CCC"/>
    <w:rsid w:val="318AB66B"/>
    <w:rsid w:val="3209C878"/>
    <w:rsid w:val="3411B66C"/>
    <w:rsid w:val="34A4EEBC"/>
    <w:rsid w:val="35DD28C4"/>
    <w:rsid w:val="368FD2D5"/>
    <w:rsid w:val="3D037D54"/>
    <w:rsid w:val="3D7782BC"/>
    <w:rsid w:val="3E1B9E14"/>
    <w:rsid w:val="3E470435"/>
    <w:rsid w:val="3E61AE18"/>
    <w:rsid w:val="4030F7B3"/>
    <w:rsid w:val="42552563"/>
    <w:rsid w:val="4A569369"/>
    <w:rsid w:val="4CAE2FD8"/>
    <w:rsid w:val="51AAD421"/>
    <w:rsid w:val="51D181A1"/>
    <w:rsid w:val="52439077"/>
    <w:rsid w:val="53C3C230"/>
    <w:rsid w:val="54127F21"/>
    <w:rsid w:val="555254D8"/>
    <w:rsid w:val="5570FCA7"/>
    <w:rsid w:val="57C1FDF9"/>
    <w:rsid w:val="5A57B3B2"/>
    <w:rsid w:val="63792E2F"/>
    <w:rsid w:val="678F6B9D"/>
    <w:rsid w:val="691EEA34"/>
    <w:rsid w:val="6B6411DE"/>
    <w:rsid w:val="6BFE72D6"/>
    <w:rsid w:val="6DE56A61"/>
    <w:rsid w:val="6E353761"/>
    <w:rsid w:val="6E47255A"/>
    <w:rsid w:val="6EA24E88"/>
    <w:rsid w:val="709EB9EF"/>
    <w:rsid w:val="7461C88B"/>
    <w:rsid w:val="772819C4"/>
    <w:rsid w:val="78859B1D"/>
    <w:rsid w:val="7BC76321"/>
    <w:rsid w:val="7D9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C652B"/>
  <w15:chartTrackingRefBased/>
  <w15:docId w15:val="{E2F1A453-0B3F-4136-9E8F-455DA88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D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258"/>
    <w:pPr>
      <w:spacing w:after="0" w:line="240" w:lineRule="auto"/>
      <w:jc w:val="center"/>
      <w:outlineLvl w:val="0"/>
    </w:pPr>
    <w:rPr>
      <w:rFonts w:ascii="Arial" w:hAnsi="Arial" w:cs="Arial"/>
      <w:color w:val="A84D98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58"/>
    <w:pPr>
      <w:spacing w:after="0" w:line="240" w:lineRule="auto"/>
      <w:jc w:val="center"/>
      <w:outlineLvl w:val="1"/>
    </w:pPr>
    <w:rPr>
      <w:rFonts w:ascii="Arial" w:hAnsi="Arial" w:cs="Arial"/>
      <w:color w:val="A84D9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258"/>
    <w:pPr>
      <w:shd w:val="clear" w:color="auto" w:fill="FFFFFF" w:themeFill="background1"/>
      <w:spacing w:after="0" w:line="360" w:lineRule="auto"/>
      <w:outlineLvl w:val="2"/>
    </w:pPr>
    <w:rPr>
      <w:rFonts w:ascii="Arial" w:hAnsi="Arial" w:cs="Arial"/>
      <w:b/>
      <w:bCs/>
      <w:color w:val="A84D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58"/>
    <w:rPr>
      <w:rFonts w:ascii="Arial" w:hAnsi="Arial" w:cs="Arial"/>
      <w:color w:val="A84D98"/>
      <w:sz w:val="36"/>
      <w:szCs w:val="36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7258"/>
    <w:rPr>
      <w:rFonts w:ascii="Arial" w:hAnsi="Arial" w:cs="Arial"/>
      <w:color w:val="A84D9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7258"/>
    <w:rPr>
      <w:rFonts w:ascii="Arial" w:hAnsi="Arial" w:cs="Arial"/>
      <w:b/>
      <w:bCs/>
      <w:color w:val="A84D98"/>
      <w:sz w:val="24"/>
      <w:szCs w:val="24"/>
      <w:shd w:val="clear" w:color="auto" w:fill="FFFFFF" w:themeFill="background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DC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DC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DC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DC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DC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DC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6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6AD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6ADC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06AD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6ADC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972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D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D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DC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06ADC"/>
    <w:rPr>
      <w:b/>
      <w:bCs/>
      <w:smallCaps/>
      <w:color w:val="F79646" w:themeColor="accent6"/>
    </w:rPr>
  </w:style>
  <w:style w:type="paragraph" w:customStyle="1" w:styleId="cvgsua">
    <w:name w:val="cvgsua"/>
    <w:basedOn w:val="Normal"/>
    <w:rsid w:val="0097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9724EA"/>
  </w:style>
  <w:style w:type="paragraph" w:styleId="Revision">
    <w:name w:val="Revision"/>
    <w:hidden/>
    <w:uiPriority w:val="99"/>
    <w:semiHidden/>
    <w:rsid w:val="00670C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0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C3F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6ADC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06ADC"/>
    <w:rPr>
      <w:b/>
      <w:bCs/>
    </w:rPr>
  </w:style>
  <w:style w:type="character" w:styleId="Emphasis">
    <w:name w:val="Emphasis"/>
    <w:basedOn w:val="DefaultParagraphFont"/>
    <w:uiPriority w:val="20"/>
    <w:qFormat/>
    <w:rsid w:val="00E06ADC"/>
    <w:rPr>
      <w:i/>
      <w:iCs/>
      <w:color w:val="F79646" w:themeColor="accent6"/>
    </w:rPr>
  </w:style>
  <w:style w:type="paragraph" w:styleId="NoSpacing">
    <w:name w:val="No Spacing"/>
    <w:uiPriority w:val="1"/>
    <w:qFormat/>
    <w:rsid w:val="00E06A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06AD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06ADC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E06AD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ADC"/>
    <w:pPr>
      <w:outlineLvl w:val="9"/>
    </w:pPr>
  </w:style>
  <w:style w:type="table" w:styleId="TableGrid">
    <w:name w:val="Table Grid"/>
    <w:basedOn w:val="TableNormal"/>
    <w:uiPriority w:val="59"/>
    <w:rsid w:val="00E0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1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28"/>
  </w:style>
  <w:style w:type="paragraph" w:styleId="Footer">
    <w:name w:val="footer"/>
    <w:basedOn w:val="Normal"/>
    <w:link w:val="FooterChar"/>
    <w:uiPriority w:val="99"/>
    <w:unhideWhenUsed/>
    <w:rsid w:val="0073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828"/>
  </w:style>
  <w:style w:type="table" w:styleId="TableGridLight">
    <w:name w:val="Grid Table Light"/>
    <w:basedOn w:val="TableNormal"/>
    <w:uiPriority w:val="40"/>
    <w:rsid w:val="003627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7F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71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mpact.bham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ea0e34be2ffc1252fb2cc70773be26d0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6be9a939050cb51d57a86d94e786aa43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4A190-CD79-457B-80FC-EFBCFE3C3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77E56-9C59-45C5-BAF3-1376AABA7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6B00D-DF3F-4937-A595-1230EAA6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3E2AB-3D0E-447D-8CA6-A71A4DACC266}">
  <ds:schemaRefs>
    <ds:schemaRef ds:uri="http://schemas.microsoft.com/office/2006/metadata/properties"/>
    <ds:schemaRef ds:uri="http://schemas.microsoft.com/office/infopath/2007/PartnerControls"/>
    <ds:schemaRef ds:uri="5b0f19fc-cbe6-4fd9-95d7-be58ca77e996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1287</Words>
  <Characters>6583</Characters>
  <Application>Microsoft Office Word</Application>
  <DocSecurity>0</DocSecurity>
  <Lines>173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Kelly</dc:creator>
  <cp:lastModifiedBy>Gwenlli Haf</cp:lastModifiedBy>
  <cp:revision>50</cp:revision>
  <cp:lastPrinted>2024-09-17T09:23:00Z</cp:lastPrinted>
  <dcterms:created xsi:type="dcterms:W3CDTF">2025-09-06T18:17:00Z</dcterms:created>
  <dcterms:modified xsi:type="dcterms:W3CDTF">2025-11-20T10:59:00Z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