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66D2" w14:textId="77777777" w:rsidR="00324401" w:rsidRPr="003A4955" w:rsidRDefault="00324401" w:rsidP="00CF2923">
      <w:pPr>
        <w:pStyle w:val="Title"/>
        <w:spacing w:after="0"/>
      </w:pPr>
    </w:p>
    <w:p w14:paraId="1D2ED5A0" w14:textId="77777777" w:rsidR="00324401" w:rsidRPr="003A4955" w:rsidRDefault="00324401" w:rsidP="00CF2923">
      <w:pPr>
        <w:pStyle w:val="Title"/>
        <w:spacing w:after="0"/>
      </w:pPr>
    </w:p>
    <w:p w14:paraId="52D1889B" w14:textId="77777777" w:rsidR="00324401" w:rsidRPr="003A4955" w:rsidRDefault="00324401" w:rsidP="00CF2923">
      <w:pPr>
        <w:pStyle w:val="Title"/>
        <w:spacing w:after="0"/>
      </w:pPr>
    </w:p>
    <w:p w14:paraId="0333E26B" w14:textId="77777777" w:rsidR="00324401" w:rsidRPr="003A4955" w:rsidRDefault="00324401" w:rsidP="00CF2923">
      <w:pPr>
        <w:pStyle w:val="Title"/>
        <w:spacing w:after="0"/>
      </w:pPr>
    </w:p>
    <w:p w14:paraId="28D4FCD3" w14:textId="77777777" w:rsidR="00324401" w:rsidRPr="003A4955" w:rsidRDefault="00324401" w:rsidP="00CF2923">
      <w:pPr>
        <w:pStyle w:val="Title"/>
        <w:spacing w:after="0"/>
      </w:pPr>
    </w:p>
    <w:p w14:paraId="26FEFFFD" w14:textId="3EEE8DF3" w:rsidR="00BE4F37" w:rsidRPr="003A4955" w:rsidRDefault="005470DA" w:rsidP="00CF2923">
      <w:pPr>
        <w:pStyle w:val="Title"/>
        <w:spacing w:after="0"/>
      </w:pPr>
      <w:r w:rsidRPr="003A4955">
        <w:t>Social Work with Older People</w:t>
      </w:r>
    </w:p>
    <w:p w14:paraId="14E56012" w14:textId="017031B3" w:rsidR="00DC2FDA" w:rsidRPr="003A4955" w:rsidRDefault="005470DA" w:rsidP="00CF2923">
      <w:pPr>
        <w:pStyle w:val="Title"/>
        <w:spacing w:after="0"/>
      </w:pPr>
      <w:r w:rsidRPr="003A4955">
        <w:t>Evidence summary</w:t>
      </w:r>
    </w:p>
    <w:p w14:paraId="6160B893" w14:textId="77777777" w:rsidR="005470DA" w:rsidRPr="003A4955" w:rsidRDefault="005470DA" w:rsidP="005470DA">
      <w:pPr>
        <w:rPr>
          <w:rFonts w:ascii="Arial" w:hAnsi="Arial" w:cs="Arial"/>
        </w:rPr>
      </w:pPr>
    </w:p>
    <w:p w14:paraId="5CD8505C" w14:textId="20FFF5AF" w:rsidR="005470DA" w:rsidRPr="003A4955" w:rsidRDefault="005470DA" w:rsidP="00CF29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4955">
        <w:rPr>
          <w:rFonts w:ascii="Arial" w:hAnsi="Arial" w:cs="Arial"/>
          <w:sz w:val="24"/>
          <w:szCs w:val="24"/>
        </w:rPr>
        <w:t>Demonstrator, England</w:t>
      </w:r>
    </w:p>
    <w:p w14:paraId="67344074" w14:textId="77777777" w:rsidR="00CF2923" w:rsidRPr="003A4955" w:rsidRDefault="00CF2923" w:rsidP="00CF29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FB757B" w14:textId="2B9CFDA3" w:rsidR="00CD02FD" w:rsidRPr="003A4955" w:rsidRDefault="005470DA" w:rsidP="00CF29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4955">
        <w:rPr>
          <w:rFonts w:ascii="Arial" w:hAnsi="Arial" w:cs="Arial"/>
          <w:sz w:val="24"/>
          <w:szCs w:val="24"/>
        </w:rPr>
        <w:t>Louise McCabe</w:t>
      </w:r>
    </w:p>
    <w:p w14:paraId="4E331279" w14:textId="77777777" w:rsidR="00CF2923" w:rsidRPr="003A4955" w:rsidRDefault="00CF2923" w:rsidP="00CF29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C78CF9" w14:textId="456156CA" w:rsidR="00BB6DAA" w:rsidRPr="003A4955" w:rsidRDefault="005470DA" w:rsidP="00CF29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4955">
        <w:rPr>
          <w:rFonts w:ascii="Arial" w:hAnsi="Arial" w:cs="Arial"/>
          <w:sz w:val="24"/>
          <w:szCs w:val="24"/>
        </w:rPr>
        <w:t>August 2024</w:t>
      </w:r>
    </w:p>
    <w:p w14:paraId="6304CDB6" w14:textId="606BD4BE" w:rsidR="009E1C85" w:rsidRPr="003A4955" w:rsidRDefault="009E1C85" w:rsidP="00CF2923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3A4955">
        <w:rPr>
          <w:rFonts w:ascii="Arial" w:hAnsi="Arial" w:cs="Arial"/>
          <w:b/>
          <w:bCs/>
          <w:sz w:val="40"/>
          <w:szCs w:val="40"/>
        </w:rPr>
        <w:br w:type="page"/>
      </w:r>
    </w:p>
    <w:p w14:paraId="4A930069" w14:textId="77777777" w:rsidR="00CF2923" w:rsidRPr="003A4955" w:rsidRDefault="00CF2923" w:rsidP="00CF2923">
      <w:pPr>
        <w:spacing w:after="0" w:line="360" w:lineRule="auto"/>
        <w:rPr>
          <w:rFonts w:ascii="Arial" w:hAnsi="Arial" w:cs="Arial"/>
          <w:bCs/>
          <w:color w:val="222222"/>
          <w:kern w:val="2"/>
          <w:sz w:val="24"/>
          <w:szCs w:val="24"/>
          <w14:ligatures w14:val="standardContextual"/>
        </w:rPr>
      </w:pPr>
    </w:p>
    <w:p w14:paraId="6968C8D0" w14:textId="17C628BD" w:rsidR="007537FE" w:rsidRPr="0031404F" w:rsidRDefault="00B71408" w:rsidP="00CF2923">
      <w:pPr>
        <w:pStyle w:val="Heading1"/>
        <w:spacing w:after="0"/>
        <w:rPr>
          <w:sz w:val="24"/>
          <w:szCs w:val="24"/>
        </w:rPr>
      </w:pPr>
      <w:r w:rsidRPr="0031404F">
        <w:rPr>
          <w:sz w:val="24"/>
          <w:szCs w:val="24"/>
        </w:rPr>
        <w:t>Int</w:t>
      </w:r>
      <w:r w:rsidR="00D65FA7" w:rsidRPr="0031404F">
        <w:rPr>
          <w:sz w:val="24"/>
          <w:szCs w:val="24"/>
        </w:rPr>
        <w:t>r</w:t>
      </w:r>
      <w:r w:rsidR="00075C14" w:rsidRPr="0031404F">
        <w:rPr>
          <w:sz w:val="24"/>
          <w:szCs w:val="24"/>
        </w:rPr>
        <w:t>oduction</w:t>
      </w:r>
      <w:r w:rsidRPr="0031404F">
        <w:rPr>
          <w:sz w:val="24"/>
          <w:szCs w:val="24"/>
        </w:rPr>
        <w:t xml:space="preserve"> </w:t>
      </w:r>
    </w:p>
    <w:p w14:paraId="2ABB7FFF" w14:textId="10918B44" w:rsidR="00CF2923" w:rsidRPr="0031404F" w:rsidRDefault="00337928" w:rsidP="00CF2923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This demonstrator project will take forward findings from a recently completed research study funded by the NIHR and conducted by academics from the Universit</w:t>
      </w:r>
      <w:r w:rsidR="00C02ED5" w:rsidRPr="0031404F">
        <w:rPr>
          <w:rFonts w:ascii="Arial" w:hAnsi="Arial" w:cs="Arial"/>
          <w:sz w:val="24"/>
          <w:szCs w:val="24"/>
        </w:rPr>
        <w:t xml:space="preserve">ies </w:t>
      </w:r>
      <w:r w:rsidRPr="0031404F">
        <w:rPr>
          <w:rFonts w:ascii="Arial" w:hAnsi="Arial" w:cs="Arial"/>
          <w:sz w:val="24"/>
          <w:szCs w:val="24"/>
        </w:rPr>
        <w:t>o</w:t>
      </w:r>
      <w:r w:rsidR="00C02ED5" w:rsidRPr="0031404F">
        <w:rPr>
          <w:rFonts w:ascii="Arial" w:hAnsi="Arial" w:cs="Arial"/>
          <w:sz w:val="24"/>
          <w:szCs w:val="24"/>
        </w:rPr>
        <w:t>f Birmingham and Bristol</w:t>
      </w:r>
      <w:r w:rsidR="003823AE" w:rsidRPr="0031404F">
        <w:rPr>
          <w:rFonts w:ascii="Arial" w:hAnsi="Arial" w:cs="Arial"/>
          <w:sz w:val="24"/>
          <w:szCs w:val="24"/>
        </w:rPr>
        <w:t>; the Social Work with Older People (SWOP) study</w:t>
      </w:r>
      <w:r w:rsidR="00EF4D77" w:rsidRPr="0031404F">
        <w:rPr>
          <w:rFonts w:ascii="Arial" w:hAnsi="Arial" w:cs="Arial"/>
          <w:sz w:val="24"/>
          <w:szCs w:val="24"/>
        </w:rPr>
        <w:t>.  The study ran from November 2021 to January 2024.</w:t>
      </w:r>
      <w:r w:rsidRPr="0031404F">
        <w:rPr>
          <w:rFonts w:ascii="Arial" w:hAnsi="Arial" w:cs="Arial"/>
          <w:sz w:val="24"/>
          <w:szCs w:val="24"/>
        </w:rPr>
        <w:t xml:space="preserve"> Due to the </w:t>
      </w:r>
      <w:r w:rsidR="00EF4D77" w:rsidRPr="0031404F">
        <w:rPr>
          <w:rFonts w:ascii="Arial" w:hAnsi="Arial" w:cs="Arial"/>
          <w:sz w:val="24"/>
          <w:szCs w:val="24"/>
        </w:rPr>
        <w:t xml:space="preserve">very </w:t>
      </w:r>
      <w:r w:rsidRPr="0031404F">
        <w:rPr>
          <w:rFonts w:ascii="Arial" w:hAnsi="Arial" w:cs="Arial"/>
          <w:sz w:val="24"/>
          <w:szCs w:val="24"/>
        </w:rPr>
        <w:t xml:space="preserve">recent completion of this research </w:t>
      </w:r>
      <w:r w:rsidR="00035FF4" w:rsidRPr="0031404F">
        <w:rPr>
          <w:rFonts w:ascii="Arial" w:hAnsi="Arial" w:cs="Arial"/>
          <w:sz w:val="24"/>
          <w:szCs w:val="24"/>
        </w:rPr>
        <w:t>and the use of wider evidence to frame and design this research project it is not necessary to review the wider evidence on this topic</w:t>
      </w:r>
      <w:r w:rsidR="00EF4D77" w:rsidRPr="0031404F">
        <w:rPr>
          <w:rFonts w:ascii="Arial" w:hAnsi="Arial" w:cs="Arial"/>
          <w:sz w:val="24"/>
          <w:szCs w:val="24"/>
        </w:rPr>
        <w:t>.  Further, the demonstrator project has been designed as a follow-on activity to support implementation of the project findings</w:t>
      </w:r>
      <w:r w:rsidR="00403118" w:rsidRPr="0031404F">
        <w:rPr>
          <w:rFonts w:ascii="Arial" w:hAnsi="Arial" w:cs="Arial"/>
          <w:sz w:val="24"/>
          <w:szCs w:val="24"/>
        </w:rPr>
        <w:t xml:space="preserve"> and recommendations</w:t>
      </w:r>
      <w:r w:rsidR="00EF4D77" w:rsidRPr="0031404F">
        <w:rPr>
          <w:rFonts w:ascii="Arial" w:hAnsi="Arial" w:cs="Arial"/>
          <w:sz w:val="24"/>
          <w:szCs w:val="24"/>
        </w:rPr>
        <w:t>.</w:t>
      </w:r>
    </w:p>
    <w:p w14:paraId="4498B19E" w14:textId="77777777" w:rsidR="00EF4D77" w:rsidRPr="0031404F" w:rsidRDefault="00EF4D77" w:rsidP="00CF2923">
      <w:pPr>
        <w:spacing w:after="0"/>
        <w:rPr>
          <w:rFonts w:ascii="Arial" w:hAnsi="Arial" w:cs="Arial"/>
          <w:sz w:val="24"/>
          <w:szCs w:val="24"/>
        </w:rPr>
      </w:pPr>
    </w:p>
    <w:p w14:paraId="1F2A0BE7" w14:textId="4385CB8E" w:rsidR="004E493B" w:rsidRPr="0031404F" w:rsidRDefault="00EF4D77" w:rsidP="00CF2923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This short document provides a brief overview of the study findings a</w:t>
      </w:r>
      <w:r w:rsidR="00F00962" w:rsidRPr="0031404F">
        <w:rPr>
          <w:rFonts w:ascii="Arial" w:hAnsi="Arial" w:cs="Arial"/>
          <w:sz w:val="24"/>
          <w:szCs w:val="24"/>
        </w:rPr>
        <w:t>s the core evidence that will shape the demonstrator.</w:t>
      </w:r>
      <w:r w:rsidR="004E493B" w:rsidRPr="0031404F">
        <w:rPr>
          <w:rFonts w:ascii="Arial" w:hAnsi="Arial" w:cs="Arial"/>
          <w:sz w:val="24"/>
          <w:szCs w:val="24"/>
        </w:rPr>
        <w:t xml:space="preserve"> In </w:t>
      </w:r>
      <w:r w:rsidR="00341E75" w:rsidRPr="0031404F">
        <w:rPr>
          <w:rFonts w:ascii="Arial" w:hAnsi="Arial" w:cs="Arial"/>
          <w:sz w:val="24"/>
          <w:szCs w:val="24"/>
        </w:rPr>
        <w:t>addition,</w:t>
      </w:r>
      <w:r w:rsidR="004E493B" w:rsidRPr="0031404F">
        <w:rPr>
          <w:rFonts w:ascii="Arial" w:hAnsi="Arial" w:cs="Arial"/>
          <w:sz w:val="24"/>
          <w:szCs w:val="24"/>
        </w:rPr>
        <w:t xml:space="preserve"> </w:t>
      </w:r>
      <w:r w:rsidR="003005FC" w:rsidRPr="0031404F">
        <w:rPr>
          <w:rFonts w:ascii="Arial" w:hAnsi="Arial" w:cs="Arial"/>
          <w:sz w:val="24"/>
          <w:szCs w:val="24"/>
        </w:rPr>
        <w:t>five</w:t>
      </w:r>
      <w:r w:rsidR="004E493B" w:rsidRPr="0031404F">
        <w:rPr>
          <w:rFonts w:ascii="Arial" w:hAnsi="Arial" w:cs="Arial"/>
          <w:sz w:val="24"/>
          <w:szCs w:val="24"/>
        </w:rPr>
        <w:t xml:space="preserve"> papers that have been published within the same timeline as the SWOP project are briefly reviewed and provide additional support for the project fundings and some </w:t>
      </w:r>
      <w:r w:rsidR="007F69A0">
        <w:rPr>
          <w:rFonts w:ascii="Arial" w:hAnsi="Arial" w:cs="Arial"/>
          <w:sz w:val="24"/>
          <w:szCs w:val="24"/>
        </w:rPr>
        <w:t xml:space="preserve">added </w:t>
      </w:r>
      <w:r w:rsidR="004E493B" w:rsidRPr="0031404F">
        <w:rPr>
          <w:rFonts w:ascii="Arial" w:hAnsi="Arial" w:cs="Arial"/>
          <w:sz w:val="24"/>
          <w:szCs w:val="24"/>
        </w:rPr>
        <w:t xml:space="preserve">depth on </w:t>
      </w:r>
      <w:proofErr w:type="gramStart"/>
      <w:r w:rsidR="004E493B" w:rsidRPr="0031404F">
        <w:rPr>
          <w:rFonts w:ascii="Arial" w:hAnsi="Arial" w:cs="Arial"/>
          <w:sz w:val="24"/>
          <w:szCs w:val="24"/>
        </w:rPr>
        <w:t>particular topics</w:t>
      </w:r>
      <w:proofErr w:type="gramEnd"/>
      <w:r w:rsidR="004E493B" w:rsidRPr="0031404F">
        <w:rPr>
          <w:rFonts w:ascii="Arial" w:hAnsi="Arial" w:cs="Arial"/>
          <w:sz w:val="24"/>
          <w:szCs w:val="24"/>
        </w:rPr>
        <w:t>.</w:t>
      </w:r>
    </w:p>
    <w:p w14:paraId="3B3444AE" w14:textId="77777777" w:rsidR="004E493B" w:rsidRPr="0031404F" w:rsidRDefault="004E493B" w:rsidP="00CF2923">
      <w:pPr>
        <w:spacing w:after="0"/>
        <w:rPr>
          <w:rFonts w:ascii="Arial" w:hAnsi="Arial" w:cs="Arial"/>
          <w:sz w:val="24"/>
          <w:szCs w:val="24"/>
        </w:rPr>
      </w:pPr>
    </w:p>
    <w:p w14:paraId="08B5BCAE" w14:textId="4D5A5377" w:rsidR="00EF4D77" w:rsidRPr="0031404F" w:rsidRDefault="00953CF7" w:rsidP="003005FC">
      <w:pPr>
        <w:pStyle w:val="Heading1"/>
        <w:rPr>
          <w:sz w:val="24"/>
          <w:szCs w:val="24"/>
        </w:rPr>
      </w:pPr>
      <w:r w:rsidRPr="0031404F">
        <w:rPr>
          <w:sz w:val="24"/>
          <w:szCs w:val="24"/>
        </w:rPr>
        <w:t>Summarising t</w:t>
      </w:r>
      <w:r w:rsidR="004E493B" w:rsidRPr="0031404F">
        <w:rPr>
          <w:sz w:val="24"/>
          <w:szCs w:val="24"/>
        </w:rPr>
        <w:t>he SWOP project</w:t>
      </w:r>
    </w:p>
    <w:p w14:paraId="6590B7FF" w14:textId="77777777" w:rsidR="00913D78" w:rsidRPr="0031404F" w:rsidRDefault="00913D78" w:rsidP="00913D7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The SWOP project “</w:t>
      </w:r>
      <w:r w:rsidRPr="0031404F">
        <w:rPr>
          <w:rFonts w:ascii="Arial" w:hAnsi="Arial" w:cs="Arial"/>
          <w:i/>
          <w:iCs/>
          <w:sz w:val="24"/>
          <w:szCs w:val="24"/>
        </w:rPr>
        <w:t>comprehensively demonstrated that it can make a huge difference to the lives of older people and their families when a social worker is the right person in the right place at the right time.”</w:t>
      </w:r>
    </w:p>
    <w:p w14:paraId="7BEF8F85" w14:textId="77777777" w:rsidR="00913D78" w:rsidRPr="0031404F" w:rsidRDefault="00913D78" w:rsidP="00913D7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3061D203" w14:textId="31C0AD2C" w:rsidR="00913D78" w:rsidRPr="0031404F" w:rsidRDefault="00913D78" w:rsidP="00913D78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 xml:space="preserve">The project highlights the existing skills and knowledge that social workers hold that can improve the lives of older people and the </w:t>
      </w:r>
      <w:proofErr w:type="gramStart"/>
      <w:r w:rsidR="00466D33">
        <w:rPr>
          <w:rFonts w:ascii="Arial" w:hAnsi="Arial" w:cs="Arial"/>
          <w:sz w:val="24"/>
          <w:szCs w:val="24"/>
        </w:rPr>
        <w:t>particular relevance</w:t>
      </w:r>
      <w:proofErr w:type="gramEnd"/>
      <w:r w:rsidR="00466D33">
        <w:rPr>
          <w:rFonts w:ascii="Arial" w:hAnsi="Arial" w:cs="Arial"/>
          <w:sz w:val="24"/>
          <w:szCs w:val="24"/>
        </w:rPr>
        <w:t xml:space="preserve"> of this </w:t>
      </w:r>
      <w:r w:rsidRPr="0031404F">
        <w:rPr>
          <w:rFonts w:ascii="Arial" w:hAnsi="Arial" w:cs="Arial"/>
          <w:sz w:val="24"/>
          <w:szCs w:val="24"/>
        </w:rPr>
        <w:t xml:space="preserve">unique skillset at times of change or crisis.  Person-centred practice and strengths-based approaches underpin the work that social workers undertake with older people often acting as advocates to support choice for older people. </w:t>
      </w:r>
    </w:p>
    <w:p w14:paraId="33C277C3" w14:textId="77777777" w:rsidR="00913D78" w:rsidRPr="0031404F" w:rsidRDefault="00913D78" w:rsidP="00913D78">
      <w:pPr>
        <w:spacing w:after="0"/>
        <w:rPr>
          <w:rFonts w:ascii="Arial" w:hAnsi="Arial" w:cs="Arial"/>
          <w:sz w:val="24"/>
          <w:szCs w:val="24"/>
        </w:rPr>
      </w:pPr>
    </w:p>
    <w:p w14:paraId="46792FEF" w14:textId="4CD2B751" w:rsidR="00913D78" w:rsidRDefault="00913D78" w:rsidP="00913D78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 xml:space="preserve">However, the research found that most older people, their families and carers do not understand what social work can offer them.  Where older people </w:t>
      </w:r>
      <w:r w:rsidR="0005268E">
        <w:rPr>
          <w:rFonts w:ascii="Arial" w:hAnsi="Arial" w:cs="Arial"/>
          <w:sz w:val="24"/>
          <w:szCs w:val="24"/>
        </w:rPr>
        <w:t>did have</w:t>
      </w:r>
      <w:r w:rsidRPr="0031404F">
        <w:rPr>
          <w:rFonts w:ascii="Arial" w:hAnsi="Arial" w:cs="Arial"/>
          <w:sz w:val="24"/>
          <w:szCs w:val="24"/>
        </w:rPr>
        <w:t xml:space="preserve"> access to social work positive outcomes were seen.  Working with the same social worker over time allowed relationships to build and improves people’s experiences of care. The project demonstrates a need to raise the profile of social work for older people and to provide clear routes for older people, families and carers to access social work support.</w:t>
      </w:r>
    </w:p>
    <w:p w14:paraId="1FCF49C5" w14:textId="77777777" w:rsidR="00913D78" w:rsidRPr="0031404F" w:rsidRDefault="00913D78" w:rsidP="00913D78">
      <w:pPr>
        <w:spacing w:after="0"/>
        <w:rPr>
          <w:rFonts w:ascii="Arial" w:hAnsi="Arial" w:cs="Arial"/>
          <w:sz w:val="24"/>
          <w:szCs w:val="24"/>
        </w:rPr>
      </w:pPr>
    </w:p>
    <w:p w14:paraId="0555140A" w14:textId="2E92B13B" w:rsidR="003823AE" w:rsidRPr="0031404F" w:rsidRDefault="004E493B" w:rsidP="00CF2923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SWOP</w:t>
      </w:r>
      <w:r w:rsidR="00F00962" w:rsidRPr="0031404F">
        <w:rPr>
          <w:rFonts w:ascii="Arial" w:hAnsi="Arial" w:cs="Arial"/>
          <w:sz w:val="24"/>
          <w:szCs w:val="24"/>
        </w:rPr>
        <w:t xml:space="preserve"> </w:t>
      </w:r>
      <w:r w:rsidR="00720C75" w:rsidRPr="0031404F">
        <w:rPr>
          <w:rFonts w:ascii="Arial" w:hAnsi="Arial" w:cs="Arial"/>
          <w:sz w:val="24"/>
          <w:szCs w:val="24"/>
        </w:rPr>
        <w:t xml:space="preserve">has a </w:t>
      </w:r>
      <w:hyperlink r:id="rId11" w:history="1">
        <w:r w:rsidR="00720C75" w:rsidRPr="0031404F">
          <w:rPr>
            <w:rStyle w:val="Hyperlink"/>
            <w:rFonts w:ascii="Arial" w:hAnsi="Arial" w:cs="Arial"/>
            <w:sz w:val="24"/>
            <w:szCs w:val="24"/>
          </w:rPr>
          <w:t>project website</w:t>
        </w:r>
      </w:hyperlink>
      <w:r w:rsidR="00720C75" w:rsidRPr="0031404F">
        <w:rPr>
          <w:rFonts w:ascii="Arial" w:hAnsi="Arial" w:cs="Arial"/>
          <w:sz w:val="24"/>
          <w:szCs w:val="24"/>
        </w:rPr>
        <w:t xml:space="preserve"> where more detail can be found on all aspects of the project as well as links to </w:t>
      </w:r>
      <w:r w:rsidR="00403118" w:rsidRPr="0031404F">
        <w:rPr>
          <w:rFonts w:ascii="Arial" w:hAnsi="Arial" w:cs="Arial"/>
          <w:sz w:val="24"/>
          <w:szCs w:val="24"/>
        </w:rPr>
        <w:t xml:space="preserve">key documents such as the toolkits </w:t>
      </w:r>
      <w:r w:rsidR="00793188" w:rsidRPr="0031404F">
        <w:rPr>
          <w:rFonts w:ascii="Arial" w:hAnsi="Arial" w:cs="Arial"/>
          <w:sz w:val="24"/>
          <w:szCs w:val="24"/>
        </w:rPr>
        <w:t>and resources for older people, links to these are also provided here.</w:t>
      </w:r>
      <w:r w:rsidR="00843A24" w:rsidRPr="0031404F">
        <w:rPr>
          <w:rFonts w:ascii="Arial" w:hAnsi="Arial" w:cs="Arial"/>
          <w:sz w:val="24"/>
          <w:szCs w:val="24"/>
        </w:rPr>
        <w:t xml:space="preserve">  The website provides the background to the research and detail on how the research was conducted.  Findings from the research are then presented for different audiences and outputs include a policy</w:t>
      </w:r>
      <w:r w:rsidR="00913D78">
        <w:rPr>
          <w:rFonts w:ascii="Arial" w:hAnsi="Arial" w:cs="Arial"/>
          <w:sz w:val="24"/>
          <w:szCs w:val="24"/>
        </w:rPr>
        <w:t xml:space="preserve"> </w:t>
      </w:r>
      <w:r w:rsidR="00843A24" w:rsidRPr="0031404F">
        <w:rPr>
          <w:rFonts w:ascii="Arial" w:hAnsi="Arial" w:cs="Arial"/>
          <w:sz w:val="24"/>
          <w:szCs w:val="24"/>
        </w:rPr>
        <w:lastRenderedPageBreak/>
        <w:t xml:space="preserve">briefing that sets out what needs to change. </w:t>
      </w:r>
      <w:r w:rsidR="0005268E">
        <w:rPr>
          <w:rFonts w:ascii="Arial" w:hAnsi="Arial" w:cs="Arial"/>
          <w:sz w:val="24"/>
          <w:szCs w:val="24"/>
        </w:rPr>
        <w:t>A useful</w:t>
      </w:r>
      <w:r w:rsidR="003823AE" w:rsidRPr="0031404F">
        <w:rPr>
          <w:rFonts w:ascii="Arial" w:hAnsi="Arial" w:cs="Arial"/>
          <w:sz w:val="24"/>
          <w:szCs w:val="24"/>
        </w:rPr>
        <w:t xml:space="preserve"> starting point </w:t>
      </w:r>
      <w:r w:rsidR="0005268E">
        <w:rPr>
          <w:rFonts w:ascii="Arial" w:hAnsi="Arial" w:cs="Arial"/>
          <w:sz w:val="24"/>
          <w:szCs w:val="24"/>
        </w:rPr>
        <w:t xml:space="preserve">is to </w:t>
      </w:r>
      <w:r w:rsidR="003823AE" w:rsidRPr="0031404F">
        <w:rPr>
          <w:rFonts w:ascii="Arial" w:hAnsi="Arial" w:cs="Arial"/>
          <w:sz w:val="24"/>
          <w:szCs w:val="24"/>
        </w:rPr>
        <w:t>read the</w:t>
      </w:r>
      <w:r w:rsidR="0008458B" w:rsidRPr="0031404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08458B" w:rsidRPr="0031404F">
          <w:rPr>
            <w:rStyle w:val="Hyperlink"/>
            <w:rFonts w:ascii="Arial" w:hAnsi="Arial" w:cs="Arial"/>
            <w:sz w:val="24"/>
            <w:szCs w:val="24"/>
          </w:rPr>
          <w:t>main findings from the project</w:t>
        </w:r>
      </w:hyperlink>
      <w:r w:rsidR="0008458B" w:rsidRPr="0031404F">
        <w:rPr>
          <w:rFonts w:ascii="Arial" w:hAnsi="Arial" w:cs="Arial"/>
          <w:sz w:val="24"/>
          <w:szCs w:val="24"/>
        </w:rPr>
        <w:t xml:space="preserve"> – these are </w:t>
      </w:r>
      <w:r w:rsidR="00341E75">
        <w:rPr>
          <w:rFonts w:ascii="Arial" w:hAnsi="Arial" w:cs="Arial"/>
          <w:sz w:val="24"/>
          <w:szCs w:val="24"/>
        </w:rPr>
        <w:t>provide</w:t>
      </w:r>
      <w:r w:rsidR="0008458B" w:rsidRPr="0031404F">
        <w:rPr>
          <w:rFonts w:ascii="Arial" w:hAnsi="Arial" w:cs="Arial"/>
          <w:sz w:val="24"/>
          <w:szCs w:val="24"/>
        </w:rPr>
        <w:t>d in a short report (12 pages).</w:t>
      </w:r>
    </w:p>
    <w:p w14:paraId="0295803C" w14:textId="77777777" w:rsidR="000A0D94" w:rsidRPr="0031404F" w:rsidRDefault="000A0D94" w:rsidP="00CF2923">
      <w:pPr>
        <w:spacing w:after="0"/>
        <w:rPr>
          <w:rFonts w:ascii="Arial" w:hAnsi="Arial" w:cs="Arial"/>
          <w:sz w:val="24"/>
          <w:szCs w:val="24"/>
        </w:rPr>
      </w:pPr>
    </w:p>
    <w:p w14:paraId="104AEDAE" w14:textId="6409326E" w:rsidR="00B7271E" w:rsidRPr="0031404F" w:rsidRDefault="00B85F65" w:rsidP="00CF1938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The project h</w:t>
      </w:r>
      <w:r w:rsidR="00913D78">
        <w:rPr>
          <w:rFonts w:ascii="Arial" w:hAnsi="Arial" w:cs="Arial"/>
          <w:sz w:val="24"/>
          <w:szCs w:val="24"/>
        </w:rPr>
        <w:t>a</w:t>
      </w:r>
      <w:r w:rsidRPr="0031404F">
        <w:rPr>
          <w:rFonts w:ascii="Arial" w:hAnsi="Arial" w:cs="Arial"/>
          <w:sz w:val="24"/>
          <w:szCs w:val="24"/>
        </w:rPr>
        <w:t>s pro</w:t>
      </w:r>
      <w:r w:rsidR="00843A24" w:rsidRPr="0031404F">
        <w:rPr>
          <w:rFonts w:ascii="Arial" w:hAnsi="Arial" w:cs="Arial"/>
          <w:sz w:val="24"/>
          <w:szCs w:val="24"/>
        </w:rPr>
        <w:t>duced</w:t>
      </w:r>
      <w:r w:rsidRPr="0031404F">
        <w:rPr>
          <w:rFonts w:ascii="Arial" w:hAnsi="Arial" w:cs="Arial"/>
          <w:sz w:val="24"/>
          <w:szCs w:val="24"/>
        </w:rPr>
        <w:t xml:space="preserve"> a toolkit of resources that can be used directly to improve practice and to improve older people’s engagement with social work</w:t>
      </w:r>
      <w:r w:rsidR="004679D5" w:rsidRPr="0031404F">
        <w:rPr>
          <w:rFonts w:ascii="Arial" w:hAnsi="Arial" w:cs="Arial"/>
          <w:sz w:val="24"/>
          <w:szCs w:val="24"/>
        </w:rPr>
        <w:t xml:space="preserve"> such as a ‘Capabilities </w:t>
      </w:r>
      <w:r w:rsidR="00FC3899" w:rsidRPr="0031404F">
        <w:rPr>
          <w:rFonts w:ascii="Arial" w:hAnsi="Arial" w:cs="Arial"/>
          <w:sz w:val="24"/>
          <w:szCs w:val="24"/>
        </w:rPr>
        <w:t>resource</w:t>
      </w:r>
      <w:r w:rsidR="004679D5" w:rsidRPr="0031404F">
        <w:rPr>
          <w:rFonts w:ascii="Arial" w:hAnsi="Arial" w:cs="Arial"/>
          <w:sz w:val="24"/>
          <w:szCs w:val="24"/>
        </w:rPr>
        <w:t xml:space="preserve">’ </w:t>
      </w:r>
      <w:r w:rsidR="00FC3899" w:rsidRPr="0031404F">
        <w:rPr>
          <w:rFonts w:ascii="Arial" w:hAnsi="Arial" w:cs="Arial"/>
          <w:sz w:val="24"/>
          <w:szCs w:val="24"/>
        </w:rPr>
        <w:t>that maps project f</w:t>
      </w:r>
      <w:r w:rsidR="00EB4D06" w:rsidRPr="0031404F">
        <w:rPr>
          <w:rFonts w:ascii="Arial" w:hAnsi="Arial" w:cs="Arial"/>
          <w:sz w:val="24"/>
          <w:szCs w:val="24"/>
        </w:rPr>
        <w:t>i</w:t>
      </w:r>
      <w:r w:rsidR="00FC3899" w:rsidRPr="0031404F">
        <w:rPr>
          <w:rFonts w:ascii="Arial" w:hAnsi="Arial" w:cs="Arial"/>
          <w:sz w:val="24"/>
          <w:szCs w:val="24"/>
        </w:rPr>
        <w:t xml:space="preserve">ndings on to the wider capabilities statement in England and a </w:t>
      </w:r>
      <w:r w:rsidR="00EB4D06" w:rsidRPr="0031404F">
        <w:rPr>
          <w:rFonts w:ascii="Arial" w:hAnsi="Arial" w:cs="Arial"/>
          <w:sz w:val="24"/>
          <w:szCs w:val="24"/>
        </w:rPr>
        <w:t xml:space="preserve">‘practice tool’ that can support practitioners to </w:t>
      </w:r>
      <w:r w:rsidR="00635DED" w:rsidRPr="0031404F">
        <w:rPr>
          <w:rFonts w:ascii="Arial" w:hAnsi="Arial" w:cs="Arial"/>
          <w:sz w:val="24"/>
          <w:szCs w:val="24"/>
        </w:rPr>
        <w:t>achieve good outcomes when working</w:t>
      </w:r>
      <w:r w:rsidR="00EB4D06" w:rsidRPr="0031404F">
        <w:rPr>
          <w:rFonts w:ascii="Arial" w:hAnsi="Arial" w:cs="Arial"/>
          <w:sz w:val="24"/>
          <w:szCs w:val="24"/>
        </w:rPr>
        <w:t xml:space="preserve"> with older people</w:t>
      </w:r>
      <w:r w:rsidR="002A0452" w:rsidRPr="0031404F">
        <w:rPr>
          <w:rFonts w:ascii="Arial" w:hAnsi="Arial" w:cs="Arial"/>
          <w:sz w:val="24"/>
          <w:szCs w:val="24"/>
        </w:rPr>
        <w:t>.</w:t>
      </w:r>
      <w:r w:rsidR="00CF1938" w:rsidRPr="0031404F">
        <w:rPr>
          <w:rFonts w:ascii="Arial" w:hAnsi="Arial" w:cs="Arial"/>
          <w:sz w:val="24"/>
          <w:szCs w:val="24"/>
        </w:rPr>
        <w:t xml:space="preserve"> </w:t>
      </w:r>
      <w:r w:rsidR="002A0452" w:rsidRPr="0031404F">
        <w:rPr>
          <w:rFonts w:ascii="Arial" w:hAnsi="Arial" w:cs="Arial"/>
          <w:sz w:val="24"/>
          <w:szCs w:val="24"/>
        </w:rPr>
        <w:t xml:space="preserve">For older people and their </w:t>
      </w:r>
      <w:proofErr w:type="gramStart"/>
      <w:r w:rsidR="002A0452" w:rsidRPr="0031404F">
        <w:rPr>
          <w:rFonts w:ascii="Arial" w:hAnsi="Arial" w:cs="Arial"/>
          <w:sz w:val="24"/>
          <w:szCs w:val="24"/>
        </w:rPr>
        <w:t>families</w:t>
      </w:r>
      <w:proofErr w:type="gramEnd"/>
      <w:r w:rsidR="00CF1938" w:rsidRPr="0031404F">
        <w:rPr>
          <w:rFonts w:ascii="Arial" w:hAnsi="Arial" w:cs="Arial"/>
          <w:sz w:val="24"/>
          <w:szCs w:val="24"/>
        </w:rPr>
        <w:t xml:space="preserve"> </w:t>
      </w:r>
      <w:r w:rsidR="00747B5E">
        <w:rPr>
          <w:rFonts w:ascii="Arial" w:hAnsi="Arial" w:cs="Arial"/>
          <w:sz w:val="24"/>
          <w:szCs w:val="24"/>
        </w:rPr>
        <w:t>resources</w:t>
      </w:r>
      <w:r w:rsidR="00CF1938" w:rsidRPr="0031404F">
        <w:rPr>
          <w:rFonts w:ascii="Arial" w:hAnsi="Arial" w:cs="Arial"/>
          <w:sz w:val="24"/>
          <w:szCs w:val="24"/>
        </w:rPr>
        <w:t xml:space="preserve"> include </w:t>
      </w:r>
      <w:r w:rsidR="002A0452" w:rsidRPr="0031404F">
        <w:rPr>
          <w:rFonts w:ascii="Arial" w:hAnsi="Arial" w:cs="Arial"/>
          <w:sz w:val="24"/>
          <w:szCs w:val="24"/>
        </w:rPr>
        <w:t>a short animation explaining how social work can help (with versions in English and Punjabi)</w:t>
      </w:r>
      <w:r w:rsidR="00B7271E" w:rsidRPr="0031404F">
        <w:rPr>
          <w:rFonts w:ascii="Arial" w:hAnsi="Arial" w:cs="Arial"/>
          <w:sz w:val="24"/>
          <w:szCs w:val="24"/>
        </w:rPr>
        <w:t xml:space="preserve"> and a printable leaflet.</w:t>
      </w:r>
      <w:r w:rsidR="00CF1938" w:rsidRPr="0031404F">
        <w:rPr>
          <w:rFonts w:ascii="Arial" w:hAnsi="Arial" w:cs="Arial"/>
          <w:sz w:val="24"/>
          <w:szCs w:val="24"/>
        </w:rPr>
        <w:t xml:space="preserve"> </w:t>
      </w:r>
      <w:r w:rsidR="00B7271E" w:rsidRPr="0031404F">
        <w:rPr>
          <w:rFonts w:ascii="Arial" w:hAnsi="Arial" w:cs="Arial"/>
          <w:sz w:val="24"/>
          <w:szCs w:val="24"/>
        </w:rPr>
        <w:t xml:space="preserve">For social work </w:t>
      </w:r>
      <w:r w:rsidR="00CF1938" w:rsidRPr="0031404F">
        <w:rPr>
          <w:rFonts w:ascii="Arial" w:hAnsi="Arial" w:cs="Arial"/>
          <w:sz w:val="24"/>
          <w:szCs w:val="24"/>
        </w:rPr>
        <w:t>professionals</w:t>
      </w:r>
      <w:r w:rsidR="00953CF7" w:rsidRPr="0031404F">
        <w:rPr>
          <w:rFonts w:ascii="Arial" w:hAnsi="Arial" w:cs="Arial"/>
          <w:sz w:val="24"/>
          <w:szCs w:val="24"/>
        </w:rPr>
        <w:t xml:space="preserve"> and other stakeholders</w:t>
      </w:r>
      <w:r w:rsidR="00CF1938" w:rsidRPr="0031404F">
        <w:rPr>
          <w:rFonts w:ascii="Arial" w:hAnsi="Arial" w:cs="Arial"/>
          <w:sz w:val="24"/>
          <w:szCs w:val="24"/>
        </w:rPr>
        <w:t xml:space="preserve"> </w:t>
      </w:r>
      <w:r w:rsidR="004760B0" w:rsidRPr="0031404F">
        <w:rPr>
          <w:rFonts w:ascii="Arial" w:hAnsi="Arial" w:cs="Arial"/>
          <w:sz w:val="24"/>
          <w:szCs w:val="24"/>
        </w:rPr>
        <w:t xml:space="preserve"> (including the IMPACT Demonstrator coaches) </w:t>
      </w:r>
      <w:r w:rsidR="00CF1938" w:rsidRPr="0031404F">
        <w:rPr>
          <w:rFonts w:ascii="Arial" w:hAnsi="Arial" w:cs="Arial"/>
          <w:sz w:val="24"/>
          <w:szCs w:val="24"/>
        </w:rPr>
        <w:t xml:space="preserve">the key reading is the </w:t>
      </w:r>
      <w:hyperlink r:id="rId13" w:history="1">
        <w:r w:rsidR="00CF1938" w:rsidRPr="0031404F">
          <w:rPr>
            <w:rStyle w:val="Hyperlink"/>
            <w:rFonts w:ascii="Arial" w:hAnsi="Arial" w:cs="Arial"/>
            <w:i/>
            <w:iCs/>
            <w:sz w:val="24"/>
            <w:szCs w:val="24"/>
          </w:rPr>
          <w:t>How to use the Social Work with Older People project’s resources in social work education and continual professional development.</w:t>
        </w:r>
      </w:hyperlink>
      <w:r w:rsidR="00CF1938" w:rsidRPr="0031404F">
        <w:rPr>
          <w:rFonts w:ascii="Arial" w:hAnsi="Arial" w:cs="Arial"/>
          <w:i/>
          <w:iCs/>
          <w:sz w:val="24"/>
          <w:szCs w:val="24"/>
        </w:rPr>
        <w:t xml:space="preserve"> </w:t>
      </w:r>
      <w:r w:rsidR="00CF1938" w:rsidRPr="0031404F">
        <w:rPr>
          <w:rFonts w:ascii="Arial" w:hAnsi="Arial" w:cs="Arial"/>
          <w:sz w:val="24"/>
          <w:szCs w:val="24"/>
        </w:rPr>
        <w:t xml:space="preserve">This provides an overview of what the project has produced and how and where to use the different outputs. </w:t>
      </w:r>
    </w:p>
    <w:p w14:paraId="3A6C1C8B" w14:textId="77777777" w:rsidR="00BF6962" w:rsidRPr="0031404F" w:rsidRDefault="00BF6962" w:rsidP="00CF1938">
      <w:pPr>
        <w:spacing w:after="0"/>
        <w:rPr>
          <w:rFonts w:ascii="Arial" w:hAnsi="Arial" w:cs="Arial"/>
          <w:sz w:val="24"/>
          <w:szCs w:val="24"/>
        </w:rPr>
      </w:pPr>
    </w:p>
    <w:p w14:paraId="28E750BA" w14:textId="3ECC4911" w:rsidR="00BF6962" w:rsidRPr="0031404F" w:rsidRDefault="00635DED" w:rsidP="00BF6962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The research proposed a series of s</w:t>
      </w:r>
      <w:r w:rsidR="00BF6962" w:rsidRPr="0031404F">
        <w:rPr>
          <w:rFonts w:ascii="Arial" w:hAnsi="Arial" w:cs="Arial"/>
          <w:sz w:val="24"/>
          <w:szCs w:val="24"/>
        </w:rPr>
        <w:t>hort to medium-term</w:t>
      </w:r>
      <w:r w:rsidRPr="0031404F">
        <w:rPr>
          <w:rFonts w:ascii="Arial" w:hAnsi="Arial" w:cs="Arial"/>
          <w:sz w:val="24"/>
          <w:szCs w:val="24"/>
        </w:rPr>
        <w:t xml:space="preserve"> outcomes that the project has both identified and provided resources to work towards:</w:t>
      </w:r>
    </w:p>
    <w:p w14:paraId="4D10B062" w14:textId="77777777" w:rsidR="00BF6962" w:rsidRPr="0031404F" w:rsidRDefault="00BF6962" w:rsidP="00BF696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Raise awareness of social work and social care</w:t>
      </w:r>
    </w:p>
    <w:p w14:paraId="144B7E04" w14:textId="77777777" w:rsidR="00BF6962" w:rsidRPr="0031404F" w:rsidRDefault="00BF6962" w:rsidP="00BF696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Deploy social workers in advice, coordination and therapeutic support roles</w:t>
      </w:r>
    </w:p>
    <w:p w14:paraId="2F2E0DD6" w14:textId="77777777" w:rsidR="00BF6962" w:rsidRPr="0031404F" w:rsidRDefault="00BF6962" w:rsidP="00BF696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Provide a named social worker for older people/ carers, who cannot navigate a significant life change without consistent support</w:t>
      </w:r>
    </w:p>
    <w:p w14:paraId="14D58EEE" w14:textId="77777777" w:rsidR="00BF6962" w:rsidRPr="0031404F" w:rsidRDefault="00BF6962" w:rsidP="00BF696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 xml:space="preserve">Reduce the bureaucratic and administrative burden </w:t>
      </w:r>
    </w:p>
    <w:p w14:paraId="0B7852BE" w14:textId="5FD8FF2D" w:rsidR="00BF6962" w:rsidRPr="0031404F" w:rsidRDefault="00BF6962" w:rsidP="00BF6962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Ensure social workers can support each other.</w:t>
      </w:r>
    </w:p>
    <w:p w14:paraId="69D0DDDD" w14:textId="77777777" w:rsidR="002A0452" w:rsidRPr="0031404F" w:rsidRDefault="002A0452" w:rsidP="00CF2923">
      <w:pPr>
        <w:spacing w:after="0"/>
        <w:rPr>
          <w:rFonts w:ascii="Arial" w:hAnsi="Arial" w:cs="Arial"/>
          <w:sz w:val="24"/>
          <w:szCs w:val="24"/>
        </w:rPr>
      </w:pPr>
    </w:p>
    <w:p w14:paraId="4DA684CE" w14:textId="3C648F9F" w:rsidR="00804D66" w:rsidRPr="0031404F" w:rsidRDefault="006D5C6D" w:rsidP="00CF2923">
      <w:pPr>
        <w:pStyle w:val="Heading1"/>
        <w:spacing w:after="0"/>
        <w:rPr>
          <w:sz w:val="24"/>
          <w:szCs w:val="24"/>
        </w:rPr>
      </w:pPr>
      <w:r w:rsidRPr="0031404F">
        <w:rPr>
          <w:sz w:val="24"/>
          <w:szCs w:val="24"/>
        </w:rPr>
        <w:t>Checking for additional literature</w:t>
      </w:r>
      <w:r w:rsidR="007537FE" w:rsidRPr="0031404F">
        <w:rPr>
          <w:sz w:val="24"/>
          <w:szCs w:val="24"/>
        </w:rPr>
        <w:t xml:space="preserve"> </w:t>
      </w:r>
    </w:p>
    <w:p w14:paraId="1C3E8DDC" w14:textId="459EEA71" w:rsidR="00913D78" w:rsidRPr="0031404F" w:rsidRDefault="00C6242B" w:rsidP="00913D78">
      <w:pPr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>To complement the findings from the SWOP project a</w:t>
      </w:r>
      <w:r w:rsidR="004715B8" w:rsidRPr="0031404F">
        <w:rPr>
          <w:rFonts w:ascii="Arial" w:hAnsi="Arial" w:cs="Arial"/>
          <w:sz w:val="24"/>
          <w:szCs w:val="24"/>
        </w:rPr>
        <w:t xml:space="preserve"> search was done using Web of Science </w:t>
      </w:r>
      <w:r w:rsidR="005D6CA7" w:rsidRPr="0031404F">
        <w:rPr>
          <w:rFonts w:ascii="Arial" w:hAnsi="Arial" w:cs="Arial"/>
          <w:sz w:val="24"/>
          <w:szCs w:val="24"/>
        </w:rPr>
        <w:t>Core</w:t>
      </w:r>
      <w:r w:rsidR="004715B8" w:rsidRPr="0031404F">
        <w:rPr>
          <w:rFonts w:ascii="Arial" w:hAnsi="Arial" w:cs="Arial"/>
          <w:sz w:val="24"/>
          <w:szCs w:val="24"/>
        </w:rPr>
        <w:t xml:space="preserve"> </w:t>
      </w:r>
      <w:r w:rsidR="005D6CA7" w:rsidRPr="0031404F">
        <w:rPr>
          <w:rFonts w:ascii="Arial" w:hAnsi="Arial" w:cs="Arial"/>
          <w:sz w:val="24"/>
          <w:szCs w:val="24"/>
        </w:rPr>
        <w:t>C</w:t>
      </w:r>
      <w:r w:rsidR="004715B8" w:rsidRPr="0031404F">
        <w:rPr>
          <w:rFonts w:ascii="Arial" w:hAnsi="Arial" w:cs="Arial"/>
          <w:sz w:val="24"/>
          <w:szCs w:val="24"/>
        </w:rPr>
        <w:t>ollection for articles published in the past five years using the search terms ‘social work*’</w:t>
      </w:r>
      <w:r w:rsidR="001F4FB3" w:rsidRPr="0031404F">
        <w:rPr>
          <w:rFonts w:ascii="Arial" w:hAnsi="Arial" w:cs="Arial"/>
          <w:sz w:val="24"/>
          <w:szCs w:val="24"/>
        </w:rPr>
        <w:t xml:space="preserve"> and</w:t>
      </w:r>
      <w:r w:rsidR="004715B8" w:rsidRPr="0031404F">
        <w:rPr>
          <w:rFonts w:ascii="Arial" w:hAnsi="Arial" w:cs="Arial"/>
          <w:sz w:val="24"/>
          <w:szCs w:val="24"/>
        </w:rPr>
        <w:t xml:space="preserve"> ‘older people’ </w:t>
      </w:r>
      <w:r w:rsidR="001F4FB3" w:rsidRPr="0031404F">
        <w:rPr>
          <w:rFonts w:ascii="Arial" w:hAnsi="Arial" w:cs="Arial"/>
          <w:sz w:val="24"/>
          <w:szCs w:val="24"/>
        </w:rPr>
        <w:t>or ‘age*’</w:t>
      </w:r>
      <w:r w:rsidR="0060167C" w:rsidRPr="0031404F">
        <w:rPr>
          <w:rFonts w:ascii="Arial" w:hAnsi="Arial" w:cs="Arial"/>
          <w:sz w:val="24"/>
          <w:szCs w:val="24"/>
        </w:rPr>
        <w:t xml:space="preserve"> of ‘aging’ or ‘old*</w:t>
      </w:r>
      <w:r w:rsidR="007136F3" w:rsidRPr="0031404F">
        <w:rPr>
          <w:rFonts w:ascii="Arial" w:hAnsi="Arial" w:cs="Arial"/>
          <w:sz w:val="24"/>
          <w:szCs w:val="24"/>
        </w:rPr>
        <w:t>’ or ‘older person*.’  Using the filter to find papers</w:t>
      </w:r>
      <w:r w:rsidR="006F1645" w:rsidRPr="0031404F">
        <w:rPr>
          <w:rFonts w:ascii="Arial" w:hAnsi="Arial" w:cs="Arial"/>
          <w:sz w:val="24"/>
          <w:szCs w:val="24"/>
        </w:rPr>
        <w:t xml:space="preserve"> </w:t>
      </w:r>
      <w:r w:rsidR="00C1641C" w:rsidRPr="0031404F">
        <w:rPr>
          <w:rFonts w:ascii="Arial" w:hAnsi="Arial" w:cs="Arial"/>
          <w:sz w:val="24"/>
          <w:szCs w:val="24"/>
        </w:rPr>
        <w:t xml:space="preserve">with highest relevance and screening the first 100 for </w:t>
      </w:r>
      <w:r w:rsidR="00334BDA" w:rsidRPr="0031404F">
        <w:rPr>
          <w:rFonts w:ascii="Arial" w:hAnsi="Arial" w:cs="Arial"/>
          <w:sz w:val="24"/>
          <w:szCs w:val="24"/>
        </w:rPr>
        <w:t>their direct relevan</w:t>
      </w:r>
      <w:r w:rsidR="005D6CA7" w:rsidRPr="0031404F">
        <w:rPr>
          <w:rFonts w:ascii="Arial" w:hAnsi="Arial" w:cs="Arial"/>
          <w:sz w:val="24"/>
          <w:szCs w:val="24"/>
        </w:rPr>
        <w:t>ce</w:t>
      </w:r>
      <w:r w:rsidR="00334BDA" w:rsidRPr="0031404F">
        <w:rPr>
          <w:rFonts w:ascii="Arial" w:hAnsi="Arial" w:cs="Arial"/>
          <w:sz w:val="24"/>
          <w:szCs w:val="24"/>
        </w:rPr>
        <w:t xml:space="preserve"> to this project</w:t>
      </w:r>
      <w:r w:rsidR="00C1641C" w:rsidRPr="0031404F">
        <w:rPr>
          <w:rFonts w:ascii="Arial" w:hAnsi="Arial" w:cs="Arial"/>
          <w:sz w:val="24"/>
          <w:szCs w:val="24"/>
        </w:rPr>
        <w:t xml:space="preserve"> provided a further </w:t>
      </w:r>
      <w:r w:rsidR="007F3EA1" w:rsidRPr="0031404F">
        <w:rPr>
          <w:rFonts w:ascii="Arial" w:hAnsi="Arial" w:cs="Arial"/>
          <w:sz w:val="24"/>
          <w:szCs w:val="24"/>
        </w:rPr>
        <w:t>five</w:t>
      </w:r>
      <w:r w:rsidR="00A271F2" w:rsidRPr="0031404F">
        <w:rPr>
          <w:rFonts w:ascii="Arial" w:hAnsi="Arial" w:cs="Arial"/>
          <w:sz w:val="24"/>
          <w:szCs w:val="24"/>
        </w:rPr>
        <w:t xml:space="preserve"> </w:t>
      </w:r>
      <w:r w:rsidR="00334BDA" w:rsidRPr="0031404F">
        <w:rPr>
          <w:rFonts w:ascii="Arial" w:hAnsi="Arial" w:cs="Arial"/>
          <w:sz w:val="24"/>
          <w:szCs w:val="24"/>
        </w:rPr>
        <w:t xml:space="preserve">studies comprising </w:t>
      </w:r>
      <w:r w:rsidR="007F3EA1" w:rsidRPr="0031404F">
        <w:rPr>
          <w:rFonts w:ascii="Arial" w:hAnsi="Arial" w:cs="Arial"/>
          <w:sz w:val="24"/>
          <w:szCs w:val="24"/>
        </w:rPr>
        <w:t>two</w:t>
      </w:r>
      <w:r w:rsidR="00334BDA" w:rsidRPr="0031404F">
        <w:rPr>
          <w:rFonts w:ascii="Arial" w:hAnsi="Arial" w:cs="Arial"/>
          <w:sz w:val="24"/>
          <w:szCs w:val="24"/>
        </w:rPr>
        <w:t xml:space="preserve"> systematic reviews</w:t>
      </w:r>
      <w:r w:rsidR="007F3EA1" w:rsidRPr="0031404F">
        <w:rPr>
          <w:rFonts w:ascii="Arial" w:hAnsi="Arial" w:cs="Arial"/>
          <w:sz w:val="24"/>
          <w:szCs w:val="24"/>
        </w:rPr>
        <w:t xml:space="preserve"> and three</w:t>
      </w:r>
      <w:r w:rsidR="00334BDA" w:rsidRPr="0031404F">
        <w:rPr>
          <w:rFonts w:ascii="Arial" w:hAnsi="Arial" w:cs="Arial"/>
          <w:sz w:val="24"/>
          <w:szCs w:val="24"/>
        </w:rPr>
        <w:t xml:space="preserve"> primary research studies.  </w:t>
      </w:r>
      <w:r w:rsidR="007F3EA1" w:rsidRPr="0031404F">
        <w:rPr>
          <w:rFonts w:ascii="Arial" w:hAnsi="Arial" w:cs="Arial"/>
          <w:sz w:val="24"/>
          <w:szCs w:val="24"/>
        </w:rPr>
        <w:t xml:space="preserve">These articles highlighted relevant issues that resonate with the SWOP study but provide </w:t>
      </w:r>
      <w:r w:rsidR="00675134">
        <w:rPr>
          <w:rFonts w:ascii="Arial" w:hAnsi="Arial" w:cs="Arial"/>
          <w:sz w:val="24"/>
          <w:szCs w:val="24"/>
        </w:rPr>
        <w:t xml:space="preserve">additional </w:t>
      </w:r>
      <w:r w:rsidR="00566B8B" w:rsidRPr="0031404F">
        <w:rPr>
          <w:rFonts w:ascii="Arial" w:hAnsi="Arial" w:cs="Arial"/>
          <w:sz w:val="24"/>
          <w:szCs w:val="24"/>
        </w:rPr>
        <w:t xml:space="preserve">detail on </w:t>
      </w:r>
      <w:proofErr w:type="gramStart"/>
      <w:r w:rsidR="00566B8B" w:rsidRPr="0031404F">
        <w:rPr>
          <w:rFonts w:ascii="Arial" w:hAnsi="Arial" w:cs="Arial"/>
          <w:sz w:val="24"/>
          <w:szCs w:val="24"/>
        </w:rPr>
        <w:t>particular issues</w:t>
      </w:r>
      <w:proofErr w:type="gramEnd"/>
      <w:r w:rsidR="00566B8B" w:rsidRPr="0031404F">
        <w:rPr>
          <w:rFonts w:ascii="Arial" w:hAnsi="Arial" w:cs="Arial"/>
          <w:sz w:val="24"/>
          <w:szCs w:val="24"/>
        </w:rPr>
        <w:t>, summarised below.</w:t>
      </w:r>
    </w:p>
    <w:p w14:paraId="12B8056D" w14:textId="4DAEF42C" w:rsidR="003F78FB" w:rsidRPr="0031404F" w:rsidRDefault="00947598" w:rsidP="00CF2923">
      <w:pPr>
        <w:pStyle w:val="Heading1"/>
        <w:spacing w:after="0"/>
        <w:rPr>
          <w:sz w:val="24"/>
          <w:szCs w:val="24"/>
        </w:rPr>
      </w:pPr>
      <w:r w:rsidRPr="0031404F">
        <w:rPr>
          <w:sz w:val="24"/>
          <w:szCs w:val="24"/>
        </w:rPr>
        <w:t>Ageism</w:t>
      </w:r>
    </w:p>
    <w:p w14:paraId="0650D6C5" w14:textId="34692DF9" w:rsidR="00CF2923" w:rsidRPr="0031404F" w:rsidRDefault="00683C61" w:rsidP="00913D78">
      <w:pPr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 xml:space="preserve">The SWOP study identifies ageism </w:t>
      </w:r>
      <w:r w:rsidR="00894E18" w:rsidRPr="0031404F">
        <w:rPr>
          <w:rFonts w:ascii="Arial" w:hAnsi="Arial" w:cs="Arial"/>
          <w:sz w:val="24"/>
          <w:szCs w:val="24"/>
        </w:rPr>
        <w:t>as an issue in the delivery of social work with older people</w:t>
      </w:r>
      <w:r w:rsidR="00B66AF4" w:rsidRPr="0031404F">
        <w:rPr>
          <w:rFonts w:ascii="Arial" w:hAnsi="Arial" w:cs="Arial"/>
          <w:sz w:val="24"/>
          <w:szCs w:val="24"/>
        </w:rPr>
        <w:t>, however,</w:t>
      </w:r>
      <w:r w:rsidR="00894E18" w:rsidRPr="0031404F">
        <w:rPr>
          <w:rFonts w:ascii="Arial" w:hAnsi="Arial" w:cs="Arial"/>
          <w:sz w:val="24"/>
          <w:szCs w:val="24"/>
        </w:rPr>
        <w:t xml:space="preserve"> is it not specific in </w:t>
      </w:r>
      <w:r w:rsidR="00034F7E" w:rsidRPr="0031404F">
        <w:rPr>
          <w:rFonts w:ascii="Arial" w:hAnsi="Arial" w:cs="Arial"/>
          <w:sz w:val="24"/>
          <w:szCs w:val="24"/>
        </w:rPr>
        <w:t xml:space="preserve">reporting </w:t>
      </w:r>
      <w:r w:rsidR="00894E18" w:rsidRPr="0031404F">
        <w:rPr>
          <w:rFonts w:ascii="Arial" w:hAnsi="Arial" w:cs="Arial"/>
          <w:sz w:val="24"/>
          <w:szCs w:val="24"/>
        </w:rPr>
        <w:t xml:space="preserve">how ageism may be of relevance.  Ageism and negative stereotypes of older people are prevalent in wider </w:t>
      </w:r>
      <w:proofErr w:type="gramStart"/>
      <w:r w:rsidR="00894E18" w:rsidRPr="0031404F">
        <w:rPr>
          <w:rFonts w:ascii="Arial" w:hAnsi="Arial" w:cs="Arial"/>
          <w:sz w:val="24"/>
          <w:szCs w:val="24"/>
        </w:rPr>
        <w:t>society</w:t>
      </w:r>
      <w:proofErr w:type="gramEnd"/>
      <w:r w:rsidR="00894E18" w:rsidRPr="0031404F">
        <w:rPr>
          <w:rFonts w:ascii="Arial" w:hAnsi="Arial" w:cs="Arial"/>
          <w:sz w:val="24"/>
          <w:szCs w:val="24"/>
        </w:rPr>
        <w:t xml:space="preserve"> but </w:t>
      </w:r>
      <w:r w:rsidR="00F4208F" w:rsidRPr="0031404F">
        <w:rPr>
          <w:rFonts w:ascii="Arial" w:hAnsi="Arial" w:cs="Arial"/>
          <w:sz w:val="24"/>
          <w:szCs w:val="24"/>
        </w:rPr>
        <w:t xml:space="preserve">anti-discriminatory practice is a core value of social work practice in the UK and the assumption may be that ageism would </w:t>
      </w:r>
      <w:r w:rsidR="00B66AF4" w:rsidRPr="0031404F">
        <w:rPr>
          <w:rFonts w:ascii="Arial" w:hAnsi="Arial" w:cs="Arial"/>
          <w:sz w:val="24"/>
          <w:szCs w:val="24"/>
        </w:rPr>
        <w:t>be challenged through these pr</w:t>
      </w:r>
      <w:r w:rsidR="002853AC" w:rsidRPr="0031404F">
        <w:rPr>
          <w:rFonts w:ascii="Arial" w:hAnsi="Arial" w:cs="Arial"/>
          <w:sz w:val="24"/>
          <w:szCs w:val="24"/>
        </w:rPr>
        <w:t>actices</w:t>
      </w:r>
      <w:r w:rsidR="00B66AF4" w:rsidRPr="0031404F">
        <w:rPr>
          <w:rFonts w:ascii="Arial" w:hAnsi="Arial" w:cs="Arial"/>
          <w:sz w:val="24"/>
          <w:szCs w:val="24"/>
        </w:rPr>
        <w:t>.</w:t>
      </w:r>
      <w:r w:rsidR="002853AC" w:rsidRPr="0031404F">
        <w:rPr>
          <w:rFonts w:ascii="Arial" w:hAnsi="Arial" w:cs="Arial"/>
          <w:sz w:val="24"/>
          <w:szCs w:val="24"/>
        </w:rPr>
        <w:t xml:space="preserve"> </w:t>
      </w:r>
      <w:r w:rsidR="00313E45" w:rsidRPr="0031404F">
        <w:rPr>
          <w:rFonts w:ascii="Arial" w:hAnsi="Arial" w:cs="Arial"/>
          <w:sz w:val="24"/>
          <w:szCs w:val="24"/>
        </w:rPr>
        <w:t>However, a</w:t>
      </w:r>
      <w:r w:rsidR="003F0B63" w:rsidRPr="0031404F">
        <w:rPr>
          <w:rFonts w:ascii="Arial" w:hAnsi="Arial" w:cs="Arial"/>
          <w:sz w:val="24"/>
          <w:szCs w:val="24"/>
        </w:rPr>
        <w:t xml:space="preserve"> cross-sectional study of social work </w:t>
      </w:r>
      <w:r w:rsidR="002853AC" w:rsidRPr="0031404F">
        <w:rPr>
          <w:rFonts w:ascii="Arial" w:hAnsi="Arial" w:cs="Arial"/>
          <w:sz w:val="24"/>
          <w:szCs w:val="24"/>
        </w:rPr>
        <w:t>students</w:t>
      </w:r>
      <w:r w:rsidR="003F0B63" w:rsidRPr="0031404F">
        <w:rPr>
          <w:rFonts w:ascii="Arial" w:hAnsi="Arial" w:cs="Arial"/>
          <w:sz w:val="24"/>
          <w:szCs w:val="24"/>
        </w:rPr>
        <w:t xml:space="preserve"> in </w:t>
      </w:r>
      <w:r w:rsidR="00B758B1" w:rsidRPr="0031404F">
        <w:rPr>
          <w:rFonts w:ascii="Arial" w:hAnsi="Arial" w:cs="Arial"/>
          <w:sz w:val="24"/>
          <w:szCs w:val="24"/>
        </w:rPr>
        <w:t xml:space="preserve">England (Pentaris 2024) found that </w:t>
      </w:r>
      <w:r w:rsidR="00345CE2" w:rsidRPr="0031404F">
        <w:rPr>
          <w:rFonts w:ascii="Arial" w:hAnsi="Arial" w:cs="Arial"/>
          <w:sz w:val="24"/>
          <w:szCs w:val="24"/>
        </w:rPr>
        <w:t>students tended to over-generalise about older people</w:t>
      </w:r>
      <w:r w:rsidR="003F357D" w:rsidRPr="0031404F">
        <w:rPr>
          <w:rFonts w:ascii="Arial" w:hAnsi="Arial" w:cs="Arial"/>
          <w:sz w:val="24"/>
          <w:szCs w:val="24"/>
        </w:rPr>
        <w:t xml:space="preserve"> and held</w:t>
      </w:r>
      <w:r w:rsidR="00791C62" w:rsidRPr="003140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C62" w:rsidRPr="0031404F">
        <w:rPr>
          <w:rFonts w:ascii="Arial" w:hAnsi="Arial" w:cs="Arial"/>
          <w:sz w:val="24"/>
          <w:szCs w:val="24"/>
        </w:rPr>
        <w:t>particular assumptions</w:t>
      </w:r>
      <w:proofErr w:type="gramEnd"/>
      <w:r w:rsidR="00791C62" w:rsidRPr="0031404F">
        <w:rPr>
          <w:rFonts w:ascii="Arial" w:hAnsi="Arial" w:cs="Arial"/>
          <w:sz w:val="24"/>
          <w:szCs w:val="24"/>
        </w:rPr>
        <w:t xml:space="preserve">, such as older people experience lack of respect </w:t>
      </w:r>
      <w:r w:rsidR="00791C62" w:rsidRPr="0031404F">
        <w:rPr>
          <w:rFonts w:ascii="Arial" w:hAnsi="Arial" w:cs="Arial"/>
          <w:sz w:val="24"/>
          <w:szCs w:val="24"/>
        </w:rPr>
        <w:lastRenderedPageBreak/>
        <w:t>and frailty,</w:t>
      </w:r>
      <w:r w:rsidR="00297F94" w:rsidRPr="0031404F">
        <w:rPr>
          <w:rFonts w:ascii="Arial" w:hAnsi="Arial" w:cs="Arial"/>
          <w:sz w:val="24"/>
          <w:szCs w:val="24"/>
        </w:rPr>
        <w:t xml:space="preserve"> which may subconsciously impact their practice. The survey </w:t>
      </w:r>
      <w:r w:rsidR="00117812" w:rsidRPr="0031404F">
        <w:rPr>
          <w:rFonts w:ascii="Arial" w:hAnsi="Arial" w:cs="Arial"/>
          <w:sz w:val="24"/>
          <w:szCs w:val="24"/>
        </w:rPr>
        <w:t xml:space="preserve">further </w:t>
      </w:r>
      <w:r w:rsidR="00297F94" w:rsidRPr="0031404F">
        <w:rPr>
          <w:rFonts w:ascii="Arial" w:hAnsi="Arial" w:cs="Arial"/>
          <w:sz w:val="24"/>
          <w:szCs w:val="24"/>
        </w:rPr>
        <w:t xml:space="preserve">uncovered significant differences in </w:t>
      </w:r>
      <w:r w:rsidR="00574EAC" w:rsidRPr="0031404F">
        <w:rPr>
          <w:rFonts w:ascii="Arial" w:hAnsi="Arial" w:cs="Arial"/>
          <w:sz w:val="24"/>
          <w:szCs w:val="24"/>
        </w:rPr>
        <w:t>these</w:t>
      </w:r>
      <w:r w:rsidR="00297F94" w:rsidRPr="0031404F">
        <w:rPr>
          <w:rFonts w:ascii="Arial" w:hAnsi="Arial" w:cs="Arial"/>
          <w:sz w:val="24"/>
          <w:szCs w:val="24"/>
        </w:rPr>
        <w:t xml:space="preserve"> beliefs about ageing and older people dependent on </w:t>
      </w:r>
      <w:r w:rsidR="00574EAC" w:rsidRPr="0031404F">
        <w:rPr>
          <w:rFonts w:ascii="Arial" w:hAnsi="Arial" w:cs="Arial"/>
          <w:sz w:val="24"/>
          <w:szCs w:val="24"/>
        </w:rPr>
        <w:t>students’</w:t>
      </w:r>
      <w:r w:rsidR="00297F94" w:rsidRPr="0031404F">
        <w:rPr>
          <w:rFonts w:ascii="Arial" w:hAnsi="Arial" w:cs="Arial"/>
          <w:sz w:val="24"/>
          <w:szCs w:val="24"/>
        </w:rPr>
        <w:t xml:space="preserve"> ethnicity, culture and religious b</w:t>
      </w:r>
      <w:r w:rsidR="007A7A6F" w:rsidRPr="0031404F">
        <w:rPr>
          <w:rFonts w:ascii="Arial" w:hAnsi="Arial" w:cs="Arial"/>
          <w:sz w:val="24"/>
          <w:szCs w:val="24"/>
        </w:rPr>
        <w:t>ackgrounds. The study suggests that there is still space to improv</w:t>
      </w:r>
      <w:r w:rsidR="00E7765F" w:rsidRPr="0031404F">
        <w:rPr>
          <w:rFonts w:ascii="Arial" w:hAnsi="Arial" w:cs="Arial"/>
          <w:sz w:val="24"/>
          <w:szCs w:val="24"/>
        </w:rPr>
        <w:t>e awareness of implicit assumptions when working with older people</w:t>
      </w:r>
      <w:r w:rsidR="00C84696" w:rsidRPr="0031404F">
        <w:rPr>
          <w:rFonts w:ascii="Arial" w:hAnsi="Arial" w:cs="Arial"/>
          <w:sz w:val="24"/>
          <w:szCs w:val="24"/>
        </w:rPr>
        <w:t xml:space="preserve"> and to increase the appeal for new social workers to work with older</w:t>
      </w:r>
      <w:r w:rsidR="00E7765F" w:rsidRPr="0031404F">
        <w:rPr>
          <w:rFonts w:ascii="Arial" w:hAnsi="Arial" w:cs="Arial"/>
          <w:sz w:val="24"/>
          <w:szCs w:val="24"/>
        </w:rPr>
        <w:t xml:space="preserve">.  An international literature review </w:t>
      </w:r>
      <w:r w:rsidR="00C84696" w:rsidRPr="0031404F">
        <w:rPr>
          <w:rFonts w:ascii="Arial" w:hAnsi="Arial" w:cs="Arial"/>
          <w:sz w:val="24"/>
          <w:szCs w:val="24"/>
        </w:rPr>
        <w:t>(</w:t>
      </w:r>
      <w:r w:rsidR="00757EE7" w:rsidRPr="0031404F">
        <w:rPr>
          <w:rFonts w:ascii="Arial" w:hAnsi="Arial" w:cs="Arial"/>
          <w:sz w:val="24"/>
          <w:szCs w:val="24"/>
        </w:rPr>
        <w:t>Micheli et al. 2024) focused on the different ways ageism is defined within</w:t>
      </w:r>
      <w:r w:rsidR="001B3ECE" w:rsidRPr="0031404F">
        <w:rPr>
          <w:rFonts w:ascii="Arial" w:hAnsi="Arial" w:cs="Arial"/>
          <w:sz w:val="24"/>
          <w:szCs w:val="24"/>
        </w:rPr>
        <w:t xml:space="preserve"> social work research uncovering a lack of consensus around the definition of ageism and a particular lack of engagement with implicit and self-directed forms of ageism</w:t>
      </w:r>
      <w:r w:rsidR="004B06DD" w:rsidRPr="0031404F">
        <w:rPr>
          <w:rFonts w:ascii="Arial" w:hAnsi="Arial" w:cs="Arial"/>
          <w:sz w:val="24"/>
          <w:szCs w:val="24"/>
        </w:rPr>
        <w:t xml:space="preserve"> from both social workers and older people</w:t>
      </w:r>
      <w:r w:rsidR="001B3ECE" w:rsidRPr="0031404F">
        <w:rPr>
          <w:rFonts w:ascii="Arial" w:hAnsi="Arial" w:cs="Arial"/>
          <w:sz w:val="24"/>
          <w:szCs w:val="24"/>
        </w:rPr>
        <w:t xml:space="preserve">.  </w:t>
      </w:r>
      <w:r w:rsidR="00E1367E" w:rsidRPr="0031404F">
        <w:rPr>
          <w:rFonts w:ascii="Arial" w:hAnsi="Arial" w:cs="Arial"/>
          <w:sz w:val="24"/>
          <w:szCs w:val="24"/>
        </w:rPr>
        <w:t xml:space="preserve">They recommend </w:t>
      </w:r>
      <w:r w:rsidR="00AD6379" w:rsidRPr="0031404F">
        <w:rPr>
          <w:rFonts w:ascii="Arial" w:hAnsi="Arial" w:cs="Arial"/>
          <w:sz w:val="24"/>
          <w:szCs w:val="24"/>
        </w:rPr>
        <w:t>that attention is paid to ageism and its</w:t>
      </w:r>
      <w:r w:rsidR="00EA26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6C9">
        <w:rPr>
          <w:rFonts w:ascii="Arial" w:hAnsi="Arial" w:cs="Arial"/>
          <w:sz w:val="24"/>
          <w:szCs w:val="24"/>
        </w:rPr>
        <w:t>particular</w:t>
      </w:r>
      <w:r w:rsidR="00AD6379" w:rsidRPr="0031404F">
        <w:rPr>
          <w:rFonts w:ascii="Arial" w:hAnsi="Arial" w:cs="Arial"/>
          <w:sz w:val="24"/>
          <w:szCs w:val="24"/>
        </w:rPr>
        <w:t xml:space="preserve"> impact</w:t>
      </w:r>
      <w:proofErr w:type="gramEnd"/>
      <w:r w:rsidR="00AD6379" w:rsidRPr="0031404F">
        <w:rPr>
          <w:rFonts w:ascii="Arial" w:hAnsi="Arial" w:cs="Arial"/>
          <w:sz w:val="24"/>
          <w:szCs w:val="24"/>
        </w:rPr>
        <w:t xml:space="preserve"> at individual/micr</w:t>
      </w:r>
      <w:r w:rsidR="00EA26C9">
        <w:rPr>
          <w:rFonts w:ascii="Arial" w:hAnsi="Arial" w:cs="Arial"/>
          <w:sz w:val="24"/>
          <w:szCs w:val="24"/>
        </w:rPr>
        <w:t>o</w:t>
      </w:r>
      <w:r w:rsidR="00AD6379" w:rsidRPr="0031404F">
        <w:rPr>
          <w:rFonts w:ascii="Arial" w:hAnsi="Arial" w:cs="Arial"/>
          <w:sz w:val="24"/>
          <w:szCs w:val="24"/>
        </w:rPr>
        <w:t xml:space="preserve"> levels.</w:t>
      </w:r>
    </w:p>
    <w:p w14:paraId="7992C2FA" w14:textId="08845DF1" w:rsidR="00CF2923" w:rsidRPr="0031404F" w:rsidRDefault="001E3B72" w:rsidP="00CF2923">
      <w:pPr>
        <w:pStyle w:val="Heading1"/>
        <w:spacing w:after="0"/>
        <w:rPr>
          <w:sz w:val="24"/>
          <w:szCs w:val="24"/>
        </w:rPr>
      </w:pPr>
      <w:r w:rsidRPr="0031404F">
        <w:rPr>
          <w:sz w:val="24"/>
          <w:szCs w:val="24"/>
        </w:rPr>
        <w:t>Working in multidisciplinary teams</w:t>
      </w:r>
    </w:p>
    <w:p w14:paraId="2431D16F" w14:textId="1308A51A" w:rsidR="00CF2923" w:rsidRPr="0031404F" w:rsidRDefault="001E3B72" w:rsidP="00CF2923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 xml:space="preserve">Another theme discussed within the SWOP report is about the </w:t>
      </w:r>
      <w:r w:rsidR="003618C3">
        <w:rPr>
          <w:rFonts w:ascii="Arial" w:hAnsi="Arial" w:cs="Arial"/>
          <w:sz w:val="24"/>
          <w:szCs w:val="24"/>
        </w:rPr>
        <w:t xml:space="preserve">contribution </w:t>
      </w:r>
      <w:r w:rsidR="00FE2113" w:rsidRPr="0031404F">
        <w:rPr>
          <w:rFonts w:ascii="Arial" w:hAnsi="Arial" w:cs="Arial"/>
          <w:sz w:val="24"/>
          <w:szCs w:val="24"/>
        </w:rPr>
        <w:t>of social workers as part of multidisciplinary teams</w:t>
      </w:r>
      <w:r w:rsidR="003618C3">
        <w:rPr>
          <w:rFonts w:ascii="Arial" w:hAnsi="Arial" w:cs="Arial"/>
          <w:sz w:val="24"/>
          <w:szCs w:val="24"/>
        </w:rPr>
        <w:t xml:space="preserve"> and the added value they bring to the older people receiving care</w:t>
      </w:r>
      <w:r w:rsidR="00FE2113" w:rsidRPr="0031404F">
        <w:rPr>
          <w:rFonts w:ascii="Arial" w:hAnsi="Arial" w:cs="Arial"/>
          <w:sz w:val="24"/>
          <w:szCs w:val="24"/>
        </w:rPr>
        <w:t>.</w:t>
      </w:r>
      <w:r w:rsidR="000100CE" w:rsidRPr="0031404F">
        <w:rPr>
          <w:rFonts w:ascii="Arial" w:hAnsi="Arial" w:cs="Arial"/>
          <w:sz w:val="24"/>
          <w:szCs w:val="24"/>
        </w:rPr>
        <w:t xml:space="preserve"> </w:t>
      </w:r>
      <w:r w:rsidR="00ED23D9" w:rsidRPr="0031404F">
        <w:rPr>
          <w:rFonts w:ascii="Arial" w:hAnsi="Arial" w:cs="Arial"/>
          <w:sz w:val="24"/>
          <w:szCs w:val="24"/>
        </w:rPr>
        <w:t>Bailey and Mutale (2022)</w:t>
      </w:r>
      <w:r w:rsidR="00A30B90">
        <w:rPr>
          <w:rFonts w:ascii="Arial" w:hAnsi="Arial" w:cs="Arial"/>
          <w:sz w:val="24"/>
          <w:szCs w:val="24"/>
        </w:rPr>
        <w:t xml:space="preserve"> undertook a comparative evaluation of social workers supporting older people</w:t>
      </w:r>
      <w:r w:rsidR="00263457">
        <w:rPr>
          <w:rFonts w:ascii="Arial" w:hAnsi="Arial" w:cs="Arial"/>
          <w:sz w:val="24"/>
          <w:szCs w:val="24"/>
        </w:rPr>
        <w:t xml:space="preserve"> in either social </w:t>
      </w:r>
      <w:r w:rsidR="00F40D0F">
        <w:rPr>
          <w:rFonts w:ascii="Arial" w:hAnsi="Arial" w:cs="Arial"/>
          <w:sz w:val="24"/>
          <w:szCs w:val="24"/>
        </w:rPr>
        <w:t>work</w:t>
      </w:r>
      <w:r w:rsidR="00263457">
        <w:rPr>
          <w:rFonts w:ascii="Arial" w:hAnsi="Arial" w:cs="Arial"/>
          <w:sz w:val="24"/>
          <w:szCs w:val="24"/>
        </w:rPr>
        <w:t xml:space="preserve"> only teams or when </w:t>
      </w:r>
      <w:r w:rsidR="001B13D0">
        <w:rPr>
          <w:rFonts w:ascii="Arial" w:hAnsi="Arial" w:cs="Arial"/>
          <w:sz w:val="24"/>
          <w:szCs w:val="24"/>
        </w:rPr>
        <w:t xml:space="preserve">social workers were </w:t>
      </w:r>
      <w:r w:rsidR="00263457">
        <w:rPr>
          <w:rFonts w:ascii="Arial" w:hAnsi="Arial" w:cs="Arial"/>
          <w:sz w:val="24"/>
          <w:szCs w:val="24"/>
        </w:rPr>
        <w:t xml:space="preserve">embedded in multidisciplinary primary care teams.  The mixed methods evaluation </w:t>
      </w:r>
      <w:r w:rsidR="00BC31D2">
        <w:rPr>
          <w:rFonts w:ascii="Arial" w:hAnsi="Arial" w:cs="Arial"/>
          <w:sz w:val="24"/>
          <w:szCs w:val="24"/>
        </w:rPr>
        <w:t>demonstrated both financial benefits</w:t>
      </w:r>
      <w:r w:rsidR="000E2E4B">
        <w:rPr>
          <w:rFonts w:ascii="Arial" w:hAnsi="Arial" w:cs="Arial"/>
          <w:sz w:val="24"/>
          <w:szCs w:val="24"/>
        </w:rPr>
        <w:t>,</w:t>
      </w:r>
      <w:r w:rsidR="00301956">
        <w:rPr>
          <w:rFonts w:ascii="Arial" w:hAnsi="Arial" w:cs="Arial"/>
          <w:sz w:val="24"/>
          <w:szCs w:val="24"/>
        </w:rPr>
        <w:t xml:space="preserve"> with lower costs of care provided by the integrated team</w:t>
      </w:r>
      <w:r w:rsidR="000E2E4B">
        <w:rPr>
          <w:rFonts w:ascii="Arial" w:hAnsi="Arial" w:cs="Arial"/>
          <w:sz w:val="24"/>
          <w:szCs w:val="24"/>
        </w:rPr>
        <w:t>,</w:t>
      </w:r>
      <w:r w:rsidR="00BC31D2">
        <w:rPr>
          <w:rFonts w:ascii="Arial" w:hAnsi="Arial" w:cs="Arial"/>
          <w:sz w:val="24"/>
          <w:szCs w:val="24"/>
        </w:rPr>
        <w:t xml:space="preserve"> and benefits to the older people </w:t>
      </w:r>
      <w:r w:rsidR="00301956">
        <w:rPr>
          <w:rFonts w:ascii="Arial" w:hAnsi="Arial" w:cs="Arial"/>
          <w:sz w:val="24"/>
          <w:szCs w:val="24"/>
        </w:rPr>
        <w:t xml:space="preserve">who </w:t>
      </w:r>
      <w:r w:rsidR="00F152D8">
        <w:rPr>
          <w:rFonts w:ascii="Arial" w:hAnsi="Arial" w:cs="Arial"/>
          <w:sz w:val="24"/>
          <w:szCs w:val="24"/>
        </w:rPr>
        <w:t xml:space="preserve">experienced shorter waiting times for assessment and </w:t>
      </w:r>
      <w:r w:rsidR="00301956">
        <w:rPr>
          <w:rFonts w:ascii="Arial" w:hAnsi="Arial" w:cs="Arial"/>
          <w:sz w:val="24"/>
          <w:szCs w:val="24"/>
        </w:rPr>
        <w:t>were more likely to remain living at home</w:t>
      </w:r>
      <w:r w:rsidR="003F63BE">
        <w:rPr>
          <w:rFonts w:ascii="Arial" w:hAnsi="Arial" w:cs="Arial"/>
          <w:sz w:val="24"/>
          <w:szCs w:val="24"/>
        </w:rPr>
        <w:t>.  Members of the integrated team</w:t>
      </w:r>
      <w:r w:rsidR="00803186">
        <w:rPr>
          <w:rFonts w:ascii="Arial" w:hAnsi="Arial" w:cs="Arial"/>
          <w:sz w:val="24"/>
          <w:szCs w:val="24"/>
        </w:rPr>
        <w:t>s</w:t>
      </w:r>
      <w:r w:rsidR="003F63BE">
        <w:rPr>
          <w:rFonts w:ascii="Arial" w:hAnsi="Arial" w:cs="Arial"/>
          <w:sz w:val="24"/>
          <w:szCs w:val="24"/>
        </w:rPr>
        <w:t xml:space="preserve"> </w:t>
      </w:r>
      <w:r w:rsidR="00803186">
        <w:rPr>
          <w:rFonts w:ascii="Arial" w:hAnsi="Arial" w:cs="Arial"/>
          <w:sz w:val="24"/>
          <w:szCs w:val="24"/>
        </w:rPr>
        <w:t>shared knowledge from their different perspectives resulting with everyone on the team benefitting from increase understanding.</w:t>
      </w:r>
    </w:p>
    <w:p w14:paraId="46FEBA21" w14:textId="77777777" w:rsidR="00FE2113" w:rsidRPr="0031404F" w:rsidRDefault="00FE2113" w:rsidP="00CF2923">
      <w:pPr>
        <w:spacing w:after="0"/>
        <w:rPr>
          <w:rFonts w:ascii="Arial" w:hAnsi="Arial" w:cs="Arial"/>
          <w:sz w:val="24"/>
          <w:szCs w:val="24"/>
        </w:rPr>
      </w:pPr>
    </w:p>
    <w:p w14:paraId="5687B60C" w14:textId="32827306" w:rsidR="00CF2923" w:rsidRPr="0031404F" w:rsidRDefault="008C382F" w:rsidP="00CF2923">
      <w:pPr>
        <w:pStyle w:val="Heading1"/>
        <w:spacing w:after="0"/>
        <w:rPr>
          <w:sz w:val="24"/>
          <w:szCs w:val="24"/>
        </w:rPr>
      </w:pPr>
      <w:r>
        <w:rPr>
          <w:sz w:val="24"/>
          <w:szCs w:val="24"/>
        </w:rPr>
        <w:t>Loneliness and social isolation</w:t>
      </w:r>
    </w:p>
    <w:p w14:paraId="667F708A" w14:textId="0DD9C2DA" w:rsidR="007026F7" w:rsidRDefault="00795839" w:rsidP="00304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has been an increasing </w:t>
      </w:r>
      <w:r w:rsidR="00463928">
        <w:rPr>
          <w:rFonts w:ascii="Arial" w:hAnsi="Arial" w:cs="Arial"/>
          <w:sz w:val="24"/>
          <w:szCs w:val="24"/>
        </w:rPr>
        <w:t>awarenes</w:t>
      </w:r>
      <w:r>
        <w:rPr>
          <w:rFonts w:ascii="Arial" w:hAnsi="Arial" w:cs="Arial"/>
          <w:sz w:val="24"/>
          <w:szCs w:val="24"/>
        </w:rPr>
        <w:t>s in recent years on the</w:t>
      </w:r>
      <w:r w:rsidR="00463928">
        <w:rPr>
          <w:rFonts w:ascii="Arial" w:hAnsi="Arial" w:cs="Arial"/>
          <w:sz w:val="24"/>
          <w:szCs w:val="24"/>
        </w:rPr>
        <w:t xml:space="preserve"> potentially negative</w:t>
      </w:r>
      <w:r>
        <w:rPr>
          <w:rFonts w:ascii="Arial" w:hAnsi="Arial" w:cs="Arial"/>
          <w:sz w:val="24"/>
          <w:szCs w:val="24"/>
        </w:rPr>
        <w:t xml:space="preserve"> impact of social isolation and loneliness for older people.</w:t>
      </w:r>
      <w:r w:rsidR="00463928">
        <w:rPr>
          <w:rFonts w:ascii="Arial" w:hAnsi="Arial" w:cs="Arial"/>
          <w:sz w:val="24"/>
          <w:szCs w:val="24"/>
        </w:rPr>
        <w:t xml:space="preserve"> </w:t>
      </w:r>
      <w:r w:rsidR="002D25EA" w:rsidRPr="0031404F">
        <w:rPr>
          <w:rFonts w:ascii="Arial" w:hAnsi="Arial" w:cs="Arial"/>
          <w:sz w:val="24"/>
          <w:szCs w:val="24"/>
        </w:rPr>
        <w:t>A scoping review of research about l</w:t>
      </w:r>
      <w:r w:rsidR="00A838DB" w:rsidRPr="0031404F">
        <w:rPr>
          <w:rFonts w:ascii="Arial" w:hAnsi="Arial" w:cs="Arial"/>
          <w:sz w:val="24"/>
          <w:szCs w:val="24"/>
        </w:rPr>
        <w:t>oneliness</w:t>
      </w:r>
      <w:r w:rsidR="002A09D3" w:rsidRPr="0031404F">
        <w:rPr>
          <w:rFonts w:ascii="Arial" w:hAnsi="Arial" w:cs="Arial"/>
          <w:sz w:val="24"/>
          <w:szCs w:val="24"/>
        </w:rPr>
        <w:t xml:space="preserve"> </w:t>
      </w:r>
      <w:r w:rsidR="0097711D" w:rsidRPr="0031404F">
        <w:rPr>
          <w:rFonts w:ascii="Arial" w:hAnsi="Arial" w:cs="Arial"/>
          <w:sz w:val="24"/>
          <w:szCs w:val="24"/>
        </w:rPr>
        <w:t>and</w:t>
      </w:r>
      <w:r w:rsidR="002A09D3" w:rsidRPr="0031404F">
        <w:rPr>
          <w:rFonts w:ascii="Arial" w:hAnsi="Arial" w:cs="Arial"/>
          <w:sz w:val="24"/>
          <w:szCs w:val="24"/>
        </w:rPr>
        <w:t xml:space="preserve"> older people was undertaken with the intention to inform social work practice</w:t>
      </w:r>
      <w:r w:rsidR="00247A02" w:rsidRPr="0031404F">
        <w:rPr>
          <w:rFonts w:ascii="Arial" w:hAnsi="Arial" w:cs="Arial"/>
          <w:sz w:val="24"/>
          <w:szCs w:val="24"/>
        </w:rPr>
        <w:t xml:space="preserve"> </w:t>
      </w:r>
      <w:r w:rsidR="002A09D3" w:rsidRPr="0031404F">
        <w:rPr>
          <w:rFonts w:ascii="Arial" w:hAnsi="Arial" w:cs="Arial"/>
          <w:sz w:val="24"/>
          <w:szCs w:val="24"/>
        </w:rPr>
        <w:t>(Hagan 2021)</w:t>
      </w:r>
      <w:r w:rsidR="0097711D" w:rsidRPr="0031404F">
        <w:rPr>
          <w:rFonts w:ascii="Arial" w:hAnsi="Arial" w:cs="Arial"/>
          <w:sz w:val="24"/>
          <w:szCs w:val="24"/>
        </w:rPr>
        <w:t xml:space="preserve">. The review highlights </w:t>
      </w:r>
      <w:r w:rsidR="00247A02" w:rsidRPr="0031404F">
        <w:rPr>
          <w:rFonts w:ascii="Arial" w:hAnsi="Arial" w:cs="Arial"/>
          <w:sz w:val="24"/>
          <w:szCs w:val="24"/>
        </w:rPr>
        <w:t>the difference between the objective experience of social isolation and the more subjective experience of loneliness and the need to understand people’s specific experiences of loneliness. Further, it uncovers the</w:t>
      </w:r>
      <w:r w:rsidR="009B3CF2" w:rsidRPr="0031404F">
        <w:rPr>
          <w:rFonts w:ascii="Arial" w:hAnsi="Arial" w:cs="Arial"/>
          <w:sz w:val="24"/>
          <w:szCs w:val="24"/>
        </w:rPr>
        <w:t xml:space="preserve"> increasing</w:t>
      </w:r>
      <w:r w:rsidR="00247A02" w:rsidRPr="0031404F">
        <w:rPr>
          <w:rFonts w:ascii="Arial" w:hAnsi="Arial" w:cs="Arial"/>
          <w:sz w:val="24"/>
          <w:szCs w:val="24"/>
        </w:rPr>
        <w:t xml:space="preserve"> importance of friends (and not just family) in addressing loneliness for </w:t>
      </w:r>
      <w:r w:rsidR="009B3CF2" w:rsidRPr="0031404F">
        <w:rPr>
          <w:rFonts w:ascii="Arial" w:hAnsi="Arial" w:cs="Arial"/>
          <w:sz w:val="24"/>
          <w:szCs w:val="24"/>
        </w:rPr>
        <w:t xml:space="preserve">older people and the need to </w:t>
      </w:r>
      <w:r w:rsidR="00845F09" w:rsidRPr="0031404F">
        <w:rPr>
          <w:rFonts w:ascii="Arial" w:hAnsi="Arial" w:cs="Arial"/>
          <w:sz w:val="24"/>
          <w:szCs w:val="24"/>
        </w:rPr>
        <w:t xml:space="preserve">recognise that older people may respond better to solutions that are activity focused rather than explicitly labelled as addressing loneliness (Hagan 2021). </w:t>
      </w:r>
    </w:p>
    <w:p w14:paraId="56D68AD4" w14:textId="5E00DF47" w:rsidR="008C382F" w:rsidRPr="00495D01" w:rsidRDefault="00495D01" w:rsidP="00495D01">
      <w:pPr>
        <w:pStyle w:val="Heading1"/>
        <w:spacing w:after="40"/>
        <w:rPr>
          <w:sz w:val="24"/>
          <w:szCs w:val="24"/>
        </w:rPr>
      </w:pPr>
      <w:r w:rsidRPr="00495D01">
        <w:rPr>
          <w:sz w:val="24"/>
          <w:szCs w:val="24"/>
        </w:rPr>
        <w:t>Precarity and accumulated disadvantage</w:t>
      </w:r>
    </w:p>
    <w:p w14:paraId="64D9266B" w14:textId="0A6A9546" w:rsidR="00485213" w:rsidRPr="0031404F" w:rsidRDefault="008C382F" w:rsidP="00495D01">
      <w:pPr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 xml:space="preserve">There </w:t>
      </w:r>
      <w:r w:rsidR="00675134">
        <w:rPr>
          <w:rFonts w:ascii="Arial" w:hAnsi="Arial" w:cs="Arial"/>
          <w:sz w:val="24"/>
          <w:szCs w:val="24"/>
        </w:rPr>
        <w:t>is recognition in the</w:t>
      </w:r>
      <w:r w:rsidRPr="0031404F">
        <w:rPr>
          <w:rFonts w:ascii="Arial" w:hAnsi="Arial" w:cs="Arial"/>
          <w:sz w:val="24"/>
          <w:szCs w:val="24"/>
        </w:rPr>
        <w:t xml:space="preserve"> SWOP </w:t>
      </w:r>
      <w:r w:rsidR="00C57A71">
        <w:rPr>
          <w:rFonts w:ascii="Arial" w:hAnsi="Arial" w:cs="Arial"/>
          <w:sz w:val="24"/>
          <w:szCs w:val="24"/>
        </w:rPr>
        <w:t xml:space="preserve">study of </w:t>
      </w:r>
      <w:r w:rsidR="00C556E7">
        <w:rPr>
          <w:rFonts w:ascii="Arial" w:hAnsi="Arial" w:cs="Arial"/>
          <w:sz w:val="24"/>
          <w:szCs w:val="24"/>
        </w:rPr>
        <w:t xml:space="preserve">the ability of </w:t>
      </w:r>
      <w:r w:rsidR="001F13BC">
        <w:rPr>
          <w:rFonts w:ascii="Arial" w:hAnsi="Arial" w:cs="Arial"/>
          <w:sz w:val="24"/>
          <w:szCs w:val="24"/>
        </w:rPr>
        <w:t>social workers to engage with the complexity of support</w:t>
      </w:r>
      <w:r w:rsidR="00E177F1">
        <w:rPr>
          <w:rFonts w:ascii="Arial" w:hAnsi="Arial" w:cs="Arial"/>
          <w:sz w:val="24"/>
          <w:szCs w:val="24"/>
        </w:rPr>
        <w:t>ing</w:t>
      </w:r>
      <w:r w:rsidR="001F13BC">
        <w:rPr>
          <w:rFonts w:ascii="Arial" w:hAnsi="Arial" w:cs="Arial"/>
          <w:sz w:val="24"/>
          <w:szCs w:val="24"/>
        </w:rPr>
        <w:t xml:space="preserve"> older people where disadvantages may accumulate across the life course.  </w:t>
      </w:r>
      <w:r w:rsidR="00C52E9F" w:rsidRPr="0031404F">
        <w:rPr>
          <w:rFonts w:ascii="Arial" w:hAnsi="Arial" w:cs="Arial"/>
          <w:sz w:val="24"/>
          <w:szCs w:val="24"/>
        </w:rPr>
        <w:t>Burrow</w:t>
      </w:r>
      <w:r w:rsidR="007B53C3">
        <w:rPr>
          <w:rFonts w:ascii="Arial" w:hAnsi="Arial" w:cs="Arial"/>
          <w:sz w:val="24"/>
          <w:szCs w:val="24"/>
        </w:rPr>
        <w:t>’</w:t>
      </w:r>
      <w:r w:rsidR="00C52E9F" w:rsidRPr="0031404F">
        <w:rPr>
          <w:rFonts w:ascii="Arial" w:hAnsi="Arial" w:cs="Arial"/>
          <w:sz w:val="24"/>
          <w:szCs w:val="24"/>
        </w:rPr>
        <w:t>s (2022)</w:t>
      </w:r>
      <w:r w:rsidR="007B53C3">
        <w:rPr>
          <w:rFonts w:ascii="Arial" w:hAnsi="Arial" w:cs="Arial"/>
          <w:sz w:val="24"/>
          <w:szCs w:val="24"/>
        </w:rPr>
        <w:t xml:space="preserve"> ethnographic study</w:t>
      </w:r>
      <w:r w:rsidR="00A81014">
        <w:rPr>
          <w:rFonts w:ascii="Arial" w:hAnsi="Arial" w:cs="Arial"/>
          <w:sz w:val="24"/>
          <w:szCs w:val="24"/>
        </w:rPr>
        <w:t xml:space="preserve"> of social workers</w:t>
      </w:r>
      <w:r w:rsidR="00BF04F3">
        <w:rPr>
          <w:rFonts w:ascii="Arial" w:hAnsi="Arial" w:cs="Arial"/>
          <w:sz w:val="24"/>
          <w:szCs w:val="24"/>
        </w:rPr>
        <w:t xml:space="preserve"> </w:t>
      </w:r>
      <w:r w:rsidR="005F338A">
        <w:rPr>
          <w:rFonts w:ascii="Arial" w:hAnsi="Arial" w:cs="Arial"/>
          <w:sz w:val="24"/>
          <w:szCs w:val="24"/>
        </w:rPr>
        <w:t xml:space="preserve">within a hospital setting </w:t>
      </w:r>
      <w:r w:rsidR="00327966">
        <w:rPr>
          <w:rFonts w:ascii="Arial" w:hAnsi="Arial" w:cs="Arial"/>
          <w:sz w:val="24"/>
          <w:szCs w:val="24"/>
        </w:rPr>
        <w:t>demonstrates</w:t>
      </w:r>
      <w:r w:rsidR="00BF04F3">
        <w:rPr>
          <w:rFonts w:ascii="Arial" w:hAnsi="Arial" w:cs="Arial"/>
          <w:sz w:val="24"/>
          <w:szCs w:val="24"/>
        </w:rPr>
        <w:t xml:space="preserve"> </w:t>
      </w:r>
      <w:r w:rsidR="00724D24">
        <w:rPr>
          <w:rFonts w:ascii="Arial" w:hAnsi="Arial" w:cs="Arial"/>
          <w:sz w:val="24"/>
          <w:szCs w:val="24"/>
        </w:rPr>
        <w:t xml:space="preserve">their commitment to supporting autonomy and their understanding of the </w:t>
      </w:r>
      <w:r w:rsidR="00AF5E34">
        <w:rPr>
          <w:rFonts w:ascii="Arial" w:hAnsi="Arial" w:cs="Arial"/>
          <w:sz w:val="24"/>
          <w:szCs w:val="24"/>
        </w:rPr>
        <w:t xml:space="preserve">impact of accumulated disadvantage across the life course enables them to support autonomy for older people even where decisions may appear risky.  </w:t>
      </w:r>
      <w:r w:rsidR="00327966">
        <w:rPr>
          <w:rFonts w:ascii="Arial" w:hAnsi="Arial" w:cs="Arial"/>
          <w:sz w:val="24"/>
          <w:szCs w:val="24"/>
        </w:rPr>
        <w:t>Burrow</w:t>
      </w:r>
      <w:r w:rsidR="005A2007">
        <w:rPr>
          <w:rFonts w:ascii="Arial" w:hAnsi="Arial" w:cs="Arial"/>
          <w:sz w:val="24"/>
          <w:szCs w:val="24"/>
        </w:rPr>
        <w:t xml:space="preserve"> (2022) further reflects on the current precarity of older people </w:t>
      </w:r>
      <w:r w:rsidR="005A2007">
        <w:rPr>
          <w:rFonts w:ascii="Arial" w:hAnsi="Arial" w:cs="Arial"/>
          <w:sz w:val="24"/>
          <w:szCs w:val="24"/>
        </w:rPr>
        <w:lastRenderedPageBreak/>
        <w:t xml:space="preserve">at a point in time where </w:t>
      </w:r>
      <w:r w:rsidR="00CC7FB6" w:rsidRPr="0031404F">
        <w:rPr>
          <w:rFonts w:ascii="Arial" w:hAnsi="Arial" w:cs="Arial"/>
          <w:sz w:val="24"/>
          <w:szCs w:val="24"/>
        </w:rPr>
        <w:t>social care provision</w:t>
      </w:r>
      <w:r w:rsidR="005A2007">
        <w:rPr>
          <w:rFonts w:ascii="Arial" w:hAnsi="Arial" w:cs="Arial"/>
          <w:sz w:val="24"/>
          <w:szCs w:val="24"/>
        </w:rPr>
        <w:t xml:space="preserve"> is limited and there are</w:t>
      </w:r>
      <w:r w:rsidR="003041F1">
        <w:rPr>
          <w:rFonts w:ascii="Arial" w:hAnsi="Arial" w:cs="Arial"/>
          <w:sz w:val="24"/>
          <w:szCs w:val="24"/>
        </w:rPr>
        <w:t xml:space="preserve"> pressures on</w:t>
      </w:r>
      <w:r w:rsidR="00CC7FB6" w:rsidRPr="0031404F">
        <w:rPr>
          <w:rFonts w:ascii="Arial" w:hAnsi="Arial" w:cs="Arial"/>
          <w:sz w:val="24"/>
          <w:szCs w:val="24"/>
        </w:rPr>
        <w:t xml:space="preserve"> family care</w:t>
      </w:r>
      <w:r w:rsidR="00B52B7C">
        <w:rPr>
          <w:rFonts w:ascii="Arial" w:hAnsi="Arial" w:cs="Arial"/>
          <w:sz w:val="24"/>
          <w:szCs w:val="24"/>
        </w:rPr>
        <w:t>,</w:t>
      </w:r>
      <w:r w:rsidR="00CC7FB6" w:rsidRPr="0031404F">
        <w:rPr>
          <w:rFonts w:ascii="Arial" w:hAnsi="Arial" w:cs="Arial"/>
          <w:sz w:val="24"/>
          <w:szCs w:val="24"/>
        </w:rPr>
        <w:t xml:space="preserve"> where working age relative</w:t>
      </w:r>
      <w:r w:rsidR="00C54139" w:rsidRPr="0031404F">
        <w:rPr>
          <w:rFonts w:ascii="Arial" w:hAnsi="Arial" w:cs="Arial"/>
          <w:sz w:val="24"/>
          <w:szCs w:val="24"/>
        </w:rPr>
        <w:t>s</w:t>
      </w:r>
      <w:r w:rsidR="00CC7FB6" w:rsidRPr="0031404F">
        <w:rPr>
          <w:rFonts w:ascii="Arial" w:hAnsi="Arial" w:cs="Arial"/>
          <w:sz w:val="24"/>
          <w:szCs w:val="24"/>
        </w:rPr>
        <w:t xml:space="preserve"> may be facing increased demands from employers</w:t>
      </w:r>
      <w:r w:rsidR="00B52B7C">
        <w:rPr>
          <w:rFonts w:ascii="Arial" w:hAnsi="Arial" w:cs="Arial"/>
          <w:sz w:val="24"/>
          <w:szCs w:val="24"/>
        </w:rPr>
        <w:t>,</w:t>
      </w:r>
      <w:r w:rsidR="00313998">
        <w:rPr>
          <w:rFonts w:ascii="Arial" w:hAnsi="Arial" w:cs="Arial"/>
          <w:sz w:val="24"/>
          <w:szCs w:val="24"/>
        </w:rPr>
        <w:t xml:space="preserve"> </w:t>
      </w:r>
      <w:r w:rsidR="00B52B7C">
        <w:rPr>
          <w:rFonts w:ascii="Arial" w:hAnsi="Arial" w:cs="Arial"/>
          <w:sz w:val="24"/>
          <w:szCs w:val="24"/>
        </w:rPr>
        <w:t xml:space="preserve">presenting </w:t>
      </w:r>
      <w:proofErr w:type="gramStart"/>
      <w:r w:rsidR="00B52B7C">
        <w:rPr>
          <w:rFonts w:ascii="Arial" w:hAnsi="Arial" w:cs="Arial"/>
          <w:sz w:val="24"/>
          <w:szCs w:val="24"/>
        </w:rPr>
        <w:t>particular challenges</w:t>
      </w:r>
      <w:proofErr w:type="gramEnd"/>
      <w:r w:rsidR="00B52B7C">
        <w:rPr>
          <w:rFonts w:ascii="Arial" w:hAnsi="Arial" w:cs="Arial"/>
          <w:sz w:val="24"/>
          <w:szCs w:val="24"/>
        </w:rPr>
        <w:t xml:space="preserve"> for</w:t>
      </w:r>
      <w:r w:rsidR="00313998">
        <w:rPr>
          <w:rFonts w:ascii="Arial" w:hAnsi="Arial" w:cs="Arial"/>
          <w:sz w:val="24"/>
          <w:szCs w:val="24"/>
        </w:rPr>
        <w:t xml:space="preserve"> social workers</w:t>
      </w:r>
      <w:r w:rsidR="00B52B7C">
        <w:rPr>
          <w:rFonts w:ascii="Arial" w:hAnsi="Arial" w:cs="Arial"/>
          <w:sz w:val="24"/>
          <w:szCs w:val="24"/>
        </w:rPr>
        <w:t xml:space="preserve"> when planning care and support.</w:t>
      </w:r>
    </w:p>
    <w:p w14:paraId="1ED9918B" w14:textId="1297D10C" w:rsidR="00D7356F" w:rsidRPr="0031404F" w:rsidRDefault="00D7356F" w:rsidP="00CF2923">
      <w:pPr>
        <w:pStyle w:val="Heading1"/>
        <w:spacing w:after="0"/>
        <w:rPr>
          <w:sz w:val="24"/>
          <w:szCs w:val="24"/>
        </w:rPr>
      </w:pPr>
      <w:r w:rsidRPr="0031404F">
        <w:rPr>
          <w:sz w:val="24"/>
          <w:szCs w:val="24"/>
        </w:rPr>
        <w:t>Conclusion</w:t>
      </w:r>
    </w:p>
    <w:p w14:paraId="58E2DD0D" w14:textId="2446E207" w:rsidR="00CF2923" w:rsidRPr="0031404F" w:rsidRDefault="00566B8B" w:rsidP="00CF2923">
      <w:pPr>
        <w:spacing w:after="0"/>
        <w:rPr>
          <w:rFonts w:ascii="Arial" w:hAnsi="Arial" w:cs="Arial"/>
          <w:sz w:val="24"/>
          <w:szCs w:val="24"/>
        </w:rPr>
      </w:pPr>
      <w:r w:rsidRPr="0031404F">
        <w:rPr>
          <w:rFonts w:ascii="Arial" w:hAnsi="Arial" w:cs="Arial"/>
          <w:sz w:val="24"/>
          <w:szCs w:val="24"/>
        </w:rPr>
        <w:t xml:space="preserve">This short report has provided an overview of the SWOP project and highlighted key </w:t>
      </w:r>
      <w:r w:rsidR="004D6F0E" w:rsidRPr="0031404F">
        <w:rPr>
          <w:rFonts w:ascii="Arial" w:hAnsi="Arial" w:cs="Arial"/>
          <w:sz w:val="24"/>
          <w:szCs w:val="24"/>
        </w:rPr>
        <w:t>resource</w:t>
      </w:r>
      <w:r w:rsidRPr="0031404F">
        <w:rPr>
          <w:rFonts w:ascii="Arial" w:hAnsi="Arial" w:cs="Arial"/>
          <w:sz w:val="24"/>
          <w:szCs w:val="24"/>
        </w:rPr>
        <w:t>s that will help to shape the demonstrator project.  The search of new literature provides some additional depth on</w:t>
      </w:r>
      <w:r w:rsidR="00F0567E">
        <w:rPr>
          <w:rFonts w:ascii="Arial" w:hAnsi="Arial" w:cs="Arial"/>
          <w:sz w:val="24"/>
          <w:szCs w:val="24"/>
        </w:rPr>
        <w:t xml:space="preserve"> specific</w:t>
      </w:r>
      <w:r w:rsidRPr="0031404F">
        <w:rPr>
          <w:rFonts w:ascii="Arial" w:hAnsi="Arial" w:cs="Arial"/>
          <w:sz w:val="24"/>
          <w:szCs w:val="24"/>
        </w:rPr>
        <w:t xml:space="preserve"> </w:t>
      </w:r>
      <w:r w:rsidR="00F0567E">
        <w:rPr>
          <w:rFonts w:ascii="Arial" w:hAnsi="Arial" w:cs="Arial"/>
          <w:sz w:val="24"/>
          <w:szCs w:val="24"/>
        </w:rPr>
        <w:t>issues identified within</w:t>
      </w:r>
      <w:r w:rsidRPr="0031404F">
        <w:rPr>
          <w:rFonts w:ascii="Arial" w:hAnsi="Arial" w:cs="Arial"/>
          <w:sz w:val="24"/>
          <w:szCs w:val="24"/>
        </w:rPr>
        <w:t xml:space="preserve"> the SWOP project</w:t>
      </w:r>
      <w:r w:rsidR="00B22918">
        <w:rPr>
          <w:rFonts w:ascii="Arial" w:hAnsi="Arial" w:cs="Arial"/>
          <w:sz w:val="24"/>
          <w:szCs w:val="24"/>
        </w:rPr>
        <w:t>.</w:t>
      </w:r>
    </w:p>
    <w:p w14:paraId="4004BDD4" w14:textId="77777777" w:rsidR="00566B8B" w:rsidRPr="0031404F" w:rsidRDefault="00566B8B" w:rsidP="00CF2923">
      <w:pPr>
        <w:spacing w:after="0"/>
        <w:rPr>
          <w:rFonts w:ascii="Arial" w:hAnsi="Arial" w:cs="Arial"/>
          <w:sz w:val="24"/>
          <w:szCs w:val="24"/>
        </w:rPr>
      </w:pPr>
    </w:p>
    <w:p w14:paraId="4369F4F4" w14:textId="3F7C1CC2" w:rsidR="005D1298" w:rsidRPr="0031404F" w:rsidRDefault="00495D01" w:rsidP="00CF2923">
      <w:pPr>
        <w:pStyle w:val="Heading1"/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5D1298" w:rsidRPr="0031404F">
        <w:rPr>
          <w:sz w:val="24"/>
          <w:szCs w:val="24"/>
        </w:rPr>
        <w:t>eferences</w:t>
      </w:r>
    </w:p>
    <w:p w14:paraId="1DE86F96" w14:textId="126C5052" w:rsidR="00E5112E" w:rsidRPr="00495D01" w:rsidRDefault="00E5112E" w:rsidP="00CF2923">
      <w:pPr>
        <w:spacing w:after="0"/>
        <w:rPr>
          <w:rFonts w:ascii="Arial" w:hAnsi="Arial" w:cs="Arial"/>
          <w:sz w:val="24"/>
          <w:szCs w:val="24"/>
        </w:rPr>
      </w:pPr>
      <w:r w:rsidRPr="00495D01">
        <w:rPr>
          <w:rFonts w:ascii="Arial" w:hAnsi="Arial" w:cs="Arial"/>
          <w:sz w:val="24"/>
          <w:szCs w:val="24"/>
        </w:rPr>
        <w:t>Bailey, D. and Mutale, G.J. (2022) Social work's contribution to integrated primary health care teams in the UK for older adults with complex needs. </w:t>
      </w:r>
      <w:r w:rsidRPr="00495D01">
        <w:rPr>
          <w:rFonts w:ascii="Arial" w:hAnsi="Arial" w:cs="Arial"/>
          <w:i/>
          <w:iCs/>
          <w:sz w:val="24"/>
          <w:szCs w:val="24"/>
        </w:rPr>
        <w:t>Journal of Integrated Care</w:t>
      </w:r>
      <w:r w:rsidRPr="00495D01">
        <w:rPr>
          <w:rFonts w:ascii="Arial" w:hAnsi="Arial" w:cs="Arial"/>
          <w:sz w:val="24"/>
          <w:szCs w:val="24"/>
        </w:rPr>
        <w:t>, </w:t>
      </w:r>
      <w:r w:rsidRPr="00495D01">
        <w:rPr>
          <w:rFonts w:ascii="Arial" w:hAnsi="Arial" w:cs="Arial"/>
          <w:i/>
          <w:iCs/>
          <w:sz w:val="24"/>
          <w:szCs w:val="24"/>
        </w:rPr>
        <w:t>30</w:t>
      </w:r>
      <w:r w:rsidRPr="00495D01">
        <w:rPr>
          <w:rFonts w:ascii="Arial" w:hAnsi="Arial" w:cs="Arial"/>
          <w:sz w:val="24"/>
          <w:szCs w:val="24"/>
        </w:rPr>
        <w:t>(3), pp.263-275.</w:t>
      </w:r>
    </w:p>
    <w:p w14:paraId="199493AD" w14:textId="77777777" w:rsidR="00E5112E" w:rsidRPr="00495D01" w:rsidRDefault="00E5112E" w:rsidP="00CF2923">
      <w:pPr>
        <w:spacing w:after="0"/>
        <w:rPr>
          <w:rFonts w:ascii="Arial" w:hAnsi="Arial" w:cs="Arial"/>
          <w:sz w:val="24"/>
          <w:szCs w:val="24"/>
        </w:rPr>
      </w:pPr>
    </w:p>
    <w:p w14:paraId="08EE4AD3" w14:textId="39A143FA" w:rsidR="00114CE5" w:rsidRPr="00495D01" w:rsidRDefault="00114CE5" w:rsidP="00CF2923">
      <w:pPr>
        <w:spacing w:after="0"/>
        <w:rPr>
          <w:rFonts w:ascii="Arial" w:hAnsi="Arial" w:cs="Arial"/>
          <w:sz w:val="24"/>
          <w:szCs w:val="24"/>
        </w:rPr>
      </w:pPr>
      <w:r w:rsidRPr="00495D01">
        <w:rPr>
          <w:rFonts w:ascii="Arial" w:hAnsi="Arial" w:cs="Arial"/>
          <w:sz w:val="24"/>
          <w:szCs w:val="24"/>
        </w:rPr>
        <w:t>Burrows, D.</w:t>
      </w:r>
      <w:r w:rsidR="00E5112E" w:rsidRPr="00495D01">
        <w:rPr>
          <w:rFonts w:ascii="Arial" w:hAnsi="Arial" w:cs="Arial"/>
          <w:sz w:val="24"/>
          <w:szCs w:val="24"/>
        </w:rPr>
        <w:t xml:space="preserve"> (</w:t>
      </w:r>
      <w:r w:rsidRPr="00495D01">
        <w:rPr>
          <w:rFonts w:ascii="Arial" w:hAnsi="Arial" w:cs="Arial"/>
          <w:sz w:val="24"/>
          <w:szCs w:val="24"/>
        </w:rPr>
        <w:t>2022</w:t>
      </w:r>
      <w:r w:rsidR="00E5112E" w:rsidRPr="00495D01">
        <w:rPr>
          <w:rFonts w:ascii="Arial" w:hAnsi="Arial" w:cs="Arial"/>
          <w:sz w:val="24"/>
          <w:szCs w:val="24"/>
        </w:rPr>
        <w:t>)</w:t>
      </w:r>
      <w:r w:rsidRPr="00495D01">
        <w:rPr>
          <w:rFonts w:ascii="Arial" w:hAnsi="Arial" w:cs="Arial"/>
          <w:sz w:val="24"/>
          <w:szCs w:val="24"/>
        </w:rPr>
        <w:t xml:space="preserve"> Social work for ‘Liquid Old Age’: Some insights from an ethnographic study of a hospital social work team. </w:t>
      </w:r>
      <w:r w:rsidRPr="00495D01">
        <w:rPr>
          <w:rFonts w:ascii="Arial" w:hAnsi="Arial" w:cs="Arial"/>
          <w:i/>
          <w:iCs/>
          <w:sz w:val="24"/>
          <w:szCs w:val="24"/>
        </w:rPr>
        <w:t>Ethics and Social Welfare</w:t>
      </w:r>
      <w:r w:rsidRPr="00495D01">
        <w:rPr>
          <w:rFonts w:ascii="Arial" w:hAnsi="Arial" w:cs="Arial"/>
          <w:sz w:val="24"/>
          <w:szCs w:val="24"/>
        </w:rPr>
        <w:t>, </w:t>
      </w:r>
      <w:r w:rsidRPr="00495D01">
        <w:rPr>
          <w:rFonts w:ascii="Arial" w:hAnsi="Arial" w:cs="Arial"/>
          <w:i/>
          <w:iCs/>
          <w:sz w:val="24"/>
          <w:szCs w:val="24"/>
        </w:rPr>
        <w:t>16</w:t>
      </w:r>
      <w:r w:rsidRPr="00495D01">
        <w:rPr>
          <w:rFonts w:ascii="Arial" w:hAnsi="Arial" w:cs="Arial"/>
          <w:sz w:val="24"/>
          <w:szCs w:val="24"/>
        </w:rPr>
        <w:t>(3), pp.258-273.</w:t>
      </w:r>
    </w:p>
    <w:p w14:paraId="36422E71" w14:textId="77777777" w:rsidR="00114CE5" w:rsidRPr="00495D01" w:rsidRDefault="00114CE5" w:rsidP="00CF2923">
      <w:pPr>
        <w:spacing w:after="0"/>
        <w:rPr>
          <w:rFonts w:ascii="Arial" w:hAnsi="Arial" w:cs="Arial"/>
          <w:sz w:val="24"/>
          <w:szCs w:val="24"/>
        </w:rPr>
      </w:pPr>
    </w:p>
    <w:p w14:paraId="3DB1C4D9" w14:textId="68496000" w:rsidR="00D03E3A" w:rsidRPr="00495D01" w:rsidRDefault="00D03E3A" w:rsidP="00CF2923">
      <w:pPr>
        <w:spacing w:after="0"/>
        <w:rPr>
          <w:rFonts w:ascii="Arial" w:hAnsi="Arial" w:cs="Arial"/>
          <w:sz w:val="24"/>
          <w:szCs w:val="24"/>
        </w:rPr>
      </w:pPr>
      <w:r w:rsidRPr="00495D01">
        <w:rPr>
          <w:rFonts w:ascii="Arial" w:hAnsi="Arial" w:cs="Arial"/>
          <w:sz w:val="24"/>
          <w:szCs w:val="24"/>
        </w:rPr>
        <w:t>Hagan, R.</w:t>
      </w:r>
      <w:r w:rsidR="00E5112E" w:rsidRPr="00495D01">
        <w:rPr>
          <w:rFonts w:ascii="Arial" w:hAnsi="Arial" w:cs="Arial"/>
          <w:sz w:val="24"/>
          <w:szCs w:val="24"/>
        </w:rPr>
        <w:t xml:space="preserve"> (</w:t>
      </w:r>
      <w:r w:rsidRPr="00495D01">
        <w:rPr>
          <w:rFonts w:ascii="Arial" w:hAnsi="Arial" w:cs="Arial"/>
          <w:sz w:val="24"/>
          <w:szCs w:val="24"/>
        </w:rPr>
        <w:t>2021</w:t>
      </w:r>
      <w:r w:rsidR="00E5112E" w:rsidRPr="00495D01">
        <w:rPr>
          <w:rFonts w:ascii="Arial" w:hAnsi="Arial" w:cs="Arial"/>
          <w:sz w:val="24"/>
          <w:szCs w:val="24"/>
        </w:rPr>
        <w:t xml:space="preserve">) </w:t>
      </w:r>
      <w:r w:rsidRPr="00495D01">
        <w:rPr>
          <w:rFonts w:ascii="Arial" w:hAnsi="Arial" w:cs="Arial"/>
          <w:sz w:val="24"/>
          <w:szCs w:val="24"/>
        </w:rPr>
        <w:t>Loneliness, older people and a proposed social work response. </w:t>
      </w:r>
      <w:r w:rsidRPr="00495D01">
        <w:rPr>
          <w:rFonts w:ascii="Arial" w:hAnsi="Arial" w:cs="Arial"/>
          <w:i/>
          <w:iCs/>
          <w:sz w:val="24"/>
          <w:szCs w:val="24"/>
        </w:rPr>
        <w:t>Journal of Social Work</w:t>
      </w:r>
      <w:r w:rsidRPr="00495D01">
        <w:rPr>
          <w:rFonts w:ascii="Arial" w:hAnsi="Arial" w:cs="Arial"/>
          <w:sz w:val="24"/>
          <w:szCs w:val="24"/>
        </w:rPr>
        <w:t>, </w:t>
      </w:r>
      <w:r w:rsidRPr="00495D01">
        <w:rPr>
          <w:rFonts w:ascii="Arial" w:hAnsi="Arial" w:cs="Arial"/>
          <w:i/>
          <w:iCs/>
          <w:sz w:val="24"/>
          <w:szCs w:val="24"/>
        </w:rPr>
        <w:t>21</w:t>
      </w:r>
      <w:r w:rsidRPr="00495D01">
        <w:rPr>
          <w:rFonts w:ascii="Arial" w:hAnsi="Arial" w:cs="Arial"/>
          <w:sz w:val="24"/>
          <w:szCs w:val="24"/>
        </w:rPr>
        <w:t>(5), pp.1084-1104.</w:t>
      </w:r>
    </w:p>
    <w:p w14:paraId="1D86E892" w14:textId="77777777" w:rsidR="00D03E3A" w:rsidRPr="00495D01" w:rsidRDefault="00D03E3A" w:rsidP="00CF2923">
      <w:pPr>
        <w:spacing w:after="0"/>
        <w:rPr>
          <w:rFonts w:ascii="Arial" w:hAnsi="Arial" w:cs="Arial"/>
          <w:sz w:val="24"/>
          <w:szCs w:val="24"/>
        </w:rPr>
      </w:pPr>
    </w:p>
    <w:p w14:paraId="5FFD25D0" w14:textId="1FB98D0E" w:rsidR="0009251A" w:rsidRPr="00495D01" w:rsidRDefault="0009251A" w:rsidP="00CF2923">
      <w:pPr>
        <w:spacing w:after="0"/>
        <w:rPr>
          <w:rFonts w:ascii="Arial" w:hAnsi="Arial" w:cs="Arial"/>
          <w:sz w:val="24"/>
          <w:szCs w:val="24"/>
        </w:rPr>
      </w:pPr>
      <w:r w:rsidRPr="00495D01">
        <w:rPr>
          <w:rFonts w:ascii="Arial" w:hAnsi="Arial" w:cs="Arial"/>
          <w:sz w:val="24"/>
          <w:szCs w:val="24"/>
        </w:rPr>
        <w:t xml:space="preserve">Micheli, K., Koutra, K., </w:t>
      </w:r>
      <w:proofErr w:type="spellStart"/>
      <w:r w:rsidRPr="00495D01">
        <w:rPr>
          <w:rFonts w:ascii="Arial" w:hAnsi="Arial" w:cs="Arial"/>
          <w:sz w:val="24"/>
          <w:szCs w:val="24"/>
        </w:rPr>
        <w:t>Pelekidou</w:t>
      </w:r>
      <w:proofErr w:type="spellEnd"/>
      <w:r w:rsidRPr="00495D01">
        <w:rPr>
          <w:rFonts w:ascii="Arial" w:hAnsi="Arial" w:cs="Arial"/>
          <w:sz w:val="24"/>
          <w:szCs w:val="24"/>
        </w:rPr>
        <w:t xml:space="preserve">, L. and </w:t>
      </w:r>
      <w:proofErr w:type="spellStart"/>
      <w:r w:rsidRPr="00495D01">
        <w:rPr>
          <w:rFonts w:ascii="Arial" w:hAnsi="Arial" w:cs="Arial"/>
          <w:sz w:val="24"/>
          <w:szCs w:val="24"/>
        </w:rPr>
        <w:t>Smyrni</w:t>
      </w:r>
      <w:proofErr w:type="spellEnd"/>
      <w:r w:rsidRPr="00495D01">
        <w:rPr>
          <w:rFonts w:ascii="Arial" w:hAnsi="Arial" w:cs="Arial"/>
          <w:sz w:val="24"/>
          <w:szCs w:val="24"/>
        </w:rPr>
        <w:t>, I</w:t>
      </w:r>
      <w:r w:rsidR="00E5112E" w:rsidRPr="00495D01">
        <w:rPr>
          <w:rFonts w:ascii="Arial" w:hAnsi="Arial" w:cs="Arial"/>
          <w:sz w:val="24"/>
          <w:szCs w:val="24"/>
        </w:rPr>
        <w:t>. (</w:t>
      </w:r>
      <w:r w:rsidRPr="00495D01">
        <w:rPr>
          <w:rFonts w:ascii="Arial" w:hAnsi="Arial" w:cs="Arial"/>
          <w:sz w:val="24"/>
          <w:szCs w:val="24"/>
        </w:rPr>
        <w:t>2024</w:t>
      </w:r>
      <w:r w:rsidR="00E5112E" w:rsidRPr="00495D01">
        <w:rPr>
          <w:rFonts w:ascii="Arial" w:hAnsi="Arial" w:cs="Arial"/>
          <w:sz w:val="24"/>
          <w:szCs w:val="24"/>
        </w:rPr>
        <w:t>)</w:t>
      </w:r>
      <w:r w:rsidRPr="00495D01">
        <w:rPr>
          <w:rFonts w:ascii="Arial" w:hAnsi="Arial" w:cs="Arial"/>
          <w:sz w:val="24"/>
          <w:szCs w:val="24"/>
        </w:rPr>
        <w:t xml:space="preserve"> Ageism and attitudes towards older people in the field of social work. A systematic review of operational definitions. </w:t>
      </w:r>
      <w:r w:rsidRPr="00495D01">
        <w:rPr>
          <w:rFonts w:ascii="Arial" w:hAnsi="Arial" w:cs="Arial"/>
          <w:i/>
          <w:iCs/>
          <w:sz w:val="24"/>
          <w:szCs w:val="24"/>
        </w:rPr>
        <w:t>European Journal of Social Work</w:t>
      </w:r>
      <w:r w:rsidRPr="00495D0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96FD1" w:rsidRPr="00495D01">
        <w:rPr>
          <w:rFonts w:ascii="Arial" w:hAnsi="Arial" w:cs="Arial"/>
          <w:sz w:val="24"/>
          <w:szCs w:val="24"/>
        </w:rPr>
        <w:t>Online</w:t>
      </w:r>
      <w:proofErr w:type="gramEnd"/>
      <w:r w:rsidR="00796FD1" w:rsidRPr="00495D01">
        <w:rPr>
          <w:rFonts w:ascii="Arial" w:hAnsi="Arial" w:cs="Arial"/>
          <w:sz w:val="24"/>
          <w:szCs w:val="24"/>
        </w:rPr>
        <w:t xml:space="preserve"> first view, </w:t>
      </w:r>
      <w:r w:rsidRPr="00495D01">
        <w:rPr>
          <w:rFonts w:ascii="Arial" w:hAnsi="Arial" w:cs="Arial"/>
          <w:sz w:val="24"/>
          <w:szCs w:val="24"/>
        </w:rPr>
        <w:t>pp.1-14.</w:t>
      </w:r>
    </w:p>
    <w:p w14:paraId="48CE48D3" w14:textId="77777777" w:rsidR="0009251A" w:rsidRPr="00495D01" w:rsidRDefault="0009251A" w:rsidP="00CF2923">
      <w:pPr>
        <w:spacing w:after="0"/>
        <w:rPr>
          <w:rFonts w:ascii="Arial" w:hAnsi="Arial" w:cs="Arial"/>
          <w:sz w:val="24"/>
          <w:szCs w:val="24"/>
        </w:rPr>
      </w:pPr>
    </w:p>
    <w:p w14:paraId="10B6C799" w14:textId="6F56B24C" w:rsidR="008F27BB" w:rsidRPr="00495D01" w:rsidRDefault="00FB1F17" w:rsidP="00CF2923">
      <w:pPr>
        <w:spacing w:after="0"/>
        <w:rPr>
          <w:rFonts w:ascii="Arial" w:hAnsi="Arial" w:cs="Arial"/>
          <w:sz w:val="24"/>
          <w:szCs w:val="24"/>
        </w:rPr>
      </w:pPr>
      <w:r w:rsidRPr="00495D01">
        <w:rPr>
          <w:rFonts w:ascii="Arial" w:hAnsi="Arial" w:cs="Arial"/>
          <w:sz w:val="24"/>
          <w:szCs w:val="24"/>
        </w:rPr>
        <w:t>Pentaris, P.</w:t>
      </w:r>
      <w:r w:rsidR="00E5112E" w:rsidRPr="00495D01">
        <w:rPr>
          <w:rFonts w:ascii="Arial" w:hAnsi="Arial" w:cs="Arial"/>
          <w:sz w:val="24"/>
          <w:szCs w:val="24"/>
        </w:rPr>
        <w:t xml:space="preserve"> (</w:t>
      </w:r>
      <w:r w:rsidRPr="00495D01">
        <w:rPr>
          <w:rFonts w:ascii="Arial" w:hAnsi="Arial" w:cs="Arial"/>
          <w:sz w:val="24"/>
          <w:szCs w:val="24"/>
        </w:rPr>
        <w:t>2023</w:t>
      </w:r>
      <w:r w:rsidR="00E5112E" w:rsidRPr="00495D01">
        <w:rPr>
          <w:rFonts w:ascii="Arial" w:hAnsi="Arial" w:cs="Arial"/>
          <w:sz w:val="24"/>
          <w:szCs w:val="24"/>
        </w:rPr>
        <w:t>)</w:t>
      </w:r>
      <w:r w:rsidRPr="00495D01">
        <w:rPr>
          <w:rFonts w:ascii="Arial" w:hAnsi="Arial" w:cs="Arial"/>
          <w:sz w:val="24"/>
          <w:szCs w:val="24"/>
        </w:rPr>
        <w:t xml:space="preserve"> Ageing and loss attitudes of social work students: a cross-sectional study. </w:t>
      </w:r>
      <w:r w:rsidRPr="00495D01">
        <w:rPr>
          <w:rFonts w:ascii="Arial" w:hAnsi="Arial" w:cs="Arial"/>
          <w:i/>
          <w:iCs/>
          <w:sz w:val="24"/>
          <w:szCs w:val="24"/>
        </w:rPr>
        <w:t>Social Work Education</w:t>
      </w:r>
      <w:r w:rsidRPr="00495D0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41E75" w:rsidRPr="00495D01">
        <w:rPr>
          <w:rFonts w:ascii="Arial" w:hAnsi="Arial" w:cs="Arial"/>
          <w:sz w:val="24"/>
          <w:szCs w:val="24"/>
        </w:rPr>
        <w:t>Online</w:t>
      </w:r>
      <w:proofErr w:type="gramEnd"/>
      <w:r w:rsidR="00341E75" w:rsidRPr="00495D01">
        <w:rPr>
          <w:rFonts w:ascii="Arial" w:hAnsi="Arial" w:cs="Arial"/>
          <w:sz w:val="24"/>
          <w:szCs w:val="24"/>
        </w:rPr>
        <w:t xml:space="preserve"> first view, </w:t>
      </w:r>
      <w:r w:rsidRPr="00495D01">
        <w:rPr>
          <w:rFonts w:ascii="Arial" w:hAnsi="Arial" w:cs="Arial"/>
          <w:sz w:val="24"/>
          <w:szCs w:val="24"/>
        </w:rPr>
        <w:t>pp.1-18.</w:t>
      </w:r>
    </w:p>
    <w:sectPr w:rsidR="008F27BB" w:rsidRPr="00495D01" w:rsidSect="002F0D93">
      <w:headerReference w:type="default" r:id="rId14"/>
      <w:footerReference w:type="default" r:id="rId15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3251F" w14:textId="77777777" w:rsidR="009014F1" w:rsidRDefault="009014F1" w:rsidP="00BF47F5">
      <w:pPr>
        <w:spacing w:after="0" w:line="240" w:lineRule="auto"/>
      </w:pPr>
      <w:r>
        <w:separator/>
      </w:r>
    </w:p>
  </w:endnote>
  <w:endnote w:type="continuationSeparator" w:id="0">
    <w:p w14:paraId="7C48031B" w14:textId="77777777" w:rsidR="009014F1" w:rsidRDefault="009014F1" w:rsidP="00BF47F5">
      <w:pPr>
        <w:spacing w:after="0" w:line="240" w:lineRule="auto"/>
      </w:pPr>
      <w:r>
        <w:continuationSeparator/>
      </w:r>
    </w:p>
  </w:endnote>
  <w:endnote w:type="continuationNotice" w:id="1">
    <w:p w14:paraId="71D0F264" w14:textId="77777777" w:rsidR="009014F1" w:rsidRDefault="00901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280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759FD" w14:textId="3DC04932" w:rsidR="004C147C" w:rsidRDefault="004C14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E96CB" w14:textId="77777777" w:rsidR="00BF47F5" w:rsidRDefault="00BF4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06EA" w14:textId="77777777" w:rsidR="009014F1" w:rsidRDefault="009014F1" w:rsidP="00BF47F5">
      <w:pPr>
        <w:spacing w:after="0" w:line="240" w:lineRule="auto"/>
      </w:pPr>
      <w:r>
        <w:separator/>
      </w:r>
    </w:p>
  </w:footnote>
  <w:footnote w:type="continuationSeparator" w:id="0">
    <w:p w14:paraId="70B6ABFD" w14:textId="77777777" w:rsidR="009014F1" w:rsidRDefault="009014F1" w:rsidP="00BF47F5">
      <w:pPr>
        <w:spacing w:after="0" w:line="240" w:lineRule="auto"/>
      </w:pPr>
      <w:r>
        <w:continuationSeparator/>
      </w:r>
    </w:p>
  </w:footnote>
  <w:footnote w:type="continuationNotice" w:id="1">
    <w:p w14:paraId="78FAD1AE" w14:textId="77777777" w:rsidR="009014F1" w:rsidRDefault="00901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85C0" w14:textId="47EF57B1" w:rsidR="002F0D93" w:rsidRPr="00CF2923" w:rsidRDefault="002F0D93" w:rsidP="00CF2923">
    <w:pPr>
      <w:pStyle w:val="Default"/>
      <w:rPr>
        <w:rFonts w:ascii="Arial" w:hAnsi="Arial" w:cs="Arial"/>
        <w:b/>
        <w:bCs/>
        <w:color w:val="A84D97"/>
      </w:rPr>
    </w:pPr>
    <w:r w:rsidRPr="00CF2923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7380860F" wp14:editId="08A7139F">
          <wp:simplePos x="0" y="0"/>
          <wp:positionH relativeFrom="margin">
            <wp:align>right</wp:align>
          </wp:positionH>
          <wp:positionV relativeFrom="paragraph">
            <wp:posOffset>-219158</wp:posOffset>
          </wp:positionV>
          <wp:extent cx="1857153" cy="755374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153" cy="75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2923">
      <w:rPr>
        <w:rFonts w:ascii="Arial" w:hAnsi="Arial" w:cs="Arial"/>
        <w:b/>
        <w:bCs/>
        <w:color w:val="A84D97"/>
      </w:rPr>
      <w:t xml:space="preserve">“Good support isn’t just about </w:t>
    </w:r>
  </w:p>
  <w:p w14:paraId="44EE906D" w14:textId="277F6ACA" w:rsidR="00DC2FDA" w:rsidRPr="00CF2923" w:rsidRDefault="002F0D93" w:rsidP="002F0D93">
    <w:pPr>
      <w:pStyle w:val="Header"/>
      <w:rPr>
        <w:rFonts w:ascii="Arial" w:hAnsi="Arial" w:cs="Arial"/>
        <w:b/>
        <w:bCs/>
        <w:sz w:val="24"/>
        <w:szCs w:val="24"/>
      </w:rPr>
    </w:pPr>
    <w:r w:rsidRPr="00CF2923">
      <w:rPr>
        <w:rFonts w:ascii="Arial" w:hAnsi="Arial" w:cs="Arial"/>
        <w:b/>
        <w:bCs/>
        <w:color w:val="A84D97"/>
        <w:sz w:val="24"/>
        <w:szCs w:val="24"/>
      </w:rPr>
      <w:t xml:space="preserve">‘services’ – it’s about having a life.” </w:t>
    </w:r>
    <w:r w:rsidRPr="00CF2923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28A"/>
    <w:multiLevelType w:val="hybridMultilevel"/>
    <w:tmpl w:val="5F862122"/>
    <w:lvl w:ilvl="0" w:tplc="465CBEA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CB36600"/>
    <w:multiLevelType w:val="hybridMultilevel"/>
    <w:tmpl w:val="C83AD570"/>
    <w:lvl w:ilvl="0" w:tplc="465CBEA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355"/>
    <w:multiLevelType w:val="hybridMultilevel"/>
    <w:tmpl w:val="8EA4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51CC"/>
    <w:multiLevelType w:val="hybridMultilevel"/>
    <w:tmpl w:val="BB9E29F4"/>
    <w:lvl w:ilvl="0" w:tplc="465CBEAE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1F9B24F9"/>
    <w:multiLevelType w:val="hybridMultilevel"/>
    <w:tmpl w:val="2B40C2F2"/>
    <w:lvl w:ilvl="0" w:tplc="6396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E66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85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2F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E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2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8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AA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1754D3"/>
    <w:multiLevelType w:val="hybridMultilevel"/>
    <w:tmpl w:val="E9CCD7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96C511C"/>
    <w:multiLevelType w:val="hybridMultilevel"/>
    <w:tmpl w:val="AAEC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121A"/>
    <w:multiLevelType w:val="hybridMultilevel"/>
    <w:tmpl w:val="51B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D1D5C"/>
    <w:multiLevelType w:val="hybridMultilevel"/>
    <w:tmpl w:val="FE26C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9D0D04"/>
    <w:multiLevelType w:val="multilevel"/>
    <w:tmpl w:val="1FB8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81D19"/>
    <w:multiLevelType w:val="hybridMultilevel"/>
    <w:tmpl w:val="C1881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4A8109C3"/>
    <w:multiLevelType w:val="hybridMultilevel"/>
    <w:tmpl w:val="52923C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C54"/>
    <w:multiLevelType w:val="hybridMultilevel"/>
    <w:tmpl w:val="5FFC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71605"/>
    <w:multiLevelType w:val="hybridMultilevel"/>
    <w:tmpl w:val="C67AB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F18C6"/>
    <w:multiLevelType w:val="hybridMultilevel"/>
    <w:tmpl w:val="477E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20313"/>
    <w:multiLevelType w:val="hybridMultilevel"/>
    <w:tmpl w:val="0980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50DA"/>
    <w:multiLevelType w:val="hybridMultilevel"/>
    <w:tmpl w:val="FB3248D4"/>
    <w:lvl w:ilvl="0" w:tplc="465CBEAE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142CFB"/>
    <w:multiLevelType w:val="hybridMultilevel"/>
    <w:tmpl w:val="E772BB4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E02A2A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63994025"/>
    <w:multiLevelType w:val="hybridMultilevel"/>
    <w:tmpl w:val="3D10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A257D"/>
    <w:multiLevelType w:val="hybridMultilevel"/>
    <w:tmpl w:val="CC2664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91DDE"/>
    <w:multiLevelType w:val="hybridMultilevel"/>
    <w:tmpl w:val="E442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D61EC"/>
    <w:multiLevelType w:val="hybridMultilevel"/>
    <w:tmpl w:val="E938C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26D57"/>
    <w:multiLevelType w:val="hybridMultilevel"/>
    <w:tmpl w:val="F338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F124E"/>
    <w:multiLevelType w:val="hybridMultilevel"/>
    <w:tmpl w:val="CEF655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B36F7"/>
    <w:multiLevelType w:val="hybridMultilevel"/>
    <w:tmpl w:val="5466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7009">
    <w:abstractNumId w:val="18"/>
  </w:num>
  <w:num w:numId="2" w16cid:durableId="605619411">
    <w:abstractNumId w:val="4"/>
  </w:num>
  <w:num w:numId="3" w16cid:durableId="1258758107">
    <w:abstractNumId w:val="14"/>
  </w:num>
  <w:num w:numId="4" w16cid:durableId="1443374632">
    <w:abstractNumId w:val="17"/>
  </w:num>
  <w:num w:numId="5" w16cid:durableId="1844393022">
    <w:abstractNumId w:val="10"/>
  </w:num>
  <w:num w:numId="6" w16cid:durableId="478503642">
    <w:abstractNumId w:val="8"/>
  </w:num>
  <w:num w:numId="7" w16cid:durableId="1230455686">
    <w:abstractNumId w:val="5"/>
  </w:num>
  <w:num w:numId="8" w16cid:durableId="1479107342">
    <w:abstractNumId w:val="19"/>
  </w:num>
  <w:num w:numId="9" w16cid:durableId="1474983265">
    <w:abstractNumId w:val="15"/>
  </w:num>
  <w:num w:numId="10" w16cid:durableId="898714068">
    <w:abstractNumId w:val="23"/>
  </w:num>
  <w:num w:numId="11" w16cid:durableId="732121767">
    <w:abstractNumId w:val="2"/>
  </w:num>
  <w:num w:numId="12" w16cid:durableId="1692492262">
    <w:abstractNumId w:val="1"/>
  </w:num>
  <w:num w:numId="13" w16cid:durableId="1083991055">
    <w:abstractNumId w:val="16"/>
  </w:num>
  <w:num w:numId="14" w16cid:durableId="1229338939">
    <w:abstractNumId w:val="7"/>
  </w:num>
  <w:num w:numId="15" w16cid:durableId="2073235031">
    <w:abstractNumId w:val="12"/>
  </w:num>
  <w:num w:numId="16" w16cid:durableId="853299196">
    <w:abstractNumId w:val="0"/>
  </w:num>
  <w:num w:numId="17" w16cid:durableId="676690292">
    <w:abstractNumId w:val="13"/>
  </w:num>
  <w:num w:numId="18" w16cid:durableId="2091612154">
    <w:abstractNumId w:val="11"/>
  </w:num>
  <w:num w:numId="19" w16cid:durableId="936403990">
    <w:abstractNumId w:val="3"/>
  </w:num>
  <w:num w:numId="20" w16cid:durableId="608465963">
    <w:abstractNumId w:val="20"/>
  </w:num>
  <w:num w:numId="21" w16cid:durableId="1967350930">
    <w:abstractNumId w:val="21"/>
  </w:num>
  <w:num w:numId="22" w16cid:durableId="1843930776">
    <w:abstractNumId w:val="9"/>
  </w:num>
  <w:num w:numId="23" w16cid:durableId="1793356818">
    <w:abstractNumId w:val="24"/>
  </w:num>
  <w:num w:numId="24" w16cid:durableId="1595936992">
    <w:abstractNumId w:val="10"/>
  </w:num>
  <w:num w:numId="25" w16cid:durableId="1654676910">
    <w:abstractNumId w:val="6"/>
  </w:num>
  <w:num w:numId="26" w16cid:durableId="16070612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4C"/>
    <w:rsid w:val="00000B35"/>
    <w:rsid w:val="00002008"/>
    <w:rsid w:val="00002224"/>
    <w:rsid w:val="00002350"/>
    <w:rsid w:val="000035F7"/>
    <w:rsid w:val="00004821"/>
    <w:rsid w:val="000100CE"/>
    <w:rsid w:val="00010185"/>
    <w:rsid w:val="00011189"/>
    <w:rsid w:val="00012D87"/>
    <w:rsid w:val="00013477"/>
    <w:rsid w:val="00014469"/>
    <w:rsid w:val="000152FB"/>
    <w:rsid w:val="000156AA"/>
    <w:rsid w:val="00016384"/>
    <w:rsid w:val="00016E3A"/>
    <w:rsid w:val="0002081C"/>
    <w:rsid w:val="00021211"/>
    <w:rsid w:val="00024013"/>
    <w:rsid w:val="00025790"/>
    <w:rsid w:val="00034C31"/>
    <w:rsid w:val="00034F7E"/>
    <w:rsid w:val="00035F89"/>
    <w:rsid w:val="00035FF4"/>
    <w:rsid w:val="000362BA"/>
    <w:rsid w:val="00036804"/>
    <w:rsid w:val="000370AF"/>
    <w:rsid w:val="000371B8"/>
    <w:rsid w:val="000377E1"/>
    <w:rsid w:val="000408E9"/>
    <w:rsid w:val="000409D2"/>
    <w:rsid w:val="00040AA5"/>
    <w:rsid w:val="00040E91"/>
    <w:rsid w:val="000437DC"/>
    <w:rsid w:val="00044683"/>
    <w:rsid w:val="00047549"/>
    <w:rsid w:val="000510BB"/>
    <w:rsid w:val="000519EE"/>
    <w:rsid w:val="0005268E"/>
    <w:rsid w:val="0005276F"/>
    <w:rsid w:val="000546F6"/>
    <w:rsid w:val="00054D27"/>
    <w:rsid w:val="000550A3"/>
    <w:rsid w:val="0005605B"/>
    <w:rsid w:val="00056E60"/>
    <w:rsid w:val="00056EAD"/>
    <w:rsid w:val="00060CF9"/>
    <w:rsid w:val="00061244"/>
    <w:rsid w:val="00061875"/>
    <w:rsid w:val="000618D0"/>
    <w:rsid w:val="00067171"/>
    <w:rsid w:val="0007092A"/>
    <w:rsid w:val="00071211"/>
    <w:rsid w:val="0007363E"/>
    <w:rsid w:val="00073E21"/>
    <w:rsid w:val="00074656"/>
    <w:rsid w:val="000748CF"/>
    <w:rsid w:val="00074E66"/>
    <w:rsid w:val="00075670"/>
    <w:rsid w:val="00075A5D"/>
    <w:rsid w:val="00075C14"/>
    <w:rsid w:val="00075D6A"/>
    <w:rsid w:val="00080472"/>
    <w:rsid w:val="00080719"/>
    <w:rsid w:val="00081BD1"/>
    <w:rsid w:val="0008458B"/>
    <w:rsid w:val="000871E9"/>
    <w:rsid w:val="00087EBF"/>
    <w:rsid w:val="00087ED0"/>
    <w:rsid w:val="0009217F"/>
    <w:rsid w:val="000921F1"/>
    <w:rsid w:val="0009251A"/>
    <w:rsid w:val="00092F6B"/>
    <w:rsid w:val="00093057"/>
    <w:rsid w:val="00093294"/>
    <w:rsid w:val="00093A53"/>
    <w:rsid w:val="000950D9"/>
    <w:rsid w:val="00095F68"/>
    <w:rsid w:val="000973F8"/>
    <w:rsid w:val="000A03F4"/>
    <w:rsid w:val="000A08C9"/>
    <w:rsid w:val="000A0D94"/>
    <w:rsid w:val="000A0DAA"/>
    <w:rsid w:val="000A3309"/>
    <w:rsid w:val="000A393C"/>
    <w:rsid w:val="000A4772"/>
    <w:rsid w:val="000A5025"/>
    <w:rsid w:val="000A5616"/>
    <w:rsid w:val="000A5A4F"/>
    <w:rsid w:val="000A70CC"/>
    <w:rsid w:val="000B0AE2"/>
    <w:rsid w:val="000B0C9F"/>
    <w:rsid w:val="000B10F2"/>
    <w:rsid w:val="000B2554"/>
    <w:rsid w:val="000B2D09"/>
    <w:rsid w:val="000B3CEF"/>
    <w:rsid w:val="000B79D3"/>
    <w:rsid w:val="000C09A6"/>
    <w:rsid w:val="000C0C64"/>
    <w:rsid w:val="000C0E84"/>
    <w:rsid w:val="000C207E"/>
    <w:rsid w:val="000C287D"/>
    <w:rsid w:val="000C2921"/>
    <w:rsid w:val="000C3029"/>
    <w:rsid w:val="000C34AA"/>
    <w:rsid w:val="000C39D8"/>
    <w:rsid w:val="000D11BA"/>
    <w:rsid w:val="000D32EC"/>
    <w:rsid w:val="000D55B9"/>
    <w:rsid w:val="000D57D2"/>
    <w:rsid w:val="000D5DA6"/>
    <w:rsid w:val="000D6494"/>
    <w:rsid w:val="000D670E"/>
    <w:rsid w:val="000D6CF3"/>
    <w:rsid w:val="000E22EA"/>
    <w:rsid w:val="000E2430"/>
    <w:rsid w:val="000E25E9"/>
    <w:rsid w:val="000E2E4B"/>
    <w:rsid w:val="000E2F91"/>
    <w:rsid w:val="000E3C5C"/>
    <w:rsid w:val="000E43E3"/>
    <w:rsid w:val="000E572A"/>
    <w:rsid w:val="000E5855"/>
    <w:rsid w:val="000E61F4"/>
    <w:rsid w:val="000E621B"/>
    <w:rsid w:val="000E6C89"/>
    <w:rsid w:val="000E7920"/>
    <w:rsid w:val="000F049F"/>
    <w:rsid w:val="000F0610"/>
    <w:rsid w:val="000F16C5"/>
    <w:rsid w:val="000F3A9D"/>
    <w:rsid w:val="000F4B85"/>
    <w:rsid w:val="000F62D9"/>
    <w:rsid w:val="000F62EE"/>
    <w:rsid w:val="000F6DBD"/>
    <w:rsid w:val="000F7A4A"/>
    <w:rsid w:val="001013A4"/>
    <w:rsid w:val="00102E12"/>
    <w:rsid w:val="0010575E"/>
    <w:rsid w:val="00106480"/>
    <w:rsid w:val="0010679E"/>
    <w:rsid w:val="001073AD"/>
    <w:rsid w:val="00107648"/>
    <w:rsid w:val="00110E05"/>
    <w:rsid w:val="00111E79"/>
    <w:rsid w:val="00113143"/>
    <w:rsid w:val="0011444C"/>
    <w:rsid w:val="00114C48"/>
    <w:rsid w:val="00114CE5"/>
    <w:rsid w:val="00115C2E"/>
    <w:rsid w:val="0011614E"/>
    <w:rsid w:val="00116C82"/>
    <w:rsid w:val="001173F6"/>
    <w:rsid w:val="001175AF"/>
    <w:rsid w:val="00117812"/>
    <w:rsid w:val="00122DC5"/>
    <w:rsid w:val="0012479A"/>
    <w:rsid w:val="00124FD8"/>
    <w:rsid w:val="00125AF9"/>
    <w:rsid w:val="00126C65"/>
    <w:rsid w:val="00127FD5"/>
    <w:rsid w:val="00131F82"/>
    <w:rsid w:val="001348CD"/>
    <w:rsid w:val="00134A9B"/>
    <w:rsid w:val="00134BAD"/>
    <w:rsid w:val="00135D51"/>
    <w:rsid w:val="00135D8A"/>
    <w:rsid w:val="00135DB8"/>
    <w:rsid w:val="00136AEB"/>
    <w:rsid w:val="0014146C"/>
    <w:rsid w:val="00141A5E"/>
    <w:rsid w:val="0014314C"/>
    <w:rsid w:val="0014394F"/>
    <w:rsid w:val="00143BC7"/>
    <w:rsid w:val="00145FB3"/>
    <w:rsid w:val="00146690"/>
    <w:rsid w:val="00146770"/>
    <w:rsid w:val="001474E5"/>
    <w:rsid w:val="00150D82"/>
    <w:rsid w:val="00152520"/>
    <w:rsid w:val="00153D21"/>
    <w:rsid w:val="001561DF"/>
    <w:rsid w:val="00157E52"/>
    <w:rsid w:val="001623F5"/>
    <w:rsid w:val="0016434D"/>
    <w:rsid w:val="00165131"/>
    <w:rsid w:val="001652EA"/>
    <w:rsid w:val="0016623E"/>
    <w:rsid w:val="00167A31"/>
    <w:rsid w:val="00172D2C"/>
    <w:rsid w:val="001741BA"/>
    <w:rsid w:val="00177895"/>
    <w:rsid w:val="00177DC0"/>
    <w:rsid w:val="00180322"/>
    <w:rsid w:val="001845EA"/>
    <w:rsid w:val="00186965"/>
    <w:rsid w:val="00187356"/>
    <w:rsid w:val="00187B75"/>
    <w:rsid w:val="00187E4E"/>
    <w:rsid w:val="001914C6"/>
    <w:rsid w:val="001918A7"/>
    <w:rsid w:val="001921CA"/>
    <w:rsid w:val="001941CB"/>
    <w:rsid w:val="00197F9A"/>
    <w:rsid w:val="001A0838"/>
    <w:rsid w:val="001A0A94"/>
    <w:rsid w:val="001A0E31"/>
    <w:rsid w:val="001A115F"/>
    <w:rsid w:val="001A19C0"/>
    <w:rsid w:val="001A3C9C"/>
    <w:rsid w:val="001A76B1"/>
    <w:rsid w:val="001B04A2"/>
    <w:rsid w:val="001B13D0"/>
    <w:rsid w:val="001B3BA9"/>
    <w:rsid w:val="001B3D47"/>
    <w:rsid w:val="001B3ECE"/>
    <w:rsid w:val="001B3F11"/>
    <w:rsid w:val="001B5DEA"/>
    <w:rsid w:val="001B610D"/>
    <w:rsid w:val="001B67E8"/>
    <w:rsid w:val="001B710A"/>
    <w:rsid w:val="001B7333"/>
    <w:rsid w:val="001B73EF"/>
    <w:rsid w:val="001B7718"/>
    <w:rsid w:val="001C109D"/>
    <w:rsid w:val="001C1564"/>
    <w:rsid w:val="001C1B7B"/>
    <w:rsid w:val="001C2CB9"/>
    <w:rsid w:val="001C3632"/>
    <w:rsid w:val="001C455B"/>
    <w:rsid w:val="001C597C"/>
    <w:rsid w:val="001C5CD4"/>
    <w:rsid w:val="001C5E60"/>
    <w:rsid w:val="001C5EAF"/>
    <w:rsid w:val="001C6314"/>
    <w:rsid w:val="001C669A"/>
    <w:rsid w:val="001C6B5A"/>
    <w:rsid w:val="001C73DF"/>
    <w:rsid w:val="001C740A"/>
    <w:rsid w:val="001D031F"/>
    <w:rsid w:val="001D13D1"/>
    <w:rsid w:val="001D1B9E"/>
    <w:rsid w:val="001D336F"/>
    <w:rsid w:val="001D4618"/>
    <w:rsid w:val="001D4C2B"/>
    <w:rsid w:val="001D55D8"/>
    <w:rsid w:val="001E055F"/>
    <w:rsid w:val="001E0AA0"/>
    <w:rsid w:val="001E1474"/>
    <w:rsid w:val="001E154D"/>
    <w:rsid w:val="001E33B5"/>
    <w:rsid w:val="001E3B72"/>
    <w:rsid w:val="001E443C"/>
    <w:rsid w:val="001E4BB6"/>
    <w:rsid w:val="001E5E9F"/>
    <w:rsid w:val="001E69DB"/>
    <w:rsid w:val="001E6BE2"/>
    <w:rsid w:val="001F13BC"/>
    <w:rsid w:val="001F16A2"/>
    <w:rsid w:val="001F37BE"/>
    <w:rsid w:val="001F4799"/>
    <w:rsid w:val="001F4AAD"/>
    <w:rsid w:val="001F4FB3"/>
    <w:rsid w:val="001F5EAB"/>
    <w:rsid w:val="001F6B0A"/>
    <w:rsid w:val="001F7013"/>
    <w:rsid w:val="00202327"/>
    <w:rsid w:val="00203D82"/>
    <w:rsid w:val="0020615D"/>
    <w:rsid w:val="002105B7"/>
    <w:rsid w:val="00211967"/>
    <w:rsid w:val="00211ADA"/>
    <w:rsid w:val="00212070"/>
    <w:rsid w:val="0021218A"/>
    <w:rsid w:val="00212976"/>
    <w:rsid w:val="002134AF"/>
    <w:rsid w:val="00214F92"/>
    <w:rsid w:val="0021592A"/>
    <w:rsid w:val="00215B46"/>
    <w:rsid w:val="00220040"/>
    <w:rsid w:val="0022077C"/>
    <w:rsid w:val="002210E4"/>
    <w:rsid w:val="00221470"/>
    <w:rsid w:val="00221BF4"/>
    <w:rsid w:val="002229A1"/>
    <w:rsid w:val="00223E7C"/>
    <w:rsid w:val="00224C41"/>
    <w:rsid w:val="00224D55"/>
    <w:rsid w:val="00225616"/>
    <w:rsid w:val="00225DA4"/>
    <w:rsid w:val="00227B3C"/>
    <w:rsid w:val="00232C4B"/>
    <w:rsid w:val="0023373B"/>
    <w:rsid w:val="002342AA"/>
    <w:rsid w:val="002344EF"/>
    <w:rsid w:val="002401D0"/>
    <w:rsid w:val="0024238B"/>
    <w:rsid w:val="0024263E"/>
    <w:rsid w:val="00244D37"/>
    <w:rsid w:val="00246A8E"/>
    <w:rsid w:val="00247A02"/>
    <w:rsid w:val="0025054E"/>
    <w:rsid w:val="00251B01"/>
    <w:rsid w:val="00251F78"/>
    <w:rsid w:val="00252165"/>
    <w:rsid w:val="00252A21"/>
    <w:rsid w:val="00252A6A"/>
    <w:rsid w:val="0025412C"/>
    <w:rsid w:val="002546F2"/>
    <w:rsid w:val="00257290"/>
    <w:rsid w:val="00257A32"/>
    <w:rsid w:val="00260EB3"/>
    <w:rsid w:val="00261B67"/>
    <w:rsid w:val="002622EB"/>
    <w:rsid w:val="00263457"/>
    <w:rsid w:val="00264A9D"/>
    <w:rsid w:val="0026570E"/>
    <w:rsid w:val="00266126"/>
    <w:rsid w:val="0026673C"/>
    <w:rsid w:val="00266B28"/>
    <w:rsid w:val="0027039B"/>
    <w:rsid w:val="00271573"/>
    <w:rsid w:val="002719CD"/>
    <w:rsid w:val="00273149"/>
    <w:rsid w:val="0027440A"/>
    <w:rsid w:val="00274486"/>
    <w:rsid w:val="00274ACB"/>
    <w:rsid w:val="00274E8C"/>
    <w:rsid w:val="00277E98"/>
    <w:rsid w:val="00280991"/>
    <w:rsid w:val="00281723"/>
    <w:rsid w:val="00281F9B"/>
    <w:rsid w:val="00282142"/>
    <w:rsid w:val="002835F8"/>
    <w:rsid w:val="00283B88"/>
    <w:rsid w:val="00283D70"/>
    <w:rsid w:val="00284318"/>
    <w:rsid w:val="00284EF8"/>
    <w:rsid w:val="002853AC"/>
    <w:rsid w:val="00285894"/>
    <w:rsid w:val="002873D0"/>
    <w:rsid w:val="00287553"/>
    <w:rsid w:val="002910FE"/>
    <w:rsid w:val="002911AC"/>
    <w:rsid w:val="00291A50"/>
    <w:rsid w:val="00291B05"/>
    <w:rsid w:val="00291CBD"/>
    <w:rsid w:val="00292778"/>
    <w:rsid w:val="002935FC"/>
    <w:rsid w:val="0029501D"/>
    <w:rsid w:val="0029559F"/>
    <w:rsid w:val="0029595D"/>
    <w:rsid w:val="00297064"/>
    <w:rsid w:val="002974BD"/>
    <w:rsid w:val="00297676"/>
    <w:rsid w:val="00297B92"/>
    <w:rsid w:val="00297F94"/>
    <w:rsid w:val="002A0452"/>
    <w:rsid w:val="002A0700"/>
    <w:rsid w:val="002A09D3"/>
    <w:rsid w:val="002A0EC2"/>
    <w:rsid w:val="002A507A"/>
    <w:rsid w:val="002A6F0D"/>
    <w:rsid w:val="002A6F81"/>
    <w:rsid w:val="002A70EB"/>
    <w:rsid w:val="002B00D8"/>
    <w:rsid w:val="002B028C"/>
    <w:rsid w:val="002B2776"/>
    <w:rsid w:val="002B47FB"/>
    <w:rsid w:val="002B5395"/>
    <w:rsid w:val="002B5958"/>
    <w:rsid w:val="002C1EEB"/>
    <w:rsid w:val="002C1FF5"/>
    <w:rsid w:val="002C245B"/>
    <w:rsid w:val="002C39D9"/>
    <w:rsid w:val="002C3BBF"/>
    <w:rsid w:val="002C4D07"/>
    <w:rsid w:val="002C4E2E"/>
    <w:rsid w:val="002C6F99"/>
    <w:rsid w:val="002C7EC7"/>
    <w:rsid w:val="002D08F6"/>
    <w:rsid w:val="002D25EA"/>
    <w:rsid w:val="002D4E42"/>
    <w:rsid w:val="002E06C4"/>
    <w:rsid w:val="002E10D3"/>
    <w:rsid w:val="002E1C43"/>
    <w:rsid w:val="002E347C"/>
    <w:rsid w:val="002E45E0"/>
    <w:rsid w:val="002E48EB"/>
    <w:rsid w:val="002E4D50"/>
    <w:rsid w:val="002E50A4"/>
    <w:rsid w:val="002E58D2"/>
    <w:rsid w:val="002E5A28"/>
    <w:rsid w:val="002E5A58"/>
    <w:rsid w:val="002E62A7"/>
    <w:rsid w:val="002E69FA"/>
    <w:rsid w:val="002E6E8F"/>
    <w:rsid w:val="002E6EE7"/>
    <w:rsid w:val="002E73B4"/>
    <w:rsid w:val="002F0D93"/>
    <w:rsid w:val="002F0EC0"/>
    <w:rsid w:val="002F1459"/>
    <w:rsid w:val="002F1464"/>
    <w:rsid w:val="002F1CC3"/>
    <w:rsid w:val="002F3753"/>
    <w:rsid w:val="002F501E"/>
    <w:rsid w:val="002F649E"/>
    <w:rsid w:val="003005FC"/>
    <w:rsid w:val="00301014"/>
    <w:rsid w:val="00301956"/>
    <w:rsid w:val="00303B9D"/>
    <w:rsid w:val="003041F1"/>
    <w:rsid w:val="003049BA"/>
    <w:rsid w:val="00304A6D"/>
    <w:rsid w:val="00305744"/>
    <w:rsid w:val="0030686E"/>
    <w:rsid w:val="00306D54"/>
    <w:rsid w:val="00307918"/>
    <w:rsid w:val="00312AC7"/>
    <w:rsid w:val="00313888"/>
    <w:rsid w:val="003138FF"/>
    <w:rsid w:val="00313998"/>
    <w:rsid w:val="00313E45"/>
    <w:rsid w:val="0031404F"/>
    <w:rsid w:val="00314192"/>
    <w:rsid w:val="00321D7F"/>
    <w:rsid w:val="0032214D"/>
    <w:rsid w:val="003234C1"/>
    <w:rsid w:val="00324401"/>
    <w:rsid w:val="003245A2"/>
    <w:rsid w:val="00327966"/>
    <w:rsid w:val="00327CCA"/>
    <w:rsid w:val="003324CC"/>
    <w:rsid w:val="0033315C"/>
    <w:rsid w:val="0033356A"/>
    <w:rsid w:val="00334BDA"/>
    <w:rsid w:val="00336552"/>
    <w:rsid w:val="00337297"/>
    <w:rsid w:val="00337928"/>
    <w:rsid w:val="00337E2A"/>
    <w:rsid w:val="00341196"/>
    <w:rsid w:val="003418C1"/>
    <w:rsid w:val="00341E75"/>
    <w:rsid w:val="00342E30"/>
    <w:rsid w:val="003440D8"/>
    <w:rsid w:val="00344A16"/>
    <w:rsid w:val="00345BD3"/>
    <w:rsid w:val="00345CE2"/>
    <w:rsid w:val="003475CA"/>
    <w:rsid w:val="00347B20"/>
    <w:rsid w:val="0035020C"/>
    <w:rsid w:val="00350A08"/>
    <w:rsid w:val="00350A37"/>
    <w:rsid w:val="00351019"/>
    <w:rsid w:val="003515F6"/>
    <w:rsid w:val="00351C94"/>
    <w:rsid w:val="0035312A"/>
    <w:rsid w:val="00355394"/>
    <w:rsid w:val="00355F80"/>
    <w:rsid w:val="00356089"/>
    <w:rsid w:val="003567D0"/>
    <w:rsid w:val="00361616"/>
    <w:rsid w:val="003618C3"/>
    <w:rsid w:val="00362C24"/>
    <w:rsid w:val="003631A5"/>
    <w:rsid w:val="003645A0"/>
    <w:rsid w:val="00364656"/>
    <w:rsid w:val="00364A15"/>
    <w:rsid w:val="00365E5D"/>
    <w:rsid w:val="003670E8"/>
    <w:rsid w:val="00367568"/>
    <w:rsid w:val="00367A8B"/>
    <w:rsid w:val="00371711"/>
    <w:rsid w:val="00372462"/>
    <w:rsid w:val="003739FD"/>
    <w:rsid w:val="00374514"/>
    <w:rsid w:val="00375260"/>
    <w:rsid w:val="00375665"/>
    <w:rsid w:val="0037593E"/>
    <w:rsid w:val="00375F28"/>
    <w:rsid w:val="003764EF"/>
    <w:rsid w:val="0037746C"/>
    <w:rsid w:val="00380E1A"/>
    <w:rsid w:val="00381D4F"/>
    <w:rsid w:val="003823AE"/>
    <w:rsid w:val="00382D47"/>
    <w:rsid w:val="003839F3"/>
    <w:rsid w:val="00384613"/>
    <w:rsid w:val="003848E1"/>
    <w:rsid w:val="00386315"/>
    <w:rsid w:val="0038662A"/>
    <w:rsid w:val="00387741"/>
    <w:rsid w:val="003914A9"/>
    <w:rsid w:val="00391D62"/>
    <w:rsid w:val="00392AD5"/>
    <w:rsid w:val="00393009"/>
    <w:rsid w:val="00394124"/>
    <w:rsid w:val="003946AF"/>
    <w:rsid w:val="00395A21"/>
    <w:rsid w:val="0039791A"/>
    <w:rsid w:val="003A1889"/>
    <w:rsid w:val="003A1B09"/>
    <w:rsid w:val="003A218C"/>
    <w:rsid w:val="003A2DEB"/>
    <w:rsid w:val="003A2F0D"/>
    <w:rsid w:val="003A4955"/>
    <w:rsid w:val="003A4CEE"/>
    <w:rsid w:val="003A5341"/>
    <w:rsid w:val="003A563D"/>
    <w:rsid w:val="003A5E80"/>
    <w:rsid w:val="003A6117"/>
    <w:rsid w:val="003A6267"/>
    <w:rsid w:val="003B092F"/>
    <w:rsid w:val="003B324D"/>
    <w:rsid w:val="003B5ABF"/>
    <w:rsid w:val="003B5DBA"/>
    <w:rsid w:val="003B74B5"/>
    <w:rsid w:val="003B77E3"/>
    <w:rsid w:val="003B7812"/>
    <w:rsid w:val="003C07D7"/>
    <w:rsid w:val="003C134A"/>
    <w:rsid w:val="003C1982"/>
    <w:rsid w:val="003C1E86"/>
    <w:rsid w:val="003C45AE"/>
    <w:rsid w:val="003C4EF1"/>
    <w:rsid w:val="003C68ED"/>
    <w:rsid w:val="003C69D5"/>
    <w:rsid w:val="003C6C01"/>
    <w:rsid w:val="003C7317"/>
    <w:rsid w:val="003C7B80"/>
    <w:rsid w:val="003D180C"/>
    <w:rsid w:val="003D1AF5"/>
    <w:rsid w:val="003D4A65"/>
    <w:rsid w:val="003D4C57"/>
    <w:rsid w:val="003D50E9"/>
    <w:rsid w:val="003D5379"/>
    <w:rsid w:val="003D5A95"/>
    <w:rsid w:val="003D5F0C"/>
    <w:rsid w:val="003D632B"/>
    <w:rsid w:val="003D6CBE"/>
    <w:rsid w:val="003E2F1B"/>
    <w:rsid w:val="003E32ED"/>
    <w:rsid w:val="003E3712"/>
    <w:rsid w:val="003E7F7F"/>
    <w:rsid w:val="003F02E7"/>
    <w:rsid w:val="003F0B63"/>
    <w:rsid w:val="003F357D"/>
    <w:rsid w:val="003F38A3"/>
    <w:rsid w:val="003F3932"/>
    <w:rsid w:val="003F3C37"/>
    <w:rsid w:val="003F44DF"/>
    <w:rsid w:val="003F46C6"/>
    <w:rsid w:val="003F53A9"/>
    <w:rsid w:val="003F63BE"/>
    <w:rsid w:val="003F659A"/>
    <w:rsid w:val="003F65F0"/>
    <w:rsid w:val="003F6C87"/>
    <w:rsid w:val="003F78FB"/>
    <w:rsid w:val="00400BA5"/>
    <w:rsid w:val="004019A6"/>
    <w:rsid w:val="00401F1A"/>
    <w:rsid w:val="0040223B"/>
    <w:rsid w:val="004024B2"/>
    <w:rsid w:val="00402CAE"/>
    <w:rsid w:val="00402CD5"/>
    <w:rsid w:val="00403118"/>
    <w:rsid w:val="004032E7"/>
    <w:rsid w:val="004033D8"/>
    <w:rsid w:val="004035D4"/>
    <w:rsid w:val="00403749"/>
    <w:rsid w:val="004045E8"/>
    <w:rsid w:val="00404C6E"/>
    <w:rsid w:val="0040605E"/>
    <w:rsid w:val="00407557"/>
    <w:rsid w:val="004114E3"/>
    <w:rsid w:val="00412F89"/>
    <w:rsid w:val="00413ADA"/>
    <w:rsid w:val="00413ED8"/>
    <w:rsid w:val="004142AB"/>
    <w:rsid w:val="0041461E"/>
    <w:rsid w:val="004153E4"/>
    <w:rsid w:val="00415F4C"/>
    <w:rsid w:val="00416F7F"/>
    <w:rsid w:val="004208D6"/>
    <w:rsid w:val="0042166F"/>
    <w:rsid w:val="00421751"/>
    <w:rsid w:val="00421991"/>
    <w:rsid w:val="00422EBD"/>
    <w:rsid w:val="004241B7"/>
    <w:rsid w:val="0042470B"/>
    <w:rsid w:val="00424E3E"/>
    <w:rsid w:val="0042542D"/>
    <w:rsid w:val="00430392"/>
    <w:rsid w:val="00430708"/>
    <w:rsid w:val="00431EAF"/>
    <w:rsid w:val="0043596A"/>
    <w:rsid w:val="004368AE"/>
    <w:rsid w:val="00436F60"/>
    <w:rsid w:val="00436FBD"/>
    <w:rsid w:val="00437439"/>
    <w:rsid w:val="00437805"/>
    <w:rsid w:val="0044050C"/>
    <w:rsid w:val="0044148F"/>
    <w:rsid w:val="00442F1D"/>
    <w:rsid w:val="00443035"/>
    <w:rsid w:val="004432C7"/>
    <w:rsid w:val="00443811"/>
    <w:rsid w:val="004442C0"/>
    <w:rsid w:val="00445B88"/>
    <w:rsid w:val="00446EB7"/>
    <w:rsid w:val="00446F28"/>
    <w:rsid w:val="00447787"/>
    <w:rsid w:val="0045135A"/>
    <w:rsid w:val="00451E54"/>
    <w:rsid w:val="00451E94"/>
    <w:rsid w:val="00452E4A"/>
    <w:rsid w:val="00453093"/>
    <w:rsid w:val="004545F6"/>
    <w:rsid w:val="0046190D"/>
    <w:rsid w:val="00461A21"/>
    <w:rsid w:val="00462157"/>
    <w:rsid w:val="00462F8A"/>
    <w:rsid w:val="00463272"/>
    <w:rsid w:val="00463928"/>
    <w:rsid w:val="004647BA"/>
    <w:rsid w:val="00466D33"/>
    <w:rsid w:val="004679D5"/>
    <w:rsid w:val="004715B8"/>
    <w:rsid w:val="004728C2"/>
    <w:rsid w:val="00473100"/>
    <w:rsid w:val="0047317B"/>
    <w:rsid w:val="00473571"/>
    <w:rsid w:val="0047394D"/>
    <w:rsid w:val="004739E3"/>
    <w:rsid w:val="0047400C"/>
    <w:rsid w:val="004748A3"/>
    <w:rsid w:val="00474A05"/>
    <w:rsid w:val="00474F01"/>
    <w:rsid w:val="00475440"/>
    <w:rsid w:val="00475F3D"/>
    <w:rsid w:val="004760B0"/>
    <w:rsid w:val="00476C03"/>
    <w:rsid w:val="00477062"/>
    <w:rsid w:val="00480740"/>
    <w:rsid w:val="00480BCA"/>
    <w:rsid w:val="004810D8"/>
    <w:rsid w:val="00482B67"/>
    <w:rsid w:val="00483853"/>
    <w:rsid w:val="00485213"/>
    <w:rsid w:val="004854E8"/>
    <w:rsid w:val="00485B2A"/>
    <w:rsid w:val="00486CEF"/>
    <w:rsid w:val="00486ECC"/>
    <w:rsid w:val="00486FFD"/>
    <w:rsid w:val="0049099F"/>
    <w:rsid w:val="00491840"/>
    <w:rsid w:val="004930A7"/>
    <w:rsid w:val="004944E7"/>
    <w:rsid w:val="004950D3"/>
    <w:rsid w:val="00495237"/>
    <w:rsid w:val="0049581A"/>
    <w:rsid w:val="00495D01"/>
    <w:rsid w:val="004A04B2"/>
    <w:rsid w:val="004A2DE0"/>
    <w:rsid w:val="004A35B8"/>
    <w:rsid w:val="004A6FDE"/>
    <w:rsid w:val="004A7572"/>
    <w:rsid w:val="004B00B9"/>
    <w:rsid w:val="004B06DD"/>
    <w:rsid w:val="004B0E84"/>
    <w:rsid w:val="004B138D"/>
    <w:rsid w:val="004B5098"/>
    <w:rsid w:val="004B6779"/>
    <w:rsid w:val="004B6914"/>
    <w:rsid w:val="004B75FF"/>
    <w:rsid w:val="004C147C"/>
    <w:rsid w:val="004C1FA1"/>
    <w:rsid w:val="004C23E1"/>
    <w:rsid w:val="004C2E1A"/>
    <w:rsid w:val="004C320D"/>
    <w:rsid w:val="004C3C84"/>
    <w:rsid w:val="004C58E1"/>
    <w:rsid w:val="004C76CE"/>
    <w:rsid w:val="004C773B"/>
    <w:rsid w:val="004C78CE"/>
    <w:rsid w:val="004D0A41"/>
    <w:rsid w:val="004D1BBB"/>
    <w:rsid w:val="004D38E9"/>
    <w:rsid w:val="004D4552"/>
    <w:rsid w:val="004D499F"/>
    <w:rsid w:val="004D5745"/>
    <w:rsid w:val="004D5A34"/>
    <w:rsid w:val="004D5B8B"/>
    <w:rsid w:val="004D6F0E"/>
    <w:rsid w:val="004D7F9F"/>
    <w:rsid w:val="004E0250"/>
    <w:rsid w:val="004E1EC0"/>
    <w:rsid w:val="004E2A7F"/>
    <w:rsid w:val="004E3182"/>
    <w:rsid w:val="004E32A2"/>
    <w:rsid w:val="004E36D4"/>
    <w:rsid w:val="004E493B"/>
    <w:rsid w:val="004E4E8D"/>
    <w:rsid w:val="004E52C8"/>
    <w:rsid w:val="004E616F"/>
    <w:rsid w:val="004F1A8E"/>
    <w:rsid w:val="004F39F1"/>
    <w:rsid w:val="004F7BB9"/>
    <w:rsid w:val="004F7BF8"/>
    <w:rsid w:val="004F7EF6"/>
    <w:rsid w:val="00502625"/>
    <w:rsid w:val="005028C8"/>
    <w:rsid w:val="00502BEB"/>
    <w:rsid w:val="00502E13"/>
    <w:rsid w:val="00502E84"/>
    <w:rsid w:val="00504936"/>
    <w:rsid w:val="005056C4"/>
    <w:rsid w:val="005101EF"/>
    <w:rsid w:val="00512BBF"/>
    <w:rsid w:val="005135E4"/>
    <w:rsid w:val="00514607"/>
    <w:rsid w:val="00514B86"/>
    <w:rsid w:val="00515745"/>
    <w:rsid w:val="005159BC"/>
    <w:rsid w:val="005165B1"/>
    <w:rsid w:val="00516CB6"/>
    <w:rsid w:val="005178B5"/>
    <w:rsid w:val="00521744"/>
    <w:rsid w:val="0052186F"/>
    <w:rsid w:val="005227CC"/>
    <w:rsid w:val="005242D6"/>
    <w:rsid w:val="00524AB2"/>
    <w:rsid w:val="00524AE0"/>
    <w:rsid w:val="00525E82"/>
    <w:rsid w:val="00526BB8"/>
    <w:rsid w:val="005270EF"/>
    <w:rsid w:val="00527AAF"/>
    <w:rsid w:val="005312C3"/>
    <w:rsid w:val="0053299A"/>
    <w:rsid w:val="00533E71"/>
    <w:rsid w:val="00534FB2"/>
    <w:rsid w:val="005350EC"/>
    <w:rsid w:val="005405F8"/>
    <w:rsid w:val="0054107D"/>
    <w:rsid w:val="005412AF"/>
    <w:rsid w:val="00541317"/>
    <w:rsid w:val="005426E0"/>
    <w:rsid w:val="0054390C"/>
    <w:rsid w:val="005449A6"/>
    <w:rsid w:val="005454B2"/>
    <w:rsid w:val="00546BEC"/>
    <w:rsid w:val="005470DA"/>
    <w:rsid w:val="00550C40"/>
    <w:rsid w:val="0055171C"/>
    <w:rsid w:val="00551CA5"/>
    <w:rsid w:val="005529B7"/>
    <w:rsid w:val="0055312B"/>
    <w:rsid w:val="00553E97"/>
    <w:rsid w:val="00556726"/>
    <w:rsid w:val="00560C5B"/>
    <w:rsid w:val="00560F55"/>
    <w:rsid w:val="00561F6A"/>
    <w:rsid w:val="00562E8B"/>
    <w:rsid w:val="00562F1D"/>
    <w:rsid w:val="00563D58"/>
    <w:rsid w:val="005642F5"/>
    <w:rsid w:val="00564C41"/>
    <w:rsid w:val="00564EF2"/>
    <w:rsid w:val="00565465"/>
    <w:rsid w:val="0056653B"/>
    <w:rsid w:val="00566B8B"/>
    <w:rsid w:val="005720CA"/>
    <w:rsid w:val="00572E87"/>
    <w:rsid w:val="00574EAC"/>
    <w:rsid w:val="005752F6"/>
    <w:rsid w:val="0057533E"/>
    <w:rsid w:val="00575901"/>
    <w:rsid w:val="00575EEC"/>
    <w:rsid w:val="00576FD3"/>
    <w:rsid w:val="00576FFD"/>
    <w:rsid w:val="0057761B"/>
    <w:rsid w:val="00581759"/>
    <w:rsid w:val="00581B2E"/>
    <w:rsid w:val="005838B6"/>
    <w:rsid w:val="00583E1E"/>
    <w:rsid w:val="005840B6"/>
    <w:rsid w:val="00585831"/>
    <w:rsid w:val="00586737"/>
    <w:rsid w:val="00587584"/>
    <w:rsid w:val="00590ED4"/>
    <w:rsid w:val="005917B5"/>
    <w:rsid w:val="005923C8"/>
    <w:rsid w:val="00592CAC"/>
    <w:rsid w:val="00595EC4"/>
    <w:rsid w:val="00597774"/>
    <w:rsid w:val="005A00F8"/>
    <w:rsid w:val="005A0619"/>
    <w:rsid w:val="005A100B"/>
    <w:rsid w:val="005A2007"/>
    <w:rsid w:val="005A2B3E"/>
    <w:rsid w:val="005A3158"/>
    <w:rsid w:val="005A4393"/>
    <w:rsid w:val="005A4B1C"/>
    <w:rsid w:val="005A59CF"/>
    <w:rsid w:val="005B3555"/>
    <w:rsid w:val="005B363E"/>
    <w:rsid w:val="005B4E4B"/>
    <w:rsid w:val="005B5185"/>
    <w:rsid w:val="005B62AD"/>
    <w:rsid w:val="005B6DF1"/>
    <w:rsid w:val="005B7B59"/>
    <w:rsid w:val="005C03BD"/>
    <w:rsid w:val="005C0496"/>
    <w:rsid w:val="005C067D"/>
    <w:rsid w:val="005C09D8"/>
    <w:rsid w:val="005C47E6"/>
    <w:rsid w:val="005C5131"/>
    <w:rsid w:val="005C523B"/>
    <w:rsid w:val="005C6EDA"/>
    <w:rsid w:val="005D0AF2"/>
    <w:rsid w:val="005D1298"/>
    <w:rsid w:val="005D1483"/>
    <w:rsid w:val="005D1957"/>
    <w:rsid w:val="005D50EB"/>
    <w:rsid w:val="005D6CA7"/>
    <w:rsid w:val="005D6F3F"/>
    <w:rsid w:val="005D7251"/>
    <w:rsid w:val="005E0DCC"/>
    <w:rsid w:val="005E2600"/>
    <w:rsid w:val="005E34D2"/>
    <w:rsid w:val="005E4553"/>
    <w:rsid w:val="005E48E9"/>
    <w:rsid w:val="005E4A1E"/>
    <w:rsid w:val="005E6952"/>
    <w:rsid w:val="005E7617"/>
    <w:rsid w:val="005F0951"/>
    <w:rsid w:val="005F1CF6"/>
    <w:rsid w:val="005F338A"/>
    <w:rsid w:val="005F3FCD"/>
    <w:rsid w:val="005F51A1"/>
    <w:rsid w:val="005F5B12"/>
    <w:rsid w:val="006008C2"/>
    <w:rsid w:val="0060167C"/>
    <w:rsid w:val="0060189E"/>
    <w:rsid w:val="00601F15"/>
    <w:rsid w:val="00602621"/>
    <w:rsid w:val="00602E3A"/>
    <w:rsid w:val="006035A6"/>
    <w:rsid w:val="006043F9"/>
    <w:rsid w:val="00607090"/>
    <w:rsid w:val="00607ACA"/>
    <w:rsid w:val="00611847"/>
    <w:rsid w:val="006126DD"/>
    <w:rsid w:val="00612B85"/>
    <w:rsid w:val="00614016"/>
    <w:rsid w:val="00614192"/>
    <w:rsid w:val="00614C28"/>
    <w:rsid w:val="00615710"/>
    <w:rsid w:val="00615CF6"/>
    <w:rsid w:val="00615DB3"/>
    <w:rsid w:val="0061636F"/>
    <w:rsid w:val="006203BA"/>
    <w:rsid w:val="00621022"/>
    <w:rsid w:val="00622E7C"/>
    <w:rsid w:val="00623B86"/>
    <w:rsid w:val="0062496F"/>
    <w:rsid w:val="00626C4F"/>
    <w:rsid w:val="00627215"/>
    <w:rsid w:val="006272DE"/>
    <w:rsid w:val="006276D4"/>
    <w:rsid w:val="006348BB"/>
    <w:rsid w:val="00635790"/>
    <w:rsid w:val="00635DED"/>
    <w:rsid w:val="00636147"/>
    <w:rsid w:val="00636A15"/>
    <w:rsid w:val="00636AA9"/>
    <w:rsid w:val="006370CF"/>
    <w:rsid w:val="00637512"/>
    <w:rsid w:val="00637561"/>
    <w:rsid w:val="00641BA4"/>
    <w:rsid w:val="00642A09"/>
    <w:rsid w:val="00644703"/>
    <w:rsid w:val="00645600"/>
    <w:rsid w:val="006459BF"/>
    <w:rsid w:val="00645D63"/>
    <w:rsid w:val="00645FA0"/>
    <w:rsid w:val="0064763F"/>
    <w:rsid w:val="006477EB"/>
    <w:rsid w:val="00647964"/>
    <w:rsid w:val="00647C6C"/>
    <w:rsid w:val="00650CCB"/>
    <w:rsid w:val="00651A00"/>
    <w:rsid w:val="0065234E"/>
    <w:rsid w:val="00653E1E"/>
    <w:rsid w:val="00654BA5"/>
    <w:rsid w:val="00654E95"/>
    <w:rsid w:val="00660CD8"/>
    <w:rsid w:val="0066120F"/>
    <w:rsid w:val="00661305"/>
    <w:rsid w:val="006630CD"/>
    <w:rsid w:val="006636DF"/>
    <w:rsid w:val="00664393"/>
    <w:rsid w:val="006647C7"/>
    <w:rsid w:val="00664F44"/>
    <w:rsid w:val="00670BC2"/>
    <w:rsid w:val="00671FED"/>
    <w:rsid w:val="006721C6"/>
    <w:rsid w:val="006739D3"/>
    <w:rsid w:val="00673D51"/>
    <w:rsid w:val="00674C54"/>
    <w:rsid w:val="00675134"/>
    <w:rsid w:val="0067798C"/>
    <w:rsid w:val="00681294"/>
    <w:rsid w:val="00682129"/>
    <w:rsid w:val="006829AC"/>
    <w:rsid w:val="00683842"/>
    <w:rsid w:val="00683C61"/>
    <w:rsid w:val="00685457"/>
    <w:rsid w:val="00687BF6"/>
    <w:rsid w:val="00691939"/>
    <w:rsid w:val="00691986"/>
    <w:rsid w:val="00694347"/>
    <w:rsid w:val="00694DBF"/>
    <w:rsid w:val="00694E73"/>
    <w:rsid w:val="006964E8"/>
    <w:rsid w:val="00696588"/>
    <w:rsid w:val="006A00CA"/>
    <w:rsid w:val="006A0377"/>
    <w:rsid w:val="006A277D"/>
    <w:rsid w:val="006A3352"/>
    <w:rsid w:val="006A404C"/>
    <w:rsid w:val="006A5749"/>
    <w:rsid w:val="006A5ADE"/>
    <w:rsid w:val="006A5C65"/>
    <w:rsid w:val="006B001D"/>
    <w:rsid w:val="006B0ACD"/>
    <w:rsid w:val="006B304C"/>
    <w:rsid w:val="006B3529"/>
    <w:rsid w:val="006B3B23"/>
    <w:rsid w:val="006B3B9F"/>
    <w:rsid w:val="006B6758"/>
    <w:rsid w:val="006B713C"/>
    <w:rsid w:val="006C04CF"/>
    <w:rsid w:val="006C0FD6"/>
    <w:rsid w:val="006C3AD9"/>
    <w:rsid w:val="006C6EE6"/>
    <w:rsid w:val="006C70DC"/>
    <w:rsid w:val="006D074C"/>
    <w:rsid w:val="006D12CB"/>
    <w:rsid w:val="006D16C6"/>
    <w:rsid w:val="006D1CD0"/>
    <w:rsid w:val="006D2EC2"/>
    <w:rsid w:val="006D39F9"/>
    <w:rsid w:val="006D4327"/>
    <w:rsid w:val="006D47A5"/>
    <w:rsid w:val="006D4DBF"/>
    <w:rsid w:val="006D56BF"/>
    <w:rsid w:val="006D5C6D"/>
    <w:rsid w:val="006D648F"/>
    <w:rsid w:val="006D685B"/>
    <w:rsid w:val="006D70F1"/>
    <w:rsid w:val="006D78C3"/>
    <w:rsid w:val="006E0F84"/>
    <w:rsid w:val="006E1744"/>
    <w:rsid w:val="006E1F2B"/>
    <w:rsid w:val="006E2407"/>
    <w:rsid w:val="006E2614"/>
    <w:rsid w:val="006E3440"/>
    <w:rsid w:val="006E5431"/>
    <w:rsid w:val="006E67FF"/>
    <w:rsid w:val="006E7ACB"/>
    <w:rsid w:val="006F1645"/>
    <w:rsid w:val="006F2327"/>
    <w:rsid w:val="006F2986"/>
    <w:rsid w:val="006F3899"/>
    <w:rsid w:val="006F410B"/>
    <w:rsid w:val="006F55D4"/>
    <w:rsid w:val="006F5A3F"/>
    <w:rsid w:val="006F5BF5"/>
    <w:rsid w:val="006F6622"/>
    <w:rsid w:val="006F6A62"/>
    <w:rsid w:val="007026F7"/>
    <w:rsid w:val="00702F5B"/>
    <w:rsid w:val="00704A40"/>
    <w:rsid w:val="00704F27"/>
    <w:rsid w:val="007051D8"/>
    <w:rsid w:val="00705961"/>
    <w:rsid w:val="00705E97"/>
    <w:rsid w:val="00706EAE"/>
    <w:rsid w:val="00707575"/>
    <w:rsid w:val="00707CFD"/>
    <w:rsid w:val="00710E75"/>
    <w:rsid w:val="0071193F"/>
    <w:rsid w:val="007123F9"/>
    <w:rsid w:val="00712FDB"/>
    <w:rsid w:val="00713295"/>
    <w:rsid w:val="007136F3"/>
    <w:rsid w:val="00713EDD"/>
    <w:rsid w:val="00714441"/>
    <w:rsid w:val="00716765"/>
    <w:rsid w:val="007168FA"/>
    <w:rsid w:val="00720C75"/>
    <w:rsid w:val="00722C8F"/>
    <w:rsid w:val="00723268"/>
    <w:rsid w:val="00723477"/>
    <w:rsid w:val="007236DE"/>
    <w:rsid w:val="0072486D"/>
    <w:rsid w:val="00724D24"/>
    <w:rsid w:val="00724E85"/>
    <w:rsid w:val="0072564C"/>
    <w:rsid w:val="00726A8C"/>
    <w:rsid w:val="007275E2"/>
    <w:rsid w:val="00727767"/>
    <w:rsid w:val="007300B7"/>
    <w:rsid w:val="00730405"/>
    <w:rsid w:val="007304B9"/>
    <w:rsid w:val="00731B7F"/>
    <w:rsid w:val="00732306"/>
    <w:rsid w:val="0073261F"/>
    <w:rsid w:val="0073310B"/>
    <w:rsid w:val="00733F40"/>
    <w:rsid w:val="00734C11"/>
    <w:rsid w:val="00735913"/>
    <w:rsid w:val="007362CF"/>
    <w:rsid w:val="00736603"/>
    <w:rsid w:val="00736A72"/>
    <w:rsid w:val="00736EC7"/>
    <w:rsid w:val="00737EDD"/>
    <w:rsid w:val="00740A0D"/>
    <w:rsid w:val="00741919"/>
    <w:rsid w:val="00741C9F"/>
    <w:rsid w:val="007434ED"/>
    <w:rsid w:val="00744D6E"/>
    <w:rsid w:val="00745356"/>
    <w:rsid w:val="00746639"/>
    <w:rsid w:val="00747B5E"/>
    <w:rsid w:val="00747D2A"/>
    <w:rsid w:val="007507B1"/>
    <w:rsid w:val="0075112F"/>
    <w:rsid w:val="00753407"/>
    <w:rsid w:val="00753767"/>
    <w:rsid w:val="007537FE"/>
    <w:rsid w:val="00753E8B"/>
    <w:rsid w:val="0075493B"/>
    <w:rsid w:val="00754F38"/>
    <w:rsid w:val="00755204"/>
    <w:rsid w:val="00755543"/>
    <w:rsid w:val="00757651"/>
    <w:rsid w:val="00757813"/>
    <w:rsid w:val="00757EE7"/>
    <w:rsid w:val="0076078F"/>
    <w:rsid w:val="00760D35"/>
    <w:rsid w:val="00761AA1"/>
    <w:rsid w:val="00763B26"/>
    <w:rsid w:val="00765F82"/>
    <w:rsid w:val="0076652E"/>
    <w:rsid w:val="00766A94"/>
    <w:rsid w:val="00767245"/>
    <w:rsid w:val="007735A1"/>
    <w:rsid w:val="00773EA0"/>
    <w:rsid w:val="00774250"/>
    <w:rsid w:val="00774A03"/>
    <w:rsid w:val="00774B7D"/>
    <w:rsid w:val="00775272"/>
    <w:rsid w:val="007767E6"/>
    <w:rsid w:val="00776DAA"/>
    <w:rsid w:val="00776DD1"/>
    <w:rsid w:val="0077720D"/>
    <w:rsid w:val="00777474"/>
    <w:rsid w:val="007776A0"/>
    <w:rsid w:val="00777D32"/>
    <w:rsid w:val="00780F21"/>
    <w:rsid w:val="00781E04"/>
    <w:rsid w:val="00782A1B"/>
    <w:rsid w:val="00783F48"/>
    <w:rsid w:val="00784FFE"/>
    <w:rsid w:val="007873E9"/>
    <w:rsid w:val="00790844"/>
    <w:rsid w:val="00790D91"/>
    <w:rsid w:val="00791213"/>
    <w:rsid w:val="00791C62"/>
    <w:rsid w:val="00791E08"/>
    <w:rsid w:val="00792FBA"/>
    <w:rsid w:val="00793188"/>
    <w:rsid w:val="00793483"/>
    <w:rsid w:val="00793C43"/>
    <w:rsid w:val="00795839"/>
    <w:rsid w:val="0079648F"/>
    <w:rsid w:val="00796AAB"/>
    <w:rsid w:val="00796FD1"/>
    <w:rsid w:val="007974C5"/>
    <w:rsid w:val="007A1114"/>
    <w:rsid w:val="007A21E7"/>
    <w:rsid w:val="007A3DCE"/>
    <w:rsid w:val="007A6BC4"/>
    <w:rsid w:val="007A72B6"/>
    <w:rsid w:val="007A733C"/>
    <w:rsid w:val="007A74CD"/>
    <w:rsid w:val="007A7A6F"/>
    <w:rsid w:val="007B0334"/>
    <w:rsid w:val="007B0DCC"/>
    <w:rsid w:val="007B26DA"/>
    <w:rsid w:val="007B37B2"/>
    <w:rsid w:val="007B38C1"/>
    <w:rsid w:val="007B5095"/>
    <w:rsid w:val="007B53C3"/>
    <w:rsid w:val="007B621B"/>
    <w:rsid w:val="007B66E1"/>
    <w:rsid w:val="007B7F8C"/>
    <w:rsid w:val="007C1F55"/>
    <w:rsid w:val="007C3175"/>
    <w:rsid w:val="007C32C1"/>
    <w:rsid w:val="007C6265"/>
    <w:rsid w:val="007C769E"/>
    <w:rsid w:val="007C76FA"/>
    <w:rsid w:val="007C7AC5"/>
    <w:rsid w:val="007C7E5A"/>
    <w:rsid w:val="007D26C5"/>
    <w:rsid w:val="007D4C23"/>
    <w:rsid w:val="007D5063"/>
    <w:rsid w:val="007D638A"/>
    <w:rsid w:val="007E1D90"/>
    <w:rsid w:val="007E2988"/>
    <w:rsid w:val="007E2D3D"/>
    <w:rsid w:val="007E51AC"/>
    <w:rsid w:val="007E539E"/>
    <w:rsid w:val="007E6832"/>
    <w:rsid w:val="007E7330"/>
    <w:rsid w:val="007E7F80"/>
    <w:rsid w:val="007F19C8"/>
    <w:rsid w:val="007F3193"/>
    <w:rsid w:val="007F35D2"/>
    <w:rsid w:val="007F3EA1"/>
    <w:rsid w:val="007F509D"/>
    <w:rsid w:val="007F541F"/>
    <w:rsid w:val="007F5708"/>
    <w:rsid w:val="007F6061"/>
    <w:rsid w:val="007F622C"/>
    <w:rsid w:val="007F69A0"/>
    <w:rsid w:val="007F7AF7"/>
    <w:rsid w:val="00800194"/>
    <w:rsid w:val="00800501"/>
    <w:rsid w:val="00800F63"/>
    <w:rsid w:val="00802AB9"/>
    <w:rsid w:val="00803186"/>
    <w:rsid w:val="00804ACE"/>
    <w:rsid w:val="00804D66"/>
    <w:rsid w:val="00806BE6"/>
    <w:rsid w:val="008077F5"/>
    <w:rsid w:val="00807BA8"/>
    <w:rsid w:val="008141E0"/>
    <w:rsid w:val="00816946"/>
    <w:rsid w:val="00816CDA"/>
    <w:rsid w:val="0082028E"/>
    <w:rsid w:val="00821622"/>
    <w:rsid w:val="0082211D"/>
    <w:rsid w:val="008233D8"/>
    <w:rsid w:val="00823771"/>
    <w:rsid w:val="0082390E"/>
    <w:rsid w:val="00825C47"/>
    <w:rsid w:val="00827016"/>
    <w:rsid w:val="00827CA2"/>
    <w:rsid w:val="0083014B"/>
    <w:rsid w:val="00831A27"/>
    <w:rsid w:val="0083363D"/>
    <w:rsid w:val="0083425F"/>
    <w:rsid w:val="00834402"/>
    <w:rsid w:val="0083656C"/>
    <w:rsid w:val="00836AC0"/>
    <w:rsid w:val="00836D3D"/>
    <w:rsid w:val="00842D9D"/>
    <w:rsid w:val="00843A24"/>
    <w:rsid w:val="00845BD8"/>
    <w:rsid w:val="00845EFD"/>
    <w:rsid w:val="00845F09"/>
    <w:rsid w:val="00846FD1"/>
    <w:rsid w:val="00847E86"/>
    <w:rsid w:val="0085109D"/>
    <w:rsid w:val="008517AC"/>
    <w:rsid w:val="00852782"/>
    <w:rsid w:val="00852900"/>
    <w:rsid w:val="00854013"/>
    <w:rsid w:val="008547E6"/>
    <w:rsid w:val="00854F4C"/>
    <w:rsid w:val="00854FB3"/>
    <w:rsid w:val="00857EE6"/>
    <w:rsid w:val="008600C5"/>
    <w:rsid w:val="00862C7A"/>
    <w:rsid w:val="00863F34"/>
    <w:rsid w:val="00864D3B"/>
    <w:rsid w:val="008665A7"/>
    <w:rsid w:val="00866DFC"/>
    <w:rsid w:val="0086709E"/>
    <w:rsid w:val="00867711"/>
    <w:rsid w:val="00870A76"/>
    <w:rsid w:val="00870ACF"/>
    <w:rsid w:val="00871597"/>
    <w:rsid w:val="008726CD"/>
    <w:rsid w:val="008750EE"/>
    <w:rsid w:val="0087570F"/>
    <w:rsid w:val="00876FBD"/>
    <w:rsid w:val="00877A39"/>
    <w:rsid w:val="00881637"/>
    <w:rsid w:val="008822F3"/>
    <w:rsid w:val="00882440"/>
    <w:rsid w:val="00882AA2"/>
    <w:rsid w:val="00883661"/>
    <w:rsid w:val="00884821"/>
    <w:rsid w:val="00885607"/>
    <w:rsid w:val="00885730"/>
    <w:rsid w:val="008858C6"/>
    <w:rsid w:val="00887ED2"/>
    <w:rsid w:val="0089035F"/>
    <w:rsid w:val="0089248D"/>
    <w:rsid w:val="00894E18"/>
    <w:rsid w:val="00894F12"/>
    <w:rsid w:val="00894F93"/>
    <w:rsid w:val="00894FBC"/>
    <w:rsid w:val="008950E0"/>
    <w:rsid w:val="008964CE"/>
    <w:rsid w:val="00896A1B"/>
    <w:rsid w:val="00897783"/>
    <w:rsid w:val="008A109E"/>
    <w:rsid w:val="008A14C7"/>
    <w:rsid w:val="008A16A2"/>
    <w:rsid w:val="008A25A9"/>
    <w:rsid w:val="008A2B31"/>
    <w:rsid w:val="008A41ED"/>
    <w:rsid w:val="008A59EB"/>
    <w:rsid w:val="008A5E82"/>
    <w:rsid w:val="008A6117"/>
    <w:rsid w:val="008A6259"/>
    <w:rsid w:val="008A65A6"/>
    <w:rsid w:val="008A6D88"/>
    <w:rsid w:val="008B05BE"/>
    <w:rsid w:val="008B0F18"/>
    <w:rsid w:val="008B2A72"/>
    <w:rsid w:val="008B2C6F"/>
    <w:rsid w:val="008B352A"/>
    <w:rsid w:val="008B39A3"/>
    <w:rsid w:val="008B446D"/>
    <w:rsid w:val="008B44B7"/>
    <w:rsid w:val="008B44D6"/>
    <w:rsid w:val="008B5776"/>
    <w:rsid w:val="008B6C4E"/>
    <w:rsid w:val="008B73D1"/>
    <w:rsid w:val="008B7667"/>
    <w:rsid w:val="008C14FC"/>
    <w:rsid w:val="008C382F"/>
    <w:rsid w:val="008C3B50"/>
    <w:rsid w:val="008C3D4D"/>
    <w:rsid w:val="008C6E7D"/>
    <w:rsid w:val="008C7100"/>
    <w:rsid w:val="008D1CCF"/>
    <w:rsid w:val="008D3D48"/>
    <w:rsid w:val="008D4CE4"/>
    <w:rsid w:val="008D75A8"/>
    <w:rsid w:val="008E008C"/>
    <w:rsid w:val="008E14F0"/>
    <w:rsid w:val="008E1F9E"/>
    <w:rsid w:val="008E27CB"/>
    <w:rsid w:val="008E325A"/>
    <w:rsid w:val="008F27BB"/>
    <w:rsid w:val="008F33CE"/>
    <w:rsid w:val="008F567C"/>
    <w:rsid w:val="008F6F53"/>
    <w:rsid w:val="008F732E"/>
    <w:rsid w:val="009007EE"/>
    <w:rsid w:val="0090142E"/>
    <w:rsid w:val="009014F1"/>
    <w:rsid w:val="00903261"/>
    <w:rsid w:val="0090634E"/>
    <w:rsid w:val="00906BF3"/>
    <w:rsid w:val="00912FD6"/>
    <w:rsid w:val="00913D78"/>
    <w:rsid w:val="00914AF6"/>
    <w:rsid w:val="0091633D"/>
    <w:rsid w:val="00920CCA"/>
    <w:rsid w:val="00922F52"/>
    <w:rsid w:val="00923AF5"/>
    <w:rsid w:val="00924CC8"/>
    <w:rsid w:val="00927175"/>
    <w:rsid w:val="00927F1E"/>
    <w:rsid w:val="00930736"/>
    <w:rsid w:val="009327FF"/>
    <w:rsid w:val="00934B6F"/>
    <w:rsid w:val="00934F6C"/>
    <w:rsid w:val="009368F7"/>
    <w:rsid w:val="00937E72"/>
    <w:rsid w:val="00937F83"/>
    <w:rsid w:val="00940A42"/>
    <w:rsid w:val="00940C85"/>
    <w:rsid w:val="009425BC"/>
    <w:rsid w:val="00944668"/>
    <w:rsid w:val="009449AE"/>
    <w:rsid w:val="00944EE1"/>
    <w:rsid w:val="00945099"/>
    <w:rsid w:val="009466D3"/>
    <w:rsid w:val="00947598"/>
    <w:rsid w:val="00947DF4"/>
    <w:rsid w:val="0095141C"/>
    <w:rsid w:val="00951C84"/>
    <w:rsid w:val="00951D48"/>
    <w:rsid w:val="00953329"/>
    <w:rsid w:val="009539D7"/>
    <w:rsid w:val="00953CF7"/>
    <w:rsid w:val="00955CE0"/>
    <w:rsid w:val="00957E14"/>
    <w:rsid w:val="009615BE"/>
    <w:rsid w:val="00966A65"/>
    <w:rsid w:val="00967D1A"/>
    <w:rsid w:val="00970D45"/>
    <w:rsid w:val="00971FB6"/>
    <w:rsid w:val="009721FA"/>
    <w:rsid w:val="009760F9"/>
    <w:rsid w:val="0097711D"/>
    <w:rsid w:val="00980232"/>
    <w:rsid w:val="009818C3"/>
    <w:rsid w:val="009825D6"/>
    <w:rsid w:val="009852E8"/>
    <w:rsid w:val="00987E84"/>
    <w:rsid w:val="00993607"/>
    <w:rsid w:val="00993C13"/>
    <w:rsid w:val="009A0051"/>
    <w:rsid w:val="009A09D0"/>
    <w:rsid w:val="009A137F"/>
    <w:rsid w:val="009A180B"/>
    <w:rsid w:val="009A1FE7"/>
    <w:rsid w:val="009A2630"/>
    <w:rsid w:val="009A31C5"/>
    <w:rsid w:val="009A5666"/>
    <w:rsid w:val="009A62AF"/>
    <w:rsid w:val="009A66BB"/>
    <w:rsid w:val="009A6E8E"/>
    <w:rsid w:val="009B0B20"/>
    <w:rsid w:val="009B124B"/>
    <w:rsid w:val="009B136B"/>
    <w:rsid w:val="009B14B9"/>
    <w:rsid w:val="009B1FFE"/>
    <w:rsid w:val="009B3CF2"/>
    <w:rsid w:val="009B3F1A"/>
    <w:rsid w:val="009B4E16"/>
    <w:rsid w:val="009B4ED0"/>
    <w:rsid w:val="009B5436"/>
    <w:rsid w:val="009B5576"/>
    <w:rsid w:val="009C11B8"/>
    <w:rsid w:val="009C17BC"/>
    <w:rsid w:val="009C2467"/>
    <w:rsid w:val="009C3896"/>
    <w:rsid w:val="009C4180"/>
    <w:rsid w:val="009C41E0"/>
    <w:rsid w:val="009C45C0"/>
    <w:rsid w:val="009C4A1A"/>
    <w:rsid w:val="009C5242"/>
    <w:rsid w:val="009C5DF1"/>
    <w:rsid w:val="009C669E"/>
    <w:rsid w:val="009C6C11"/>
    <w:rsid w:val="009C6C2F"/>
    <w:rsid w:val="009D191B"/>
    <w:rsid w:val="009D3667"/>
    <w:rsid w:val="009D45A5"/>
    <w:rsid w:val="009D58C8"/>
    <w:rsid w:val="009D6E4E"/>
    <w:rsid w:val="009D6FEE"/>
    <w:rsid w:val="009D70A6"/>
    <w:rsid w:val="009D72CA"/>
    <w:rsid w:val="009E0F60"/>
    <w:rsid w:val="009E1C85"/>
    <w:rsid w:val="009E1E5A"/>
    <w:rsid w:val="009E207B"/>
    <w:rsid w:val="009E2C70"/>
    <w:rsid w:val="009E2FE1"/>
    <w:rsid w:val="009E49D4"/>
    <w:rsid w:val="009E7C84"/>
    <w:rsid w:val="009F08ED"/>
    <w:rsid w:val="009F139E"/>
    <w:rsid w:val="009F2860"/>
    <w:rsid w:val="009F3D26"/>
    <w:rsid w:val="009F4EB2"/>
    <w:rsid w:val="009F6392"/>
    <w:rsid w:val="009F6AF0"/>
    <w:rsid w:val="009F75AD"/>
    <w:rsid w:val="009F7AC4"/>
    <w:rsid w:val="00A00241"/>
    <w:rsid w:val="00A0170D"/>
    <w:rsid w:val="00A01719"/>
    <w:rsid w:val="00A02344"/>
    <w:rsid w:val="00A04928"/>
    <w:rsid w:val="00A052DF"/>
    <w:rsid w:val="00A059A8"/>
    <w:rsid w:val="00A07497"/>
    <w:rsid w:val="00A11BED"/>
    <w:rsid w:val="00A12A1C"/>
    <w:rsid w:val="00A12DCD"/>
    <w:rsid w:val="00A1486A"/>
    <w:rsid w:val="00A14D23"/>
    <w:rsid w:val="00A15314"/>
    <w:rsid w:val="00A161AF"/>
    <w:rsid w:val="00A17F02"/>
    <w:rsid w:val="00A23205"/>
    <w:rsid w:val="00A271F2"/>
    <w:rsid w:val="00A274F1"/>
    <w:rsid w:val="00A30B90"/>
    <w:rsid w:val="00A31DA1"/>
    <w:rsid w:val="00A32905"/>
    <w:rsid w:val="00A370F8"/>
    <w:rsid w:val="00A43397"/>
    <w:rsid w:val="00A441A0"/>
    <w:rsid w:val="00A443DF"/>
    <w:rsid w:val="00A44441"/>
    <w:rsid w:val="00A44A76"/>
    <w:rsid w:val="00A46BBC"/>
    <w:rsid w:val="00A51DBA"/>
    <w:rsid w:val="00A53609"/>
    <w:rsid w:val="00A53923"/>
    <w:rsid w:val="00A556C8"/>
    <w:rsid w:val="00A5680F"/>
    <w:rsid w:val="00A57F8C"/>
    <w:rsid w:val="00A61776"/>
    <w:rsid w:val="00A618EC"/>
    <w:rsid w:val="00A6252C"/>
    <w:rsid w:val="00A62551"/>
    <w:rsid w:val="00A626B5"/>
    <w:rsid w:val="00A63863"/>
    <w:rsid w:val="00A649C7"/>
    <w:rsid w:val="00A662B7"/>
    <w:rsid w:val="00A7022E"/>
    <w:rsid w:val="00A7047B"/>
    <w:rsid w:val="00A707ED"/>
    <w:rsid w:val="00A70BC9"/>
    <w:rsid w:val="00A72C25"/>
    <w:rsid w:val="00A72E6A"/>
    <w:rsid w:val="00A73ABE"/>
    <w:rsid w:val="00A73D45"/>
    <w:rsid w:val="00A741E1"/>
    <w:rsid w:val="00A753FD"/>
    <w:rsid w:val="00A755DA"/>
    <w:rsid w:val="00A76A89"/>
    <w:rsid w:val="00A76D21"/>
    <w:rsid w:val="00A76E36"/>
    <w:rsid w:val="00A7749D"/>
    <w:rsid w:val="00A8001B"/>
    <w:rsid w:val="00A801CD"/>
    <w:rsid w:val="00A81014"/>
    <w:rsid w:val="00A8137A"/>
    <w:rsid w:val="00A81764"/>
    <w:rsid w:val="00A821AF"/>
    <w:rsid w:val="00A822C9"/>
    <w:rsid w:val="00A82DA1"/>
    <w:rsid w:val="00A8349F"/>
    <w:rsid w:val="00A838DB"/>
    <w:rsid w:val="00A83A71"/>
    <w:rsid w:val="00A83C7B"/>
    <w:rsid w:val="00A8764D"/>
    <w:rsid w:val="00A8791C"/>
    <w:rsid w:val="00A87F8B"/>
    <w:rsid w:val="00A9020C"/>
    <w:rsid w:val="00A91E15"/>
    <w:rsid w:val="00A93181"/>
    <w:rsid w:val="00A93893"/>
    <w:rsid w:val="00A9451D"/>
    <w:rsid w:val="00A95BE5"/>
    <w:rsid w:val="00A96518"/>
    <w:rsid w:val="00A977FE"/>
    <w:rsid w:val="00AA0446"/>
    <w:rsid w:val="00AA15DA"/>
    <w:rsid w:val="00AA28F4"/>
    <w:rsid w:val="00AA3B4D"/>
    <w:rsid w:val="00AA46A4"/>
    <w:rsid w:val="00AA5D10"/>
    <w:rsid w:val="00AA5F01"/>
    <w:rsid w:val="00AA605C"/>
    <w:rsid w:val="00AA6F1F"/>
    <w:rsid w:val="00AA73B5"/>
    <w:rsid w:val="00AA7CF1"/>
    <w:rsid w:val="00AB0484"/>
    <w:rsid w:val="00AB07EB"/>
    <w:rsid w:val="00AB12F5"/>
    <w:rsid w:val="00AB4E24"/>
    <w:rsid w:val="00AC00B5"/>
    <w:rsid w:val="00AC24BE"/>
    <w:rsid w:val="00AC39C2"/>
    <w:rsid w:val="00AD08D0"/>
    <w:rsid w:val="00AD17EF"/>
    <w:rsid w:val="00AD1D4B"/>
    <w:rsid w:val="00AD2528"/>
    <w:rsid w:val="00AD2599"/>
    <w:rsid w:val="00AD2687"/>
    <w:rsid w:val="00AD29CE"/>
    <w:rsid w:val="00AD3DA8"/>
    <w:rsid w:val="00AD40DB"/>
    <w:rsid w:val="00AD6379"/>
    <w:rsid w:val="00AD6719"/>
    <w:rsid w:val="00AD7710"/>
    <w:rsid w:val="00AE0258"/>
    <w:rsid w:val="00AE0938"/>
    <w:rsid w:val="00AE18F0"/>
    <w:rsid w:val="00AE2188"/>
    <w:rsid w:val="00AE3789"/>
    <w:rsid w:val="00AE3DD7"/>
    <w:rsid w:val="00AE4C9C"/>
    <w:rsid w:val="00AE5978"/>
    <w:rsid w:val="00AF002F"/>
    <w:rsid w:val="00AF01C6"/>
    <w:rsid w:val="00AF0458"/>
    <w:rsid w:val="00AF2543"/>
    <w:rsid w:val="00AF2CD6"/>
    <w:rsid w:val="00AF3827"/>
    <w:rsid w:val="00AF3FCC"/>
    <w:rsid w:val="00AF4B1E"/>
    <w:rsid w:val="00AF4D79"/>
    <w:rsid w:val="00AF5108"/>
    <w:rsid w:val="00AF5E34"/>
    <w:rsid w:val="00B0049F"/>
    <w:rsid w:val="00B0141B"/>
    <w:rsid w:val="00B014A0"/>
    <w:rsid w:val="00B0157D"/>
    <w:rsid w:val="00B0225C"/>
    <w:rsid w:val="00B03C8E"/>
    <w:rsid w:val="00B04209"/>
    <w:rsid w:val="00B104EE"/>
    <w:rsid w:val="00B10FDE"/>
    <w:rsid w:val="00B11334"/>
    <w:rsid w:val="00B12382"/>
    <w:rsid w:val="00B1247C"/>
    <w:rsid w:val="00B13034"/>
    <w:rsid w:val="00B131EA"/>
    <w:rsid w:val="00B139C4"/>
    <w:rsid w:val="00B160A9"/>
    <w:rsid w:val="00B160B6"/>
    <w:rsid w:val="00B167C0"/>
    <w:rsid w:val="00B215F2"/>
    <w:rsid w:val="00B22918"/>
    <w:rsid w:val="00B247BF"/>
    <w:rsid w:val="00B2616B"/>
    <w:rsid w:val="00B264E8"/>
    <w:rsid w:val="00B26759"/>
    <w:rsid w:val="00B26C72"/>
    <w:rsid w:val="00B26E47"/>
    <w:rsid w:val="00B27D3B"/>
    <w:rsid w:val="00B303CC"/>
    <w:rsid w:val="00B32816"/>
    <w:rsid w:val="00B33DAF"/>
    <w:rsid w:val="00B34501"/>
    <w:rsid w:val="00B34D2D"/>
    <w:rsid w:val="00B35EE3"/>
    <w:rsid w:val="00B362DC"/>
    <w:rsid w:val="00B36D0F"/>
    <w:rsid w:val="00B36D5F"/>
    <w:rsid w:val="00B3712E"/>
    <w:rsid w:val="00B37942"/>
    <w:rsid w:val="00B404FF"/>
    <w:rsid w:val="00B4116D"/>
    <w:rsid w:val="00B41DE2"/>
    <w:rsid w:val="00B41F44"/>
    <w:rsid w:val="00B422AE"/>
    <w:rsid w:val="00B43528"/>
    <w:rsid w:val="00B43C42"/>
    <w:rsid w:val="00B45A75"/>
    <w:rsid w:val="00B506D3"/>
    <w:rsid w:val="00B5117C"/>
    <w:rsid w:val="00B512DC"/>
    <w:rsid w:val="00B515F2"/>
    <w:rsid w:val="00B51D17"/>
    <w:rsid w:val="00B52B7C"/>
    <w:rsid w:val="00B53472"/>
    <w:rsid w:val="00B5347E"/>
    <w:rsid w:val="00B54181"/>
    <w:rsid w:val="00B5499A"/>
    <w:rsid w:val="00B54A2B"/>
    <w:rsid w:val="00B5638A"/>
    <w:rsid w:val="00B56F6E"/>
    <w:rsid w:val="00B57F02"/>
    <w:rsid w:val="00B6367E"/>
    <w:rsid w:val="00B63E5D"/>
    <w:rsid w:val="00B65FD0"/>
    <w:rsid w:val="00B668CA"/>
    <w:rsid w:val="00B66AF4"/>
    <w:rsid w:val="00B677CB"/>
    <w:rsid w:val="00B703DA"/>
    <w:rsid w:val="00B711B2"/>
    <w:rsid w:val="00B71234"/>
    <w:rsid w:val="00B71408"/>
    <w:rsid w:val="00B7145B"/>
    <w:rsid w:val="00B71698"/>
    <w:rsid w:val="00B7271E"/>
    <w:rsid w:val="00B729C4"/>
    <w:rsid w:val="00B7411F"/>
    <w:rsid w:val="00B756B4"/>
    <w:rsid w:val="00B758B1"/>
    <w:rsid w:val="00B75A86"/>
    <w:rsid w:val="00B764B6"/>
    <w:rsid w:val="00B764D0"/>
    <w:rsid w:val="00B77A12"/>
    <w:rsid w:val="00B77EAF"/>
    <w:rsid w:val="00B8008B"/>
    <w:rsid w:val="00B807B7"/>
    <w:rsid w:val="00B811BC"/>
    <w:rsid w:val="00B8126D"/>
    <w:rsid w:val="00B812A6"/>
    <w:rsid w:val="00B83D35"/>
    <w:rsid w:val="00B8410C"/>
    <w:rsid w:val="00B84572"/>
    <w:rsid w:val="00B846D6"/>
    <w:rsid w:val="00B8593A"/>
    <w:rsid w:val="00B85F0C"/>
    <w:rsid w:val="00B85F65"/>
    <w:rsid w:val="00B934F4"/>
    <w:rsid w:val="00B94243"/>
    <w:rsid w:val="00B94423"/>
    <w:rsid w:val="00B94801"/>
    <w:rsid w:val="00B94870"/>
    <w:rsid w:val="00B9563C"/>
    <w:rsid w:val="00B95696"/>
    <w:rsid w:val="00BA08D5"/>
    <w:rsid w:val="00BA17A5"/>
    <w:rsid w:val="00BA2BE4"/>
    <w:rsid w:val="00BA3A1B"/>
    <w:rsid w:val="00BA4703"/>
    <w:rsid w:val="00BA472D"/>
    <w:rsid w:val="00BA49A0"/>
    <w:rsid w:val="00BA505C"/>
    <w:rsid w:val="00BA5CC8"/>
    <w:rsid w:val="00BA63F8"/>
    <w:rsid w:val="00BA6525"/>
    <w:rsid w:val="00BA670A"/>
    <w:rsid w:val="00BA7662"/>
    <w:rsid w:val="00BB1E3E"/>
    <w:rsid w:val="00BB2F80"/>
    <w:rsid w:val="00BB36A1"/>
    <w:rsid w:val="00BB6149"/>
    <w:rsid w:val="00BB6DAA"/>
    <w:rsid w:val="00BC036C"/>
    <w:rsid w:val="00BC0BE9"/>
    <w:rsid w:val="00BC0C5F"/>
    <w:rsid w:val="00BC0FB4"/>
    <w:rsid w:val="00BC1054"/>
    <w:rsid w:val="00BC1D60"/>
    <w:rsid w:val="00BC2305"/>
    <w:rsid w:val="00BC23FC"/>
    <w:rsid w:val="00BC31D2"/>
    <w:rsid w:val="00BC32CA"/>
    <w:rsid w:val="00BC454A"/>
    <w:rsid w:val="00BC56D1"/>
    <w:rsid w:val="00BC7A90"/>
    <w:rsid w:val="00BD035B"/>
    <w:rsid w:val="00BD0FC8"/>
    <w:rsid w:val="00BD13DA"/>
    <w:rsid w:val="00BD1596"/>
    <w:rsid w:val="00BD15E5"/>
    <w:rsid w:val="00BD27FA"/>
    <w:rsid w:val="00BD3B98"/>
    <w:rsid w:val="00BD4285"/>
    <w:rsid w:val="00BD4777"/>
    <w:rsid w:val="00BD502B"/>
    <w:rsid w:val="00BD6029"/>
    <w:rsid w:val="00BD622D"/>
    <w:rsid w:val="00BD63E6"/>
    <w:rsid w:val="00BE0695"/>
    <w:rsid w:val="00BE0BF2"/>
    <w:rsid w:val="00BE0D96"/>
    <w:rsid w:val="00BE0DC1"/>
    <w:rsid w:val="00BE0EA3"/>
    <w:rsid w:val="00BE17ED"/>
    <w:rsid w:val="00BE299C"/>
    <w:rsid w:val="00BE2C70"/>
    <w:rsid w:val="00BE3094"/>
    <w:rsid w:val="00BE34E3"/>
    <w:rsid w:val="00BE4F37"/>
    <w:rsid w:val="00BE679E"/>
    <w:rsid w:val="00BE69D8"/>
    <w:rsid w:val="00BE6E38"/>
    <w:rsid w:val="00BF04F3"/>
    <w:rsid w:val="00BF096B"/>
    <w:rsid w:val="00BF13FA"/>
    <w:rsid w:val="00BF2D67"/>
    <w:rsid w:val="00BF31F7"/>
    <w:rsid w:val="00BF33A5"/>
    <w:rsid w:val="00BF47F5"/>
    <w:rsid w:val="00BF6962"/>
    <w:rsid w:val="00BF7ABD"/>
    <w:rsid w:val="00BF7C29"/>
    <w:rsid w:val="00BF7D87"/>
    <w:rsid w:val="00C002C8"/>
    <w:rsid w:val="00C009BB"/>
    <w:rsid w:val="00C0173B"/>
    <w:rsid w:val="00C019F7"/>
    <w:rsid w:val="00C028B7"/>
    <w:rsid w:val="00C02ED5"/>
    <w:rsid w:val="00C039A0"/>
    <w:rsid w:val="00C04586"/>
    <w:rsid w:val="00C046A0"/>
    <w:rsid w:val="00C068BF"/>
    <w:rsid w:val="00C06B7D"/>
    <w:rsid w:val="00C11A2C"/>
    <w:rsid w:val="00C11C4D"/>
    <w:rsid w:val="00C12938"/>
    <w:rsid w:val="00C12CF7"/>
    <w:rsid w:val="00C13F85"/>
    <w:rsid w:val="00C163B9"/>
    <w:rsid w:val="00C1641C"/>
    <w:rsid w:val="00C17A82"/>
    <w:rsid w:val="00C207A9"/>
    <w:rsid w:val="00C211F5"/>
    <w:rsid w:val="00C21904"/>
    <w:rsid w:val="00C21B56"/>
    <w:rsid w:val="00C224BB"/>
    <w:rsid w:val="00C2539B"/>
    <w:rsid w:val="00C2597B"/>
    <w:rsid w:val="00C26743"/>
    <w:rsid w:val="00C26B63"/>
    <w:rsid w:val="00C26E15"/>
    <w:rsid w:val="00C279B8"/>
    <w:rsid w:val="00C27B2B"/>
    <w:rsid w:val="00C31BF2"/>
    <w:rsid w:val="00C340CC"/>
    <w:rsid w:val="00C36602"/>
    <w:rsid w:val="00C405F3"/>
    <w:rsid w:val="00C4080E"/>
    <w:rsid w:val="00C408B9"/>
    <w:rsid w:val="00C4214D"/>
    <w:rsid w:val="00C44832"/>
    <w:rsid w:val="00C44B2F"/>
    <w:rsid w:val="00C4621C"/>
    <w:rsid w:val="00C46A5C"/>
    <w:rsid w:val="00C472AF"/>
    <w:rsid w:val="00C4764C"/>
    <w:rsid w:val="00C47D48"/>
    <w:rsid w:val="00C514FE"/>
    <w:rsid w:val="00C527B4"/>
    <w:rsid w:val="00C52E9F"/>
    <w:rsid w:val="00C52F74"/>
    <w:rsid w:val="00C540FF"/>
    <w:rsid w:val="00C54139"/>
    <w:rsid w:val="00C556E7"/>
    <w:rsid w:val="00C56377"/>
    <w:rsid w:val="00C5694A"/>
    <w:rsid w:val="00C56B91"/>
    <w:rsid w:val="00C57A71"/>
    <w:rsid w:val="00C57ED4"/>
    <w:rsid w:val="00C60AFF"/>
    <w:rsid w:val="00C60D6C"/>
    <w:rsid w:val="00C6242B"/>
    <w:rsid w:val="00C6311A"/>
    <w:rsid w:val="00C6317B"/>
    <w:rsid w:val="00C6421E"/>
    <w:rsid w:val="00C6579F"/>
    <w:rsid w:val="00C65BA3"/>
    <w:rsid w:val="00C66413"/>
    <w:rsid w:val="00C66E4D"/>
    <w:rsid w:val="00C70E64"/>
    <w:rsid w:val="00C73A80"/>
    <w:rsid w:val="00C74A6E"/>
    <w:rsid w:val="00C74A9A"/>
    <w:rsid w:val="00C74B69"/>
    <w:rsid w:val="00C758D8"/>
    <w:rsid w:val="00C763D5"/>
    <w:rsid w:val="00C76AD3"/>
    <w:rsid w:val="00C77DBA"/>
    <w:rsid w:val="00C80148"/>
    <w:rsid w:val="00C823C4"/>
    <w:rsid w:val="00C82446"/>
    <w:rsid w:val="00C8299B"/>
    <w:rsid w:val="00C82C2D"/>
    <w:rsid w:val="00C82D7F"/>
    <w:rsid w:val="00C832BD"/>
    <w:rsid w:val="00C84041"/>
    <w:rsid w:val="00C84696"/>
    <w:rsid w:val="00C84825"/>
    <w:rsid w:val="00C86A02"/>
    <w:rsid w:val="00C87F96"/>
    <w:rsid w:val="00C908FA"/>
    <w:rsid w:val="00C913ED"/>
    <w:rsid w:val="00C919C2"/>
    <w:rsid w:val="00C929A7"/>
    <w:rsid w:val="00C93232"/>
    <w:rsid w:val="00C948D9"/>
    <w:rsid w:val="00C9741B"/>
    <w:rsid w:val="00C97C6D"/>
    <w:rsid w:val="00CA2290"/>
    <w:rsid w:val="00CA3779"/>
    <w:rsid w:val="00CA3909"/>
    <w:rsid w:val="00CA4939"/>
    <w:rsid w:val="00CA63CF"/>
    <w:rsid w:val="00CA6B3F"/>
    <w:rsid w:val="00CA7588"/>
    <w:rsid w:val="00CB1507"/>
    <w:rsid w:val="00CB1A53"/>
    <w:rsid w:val="00CB2F7E"/>
    <w:rsid w:val="00CB4F91"/>
    <w:rsid w:val="00CB5624"/>
    <w:rsid w:val="00CB59A7"/>
    <w:rsid w:val="00CB60DE"/>
    <w:rsid w:val="00CB7E7E"/>
    <w:rsid w:val="00CC01FA"/>
    <w:rsid w:val="00CC03B5"/>
    <w:rsid w:val="00CC1677"/>
    <w:rsid w:val="00CC3648"/>
    <w:rsid w:val="00CC3959"/>
    <w:rsid w:val="00CC6651"/>
    <w:rsid w:val="00CC7021"/>
    <w:rsid w:val="00CC7E16"/>
    <w:rsid w:val="00CC7FB6"/>
    <w:rsid w:val="00CD02FD"/>
    <w:rsid w:val="00CD0EDB"/>
    <w:rsid w:val="00CD1A23"/>
    <w:rsid w:val="00CD2E8D"/>
    <w:rsid w:val="00CD305F"/>
    <w:rsid w:val="00CD3182"/>
    <w:rsid w:val="00CD480F"/>
    <w:rsid w:val="00CD6918"/>
    <w:rsid w:val="00CD6EB5"/>
    <w:rsid w:val="00CD77F3"/>
    <w:rsid w:val="00CE1619"/>
    <w:rsid w:val="00CE183D"/>
    <w:rsid w:val="00CE1A1F"/>
    <w:rsid w:val="00CE1D15"/>
    <w:rsid w:val="00CE2904"/>
    <w:rsid w:val="00CE290B"/>
    <w:rsid w:val="00CE3154"/>
    <w:rsid w:val="00CE4A55"/>
    <w:rsid w:val="00CE76D0"/>
    <w:rsid w:val="00CF1419"/>
    <w:rsid w:val="00CF1938"/>
    <w:rsid w:val="00CF1AAC"/>
    <w:rsid w:val="00CF2923"/>
    <w:rsid w:val="00CF2CDC"/>
    <w:rsid w:val="00CF2D2A"/>
    <w:rsid w:val="00CF3429"/>
    <w:rsid w:val="00CF4978"/>
    <w:rsid w:val="00CF4A38"/>
    <w:rsid w:val="00CF6228"/>
    <w:rsid w:val="00CF6391"/>
    <w:rsid w:val="00CF72D2"/>
    <w:rsid w:val="00D007FB"/>
    <w:rsid w:val="00D020C3"/>
    <w:rsid w:val="00D024E6"/>
    <w:rsid w:val="00D037CA"/>
    <w:rsid w:val="00D03E3A"/>
    <w:rsid w:val="00D06198"/>
    <w:rsid w:val="00D073F5"/>
    <w:rsid w:val="00D1338A"/>
    <w:rsid w:val="00D157D1"/>
    <w:rsid w:val="00D1622A"/>
    <w:rsid w:val="00D16295"/>
    <w:rsid w:val="00D17B15"/>
    <w:rsid w:val="00D17F4A"/>
    <w:rsid w:val="00D205DB"/>
    <w:rsid w:val="00D21339"/>
    <w:rsid w:val="00D231E7"/>
    <w:rsid w:val="00D2402D"/>
    <w:rsid w:val="00D26592"/>
    <w:rsid w:val="00D267EA"/>
    <w:rsid w:val="00D30C0B"/>
    <w:rsid w:val="00D31686"/>
    <w:rsid w:val="00D3218F"/>
    <w:rsid w:val="00D321EF"/>
    <w:rsid w:val="00D33866"/>
    <w:rsid w:val="00D36380"/>
    <w:rsid w:val="00D37428"/>
    <w:rsid w:val="00D406D2"/>
    <w:rsid w:val="00D416B3"/>
    <w:rsid w:val="00D420CE"/>
    <w:rsid w:val="00D43A16"/>
    <w:rsid w:val="00D453A7"/>
    <w:rsid w:val="00D474F1"/>
    <w:rsid w:val="00D505A7"/>
    <w:rsid w:val="00D53174"/>
    <w:rsid w:val="00D551FD"/>
    <w:rsid w:val="00D56FAB"/>
    <w:rsid w:val="00D57170"/>
    <w:rsid w:val="00D57758"/>
    <w:rsid w:val="00D57B09"/>
    <w:rsid w:val="00D603E1"/>
    <w:rsid w:val="00D608BC"/>
    <w:rsid w:val="00D611A1"/>
    <w:rsid w:val="00D62DEA"/>
    <w:rsid w:val="00D634A5"/>
    <w:rsid w:val="00D65902"/>
    <w:rsid w:val="00D65F75"/>
    <w:rsid w:val="00D65FA7"/>
    <w:rsid w:val="00D70D44"/>
    <w:rsid w:val="00D710CA"/>
    <w:rsid w:val="00D71652"/>
    <w:rsid w:val="00D71C1B"/>
    <w:rsid w:val="00D71C95"/>
    <w:rsid w:val="00D73257"/>
    <w:rsid w:val="00D7356F"/>
    <w:rsid w:val="00D73993"/>
    <w:rsid w:val="00D74984"/>
    <w:rsid w:val="00D74A9A"/>
    <w:rsid w:val="00D75B79"/>
    <w:rsid w:val="00D75BD3"/>
    <w:rsid w:val="00D76D0F"/>
    <w:rsid w:val="00D77469"/>
    <w:rsid w:val="00D82B7C"/>
    <w:rsid w:val="00D85998"/>
    <w:rsid w:val="00D8621B"/>
    <w:rsid w:val="00D86677"/>
    <w:rsid w:val="00D8745B"/>
    <w:rsid w:val="00D87DE4"/>
    <w:rsid w:val="00D901F3"/>
    <w:rsid w:val="00D92E24"/>
    <w:rsid w:val="00D9394D"/>
    <w:rsid w:val="00D93F38"/>
    <w:rsid w:val="00D95FB4"/>
    <w:rsid w:val="00D9708C"/>
    <w:rsid w:val="00D9752E"/>
    <w:rsid w:val="00DA0017"/>
    <w:rsid w:val="00DA18BA"/>
    <w:rsid w:val="00DA1B87"/>
    <w:rsid w:val="00DA3A95"/>
    <w:rsid w:val="00DA4755"/>
    <w:rsid w:val="00DA4EC3"/>
    <w:rsid w:val="00DA6283"/>
    <w:rsid w:val="00DA65A2"/>
    <w:rsid w:val="00DA7BDC"/>
    <w:rsid w:val="00DB0D88"/>
    <w:rsid w:val="00DB2294"/>
    <w:rsid w:val="00DB3BB5"/>
    <w:rsid w:val="00DB3E4C"/>
    <w:rsid w:val="00DB61AF"/>
    <w:rsid w:val="00DB6665"/>
    <w:rsid w:val="00DB6FF7"/>
    <w:rsid w:val="00DB6FFA"/>
    <w:rsid w:val="00DB75CA"/>
    <w:rsid w:val="00DB7E52"/>
    <w:rsid w:val="00DB7ED1"/>
    <w:rsid w:val="00DC0668"/>
    <w:rsid w:val="00DC18E5"/>
    <w:rsid w:val="00DC247A"/>
    <w:rsid w:val="00DC24DF"/>
    <w:rsid w:val="00DC2FDA"/>
    <w:rsid w:val="00DC3C2F"/>
    <w:rsid w:val="00DC483B"/>
    <w:rsid w:val="00DC6C94"/>
    <w:rsid w:val="00DC6D7E"/>
    <w:rsid w:val="00DD09BC"/>
    <w:rsid w:val="00DD1425"/>
    <w:rsid w:val="00DD1C03"/>
    <w:rsid w:val="00DD269D"/>
    <w:rsid w:val="00DD28A5"/>
    <w:rsid w:val="00DD2D8C"/>
    <w:rsid w:val="00DD2F24"/>
    <w:rsid w:val="00DD42A1"/>
    <w:rsid w:val="00DD4D54"/>
    <w:rsid w:val="00DD53D6"/>
    <w:rsid w:val="00DD59F3"/>
    <w:rsid w:val="00DD5A38"/>
    <w:rsid w:val="00DD6301"/>
    <w:rsid w:val="00DD79D4"/>
    <w:rsid w:val="00DE045A"/>
    <w:rsid w:val="00DE1D91"/>
    <w:rsid w:val="00DE1FEB"/>
    <w:rsid w:val="00DE2F9A"/>
    <w:rsid w:val="00DE30E4"/>
    <w:rsid w:val="00DE499A"/>
    <w:rsid w:val="00DE4FD3"/>
    <w:rsid w:val="00DE52D1"/>
    <w:rsid w:val="00DE6C5C"/>
    <w:rsid w:val="00DF007C"/>
    <w:rsid w:val="00DF34D0"/>
    <w:rsid w:val="00DF3891"/>
    <w:rsid w:val="00DF3E91"/>
    <w:rsid w:val="00DF5490"/>
    <w:rsid w:val="00E01245"/>
    <w:rsid w:val="00E01540"/>
    <w:rsid w:val="00E0269C"/>
    <w:rsid w:val="00E04DEC"/>
    <w:rsid w:val="00E07DAA"/>
    <w:rsid w:val="00E10083"/>
    <w:rsid w:val="00E102A1"/>
    <w:rsid w:val="00E126C1"/>
    <w:rsid w:val="00E135D2"/>
    <w:rsid w:val="00E1367E"/>
    <w:rsid w:val="00E13B00"/>
    <w:rsid w:val="00E142B4"/>
    <w:rsid w:val="00E14692"/>
    <w:rsid w:val="00E177F1"/>
    <w:rsid w:val="00E17E20"/>
    <w:rsid w:val="00E2101B"/>
    <w:rsid w:val="00E2159A"/>
    <w:rsid w:val="00E21E72"/>
    <w:rsid w:val="00E228F0"/>
    <w:rsid w:val="00E23B01"/>
    <w:rsid w:val="00E23BE0"/>
    <w:rsid w:val="00E23DDA"/>
    <w:rsid w:val="00E24C96"/>
    <w:rsid w:val="00E25182"/>
    <w:rsid w:val="00E25D43"/>
    <w:rsid w:val="00E26310"/>
    <w:rsid w:val="00E266A4"/>
    <w:rsid w:val="00E2690A"/>
    <w:rsid w:val="00E27744"/>
    <w:rsid w:val="00E32BC9"/>
    <w:rsid w:val="00E3373E"/>
    <w:rsid w:val="00E3386C"/>
    <w:rsid w:val="00E33DF3"/>
    <w:rsid w:val="00E3448A"/>
    <w:rsid w:val="00E34FE7"/>
    <w:rsid w:val="00E4043D"/>
    <w:rsid w:val="00E41488"/>
    <w:rsid w:val="00E425E6"/>
    <w:rsid w:val="00E42657"/>
    <w:rsid w:val="00E426B4"/>
    <w:rsid w:val="00E44AC4"/>
    <w:rsid w:val="00E47486"/>
    <w:rsid w:val="00E50CBC"/>
    <w:rsid w:val="00E5112E"/>
    <w:rsid w:val="00E5170A"/>
    <w:rsid w:val="00E51CC4"/>
    <w:rsid w:val="00E5484B"/>
    <w:rsid w:val="00E569E2"/>
    <w:rsid w:val="00E60583"/>
    <w:rsid w:val="00E60A69"/>
    <w:rsid w:val="00E63977"/>
    <w:rsid w:val="00E64715"/>
    <w:rsid w:val="00E653F8"/>
    <w:rsid w:val="00E663DD"/>
    <w:rsid w:val="00E716E8"/>
    <w:rsid w:val="00E71F9D"/>
    <w:rsid w:val="00E7217F"/>
    <w:rsid w:val="00E736D4"/>
    <w:rsid w:val="00E7478A"/>
    <w:rsid w:val="00E775D0"/>
    <w:rsid w:val="00E7765F"/>
    <w:rsid w:val="00E81A22"/>
    <w:rsid w:val="00E82984"/>
    <w:rsid w:val="00E82C7F"/>
    <w:rsid w:val="00E84D8B"/>
    <w:rsid w:val="00E85EC6"/>
    <w:rsid w:val="00E90443"/>
    <w:rsid w:val="00E904A3"/>
    <w:rsid w:val="00E909E4"/>
    <w:rsid w:val="00E91986"/>
    <w:rsid w:val="00E91DA4"/>
    <w:rsid w:val="00E95371"/>
    <w:rsid w:val="00E95A4C"/>
    <w:rsid w:val="00EA0073"/>
    <w:rsid w:val="00EA0DBF"/>
    <w:rsid w:val="00EA0F2A"/>
    <w:rsid w:val="00EA1647"/>
    <w:rsid w:val="00EA26C9"/>
    <w:rsid w:val="00EA29D4"/>
    <w:rsid w:val="00EA3263"/>
    <w:rsid w:val="00EA4909"/>
    <w:rsid w:val="00EA640D"/>
    <w:rsid w:val="00EA76D8"/>
    <w:rsid w:val="00EB0475"/>
    <w:rsid w:val="00EB0661"/>
    <w:rsid w:val="00EB0988"/>
    <w:rsid w:val="00EB0C8C"/>
    <w:rsid w:val="00EB3D48"/>
    <w:rsid w:val="00EB430D"/>
    <w:rsid w:val="00EB433C"/>
    <w:rsid w:val="00EB44E1"/>
    <w:rsid w:val="00EB4D06"/>
    <w:rsid w:val="00EB4DE9"/>
    <w:rsid w:val="00EC316D"/>
    <w:rsid w:val="00EC3777"/>
    <w:rsid w:val="00EC39B8"/>
    <w:rsid w:val="00EC3E24"/>
    <w:rsid w:val="00EC4394"/>
    <w:rsid w:val="00EC4683"/>
    <w:rsid w:val="00EC48AA"/>
    <w:rsid w:val="00EC502C"/>
    <w:rsid w:val="00EC6E55"/>
    <w:rsid w:val="00ED23D9"/>
    <w:rsid w:val="00ED36B7"/>
    <w:rsid w:val="00ED3E2A"/>
    <w:rsid w:val="00ED4C62"/>
    <w:rsid w:val="00ED557E"/>
    <w:rsid w:val="00ED66D1"/>
    <w:rsid w:val="00ED71BB"/>
    <w:rsid w:val="00ED7509"/>
    <w:rsid w:val="00EE11FF"/>
    <w:rsid w:val="00EE1FB5"/>
    <w:rsid w:val="00EE2EBA"/>
    <w:rsid w:val="00EE3287"/>
    <w:rsid w:val="00EE3585"/>
    <w:rsid w:val="00EE495C"/>
    <w:rsid w:val="00EE4A2C"/>
    <w:rsid w:val="00EE60EF"/>
    <w:rsid w:val="00EE6F0E"/>
    <w:rsid w:val="00EE72E1"/>
    <w:rsid w:val="00EF07A1"/>
    <w:rsid w:val="00EF146D"/>
    <w:rsid w:val="00EF22C3"/>
    <w:rsid w:val="00EF2D62"/>
    <w:rsid w:val="00EF33B2"/>
    <w:rsid w:val="00EF374E"/>
    <w:rsid w:val="00EF4CCF"/>
    <w:rsid w:val="00EF4D77"/>
    <w:rsid w:val="00EF5370"/>
    <w:rsid w:val="00EF5D3F"/>
    <w:rsid w:val="00EF62CC"/>
    <w:rsid w:val="00F00962"/>
    <w:rsid w:val="00F0109F"/>
    <w:rsid w:val="00F01126"/>
    <w:rsid w:val="00F0567E"/>
    <w:rsid w:val="00F06E9C"/>
    <w:rsid w:val="00F07A55"/>
    <w:rsid w:val="00F07A9E"/>
    <w:rsid w:val="00F11126"/>
    <w:rsid w:val="00F11ECB"/>
    <w:rsid w:val="00F128FB"/>
    <w:rsid w:val="00F15174"/>
    <w:rsid w:val="00F152D8"/>
    <w:rsid w:val="00F17C7C"/>
    <w:rsid w:val="00F202F9"/>
    <w:rsid w:val="00F2056D"/>
    <w:rsid w:val="00F215D5"/>
    <w:rsid w:val="00F2585F"/>
    <w:rsid w:val="00F262E2"/>
    <w:rsid w:val="00F2681A"/>
    <w:rsid w:val="00F30DCA"/>
    <w:rsid w:val="00F32E1B"/>
    <w:rsid w:val="00F330FA"/>
    <w:rsid w:val="00F33C5F"/>
    <w:rsid w:val="00F344C8"/>
    <w:rsid w:val="00F34CAA"/>
    <w:rsid w:val="00F34F2A"/>
    <w:rsid w:val="00F356A1"/>
    <w:rsid w:val="00F3601A"/>
    <w:rsid w:val="00F376C5"/>
    <w:rsid w:val="00F37E51"/>
    <w:rsid w:val="00F40D0F"/>
    <w:rsid w:val="00F412F7"/>
    <w:rsid w:val="00F41ED1"/>
    <w:rsid w:val="00F4208F"/>
    <w:rsid w:val="00F451CA"/>
    <w:rsid w:val="00F45FE7"/>
    <w:rsid w:val="00F46774"/>
    <w:rsid w:val="00F469B9"/>
    <w:rsid w:val="00F516BB"/>
    <w:rsid w:val="00F51A82"/>
    <w:rsid w:val="00F525E8"/>
    <w:rsid w:val="00F53B8A"/>
    <w:rsid w:val="00F54437"/>
    <w:rsid w:val="00F549A1"/>
    <w:rsid w:val="00F54E07"/>
    <w:rsid w:val="00F5524A"/>
    <w:rsid w:val="00F55429"/>
    <w:rsid w:val="00F5642F"/>
    <w:rsid w:val="00F564A0"/>
    <w:rsid w:val="00F56C9C"/>
    <w:rsid w:val="00F5724D"/>
    <w:rsid w:val="00F60B6C"/>
    <w:rsid w:val="00F615B1"/>
    <w:rsid w:val="00F62344"/>
    <w:rsid w:val="00F6316E"/>
    <w:rsid w:val="00F632D2"/>
    <w:rsid w:val="00F63B60"/>
    <w:rsid w:val="00F64B5C"/>
    <w:rsid w:val="00F64DEA"/>
    <w:rsid w:val="00F65B86"/>
    <w:rsid w:val="00F67394"/>
    <w:rsid w:val="00F67F47"/>
    <w:rsid w:val="00F72287"/>
    <w:rsid w:val="00F725AF"/>
    <w:rsid w:val="00F733F3"/>
    <w:rsid w:val="00F747D1"/>
    <w:rsid w:val="00F75724"/>
    <w:rsid w:val="00F7609B"/>
    <w:rsid w:val="00F8087B"/>
    <w:rsid w:val="00F8198B"/>
    <w:rsid w:val="00F82A75"/>
    <w:rsid w:val="00F82A9B"/>
    <w:rsid w:val="00F8453F"/>
    <w:rsid w:val="00F8531D"/>
    <w:rsid w:val="00F85711"/>
    <w:rsid w:val="00F857F0"/>
    <w:rsid w:val="00F85F7C"/>
    <w:rsid w:val="00F864A3"/>
    <w:rsid w:val="00F869B5"/>
    <w:rsid w:val="00F908F3"/>
    <w:rsid w:val="00F91489"/>
    <w:rsid w:val="00F94E37"/>
    <w:rsid w:val="00F96F41"/>
    <w:rsid w:val="00FA0B72"/>
    <w:rsid w:val="00FA0E8E"/>
    <w:rsid w:val="00FA11DC"/>
    <w:rsid w:val="00FA36C6"/>
    <w:rsid w:val="00FA417A"/>
    <w:rsid w:val="00FA4E57"/>
    <w:rsid w:val="00FA579C"/>
    <w:rsid w:val="00FA6EA6"/>
    <w:rsid w:val="00FA7395"/>
    <w:rsid w:val="00FB1A75"/>
    <w:rsid w:val="00FB1AA3"/>
    <w:rsid w:val="00FB1F17"/>
    <w:rsid w:val="00FB21A3"/>
    <w:rsid w:val="00FB33D2"/>
    <w:rsid w:val="00FB3A04"/>
    <w:rsid w:val="00FB3AB7"/>
    <w:rsid w:val="00FB3EB4"/>
    <w:rsid w:val="00FB405A"/>
    <w:rsid w:val="00FB4551"/>
    <w:rsid w:val="00FB4F65"/>
    <w:rsid w:val="00FB4F86"/>
    <w:rsid w:val="00FB6FAD"/>
    <w:rsid w:val="00FB7B45"/>
    <w:rsid w:val="00FB7F71"/>
    <w:rsid w:val="00FC3899"/>
    <w:rsid w:val="00FC5949"/>
    <w:rsid w:val="00FC5DFA"/>
    <w:rsid w:val="00FC6337"/>
    <w:rsid w:val="00FC749A"/>
    <w:rsid w:val="00FC7947"/>
    <w:rsid w:val="00FD0696"/>
    <w:rsid w:val="00FD0BFD"/>
    <w:rsid w:val="00FD26E2"/>
    <w:rsid w:val="00FD4059"/>
    <w:rsid w:val="00FD4E69"/>
    <w:rsid w:val="00FD55D6"/>
    <w:rsid w:val="00FD6319"/>
    <w:rsid w:val="00FD6625"/>
    <w:rsid w:val="00FE2113"/>
    <w:rsid w:val="00FE255C"/>
    <w:rsid w:val="00FE2FC2"/>
    <w:rsid w:val="00FE461D"/>
    <w:rsid w:val="00FE5C06"/>
    <w:rsid w:val="00FE7354"/>
    <w:rsid w:val="00FF1A1F"/>
    <w:rsid w:val="00FF24AE"/>
    <w:rsid w:val="00FF628D"/>
    <w:rsid w:val="00FF755D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2AD86"/>
  <w15:chartTrackingRefBased/>
  <w15:docId w15:val="{1CC8D2CB-EA9D-474C-8840-8788E6CC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401"/>
    <w:pPr>
      <w:spacing w:line="360" w:lineRule="auto"/>
      <w:outlineLvl w:val="0"/>
    </w:pPr>
    <w:rPr>
      <w:rFonts w:ascii="Arial" w:hAnsi="Arial" w:cs="Arial"/>
      <w:color w:val="A84D98"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24401"/>
    <w:pPr>
      <w:outlineLvl w:val="1"/>
    </w:pPr>
    <w:rPr>
      <w:b/>
      <w:bCs/>
      <w:sz w:val="22"/>
      <w:szCs w:val="22"/>
      <w:u w:val="none"/>
    </w:rPr>
  </w:style>
  <w:style w:type="paragraph" w:styleId="Heading3">
    <w:name w:val="heading 3"/>
    <w:basedOn w:val="Normal"/>
    <w:link w:val="Heading3Char"/>
    <w:uiPriority w:val="9"/>
    <w:qFormat/>
    <w:rsid w:val="00324401"/>
    <w:pPr>
      <w:numPr>
        <w:ilvl w:val="1"/>
        <w:numId w:val="4"/>
      </w:numPr>
      <w:spacing w:line="360" w:lineRule="auto"/>
      <w:ind w:left="714" w:hanging="357"/>
      <w:outlineLvl w:val="2"/>
    </w:pPr>
    <w:rPr>
      <w:rFonts w:ascii="Arial" w:hAnsi="Arial" w:cs="Arial"/>
      <w:color w:val="A84D9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F5"/>
  </w:style>
  <w:style w:type="paragraph" w:styleId="Footer">
    <w:name w:val="footer"/>
    <w:basedOn w:val="Normal"/>
    <w:link w:val="FooterChar"/>
    <w:uiPriority w:val="99"/>
    <w:unhideWhenUsed/>
    <w:rsid w:val="00BF4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F5"/>
  </w:style>
  <w:style w:type="character" w:customStyle="1" w:styleId="Heading3Char">
    <w:name w:val="Heading 3 Char"/>
    <w:basedOn w:val="DefaultParagraphFont"/>
    <w:link w:val="Heading3"/>
    <w:uiPriority w:val="9"/>
    <w:rsid w:val="00324401"/>
    <w:rPr>
      <w:rFonts w:ascii="Arial" w:hAnsi="Arial" w:cs="Arial"/>
      <w:color w:val="A84D9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4C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14C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63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A7395"/>
  </w:style>
  <w:style w:type="character" w:customStyle="1" w:styleId="eop">
    <w:name w:val="eop"/>
    <w:basedOn w:val="DefaultParagraphFont"/>
    <w:rsid w:val="00FA7395"/>
  </w:style>
  <w:style w:type="paragraph" w:styleId="Revision">
    <w:name w:val="Revision"/>
    <w:hidden/>
    <w:uiPriority w:val="99"/>
    <w:semiHidden/>
    <w:rsid w:val="00FD40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0A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A4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B6DAA"/>
    <w:pPr>
      <w:spacing w:line="360" w:lineRule="auto"/>
      <w:jc w:val="center"/>
    </w:pPr>
    <w:rPr>
      <w:rFonts w:ascii="Arial" w:hAnsi="Arial" w:cs="Arial"/>
      <w:b/>
      <w:bCs/>
      <w:color w:val="A84D9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6DAA"/>
    <w:rPr>
      <w:rFonts w:ascii="Arial" w:hAnsi="Arial" w:cs="Arial"/>
      <w:b/>
      <w:bCs/>
      <w:color w:val="A84D9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24401"/>
    <w:rPr>
      <w:rFonts w:ascii="Arial" w:hAnsi="Arial" w:cs="Arial"/>
      <w:color w:val="A84D98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401"/>
    <w:rPr>
      <w:rFonts w:ascii="Arial" w:hAnsi="Arial" w:cs="Arial"/>
      <w:b/>
      <w:bCs/>
      <w:color w:val="A84D98"/>
    </w:rPr>
  </w:style>
  <w:style w:type="paragraph" w:customStyle="1" w:styleId="Default">
    <w:name w:val="Default"/>
    <w:rsid w:val="002F0D9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D65FA7"/>
    <w:pPr>
      <w:spacing w:after="0" w:line="240" w:lineRule="auto"/>
    </w:pPr>
    <w:rPr>
      <w:rFonts w:ascii="Arial" w:hAnsi="Arial" w:cs="Arial"/>
      <w:color w:val="222222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5FA7"/>
    <w:rPr>
      <w:rFonts w:ascii="Arial" w:hAnsi="Arial" w:cs="Arial"/>
      <w:color w:val="222222"/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D65FA7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F20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16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474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4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23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9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93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12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3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886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80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6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3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3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6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07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wopresearch.wordpress.com/wp-content/uploads/2024/07/swop-resources-for-education-and-cpd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wopresearch.wordpress.com/wp-content/uploads/2023/11/swop-main-findings-repor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opresearch.wordpress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41D262BF3F049B05B49CF6F857B9F" ma:contentTypeVersion="11" ma:contentTypeDescription="Create a new document." ma:contentTypeScope="" ma:versionID="bfcb8515e97a3878cf3407194a5f2ce9">
  <xsd:schema xmlns:xsd="http://www.w3.org/2001/XMLSchema" xmlns:xs="http://www.w3.org/2001/XMLSchema" xmlns:p="http://schemas.microsoft.com/office/2006/metadata/properties" xmlns:ns2="c422d1bb-6f3a-497a-a5df-4e5ec6e38431" targetNamespace="http://schemas.microsoft.com/office/2006/metadata/properties" ma:root="true" ma:fieldsID="55c4110e514923a69f8ea3c8576aaddc" ns2:_="">
    <xsd:import namespace="c422d1bb-6f3a-497a-a5df-4e5ec6e38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2d1bb-6f3a-497a-a5df-4e5ec6e38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2d1bb-6f3a-497a-a5df-4e5ec6e384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5A3-CC90-4910-A095-D61C4E7F49D1}"/>
</file>

<file path=customXml/itemProps2.xml><?xml version="1.0" encoding="utf-8"?>
<ds:datastoreItem xmlns:ds="http://schemas.openxmlformats.org/officeDocument/2006/customXml" ds:itemID="{97E4C29A-2256-4D09-AE95-DCDA35468B76}">
  <ds:schemaRefs>
    <ds:schemaRef ds:uri="http://schemas.microsoft.com/office/2006/metadata/properties"/>
    <ds:schemaRef ds:uri="http://schemas.microsoft.com/office/infopath/2007/PartnerControls"/>
    <ds:schemaRef ds:uri="a246c91f-ae64-48a8-a946-abb5de09178e"/>
    <ds:schemaRef ds:uri="932e182d-f828-49d8-b225-823d95a6369c"/>
  </ds:schemaRefs>
</ds:datastoreItem>
</file>

<file path=customXml/itemProps3.xml><?xml version="1.0" encoding="utf-8"?>
<ds:datastoreItem xmlns:ds="http://schemas.openxmlformats.org/officeDocument/2006/customXml" ds:itemID="{CD97CB64-2C92-4F27-B394-359644F10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B4B5C-3061-40B0-B896-4598958B5F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24cacf-dede-4241-a15c-3c97d553e9f3}" enabled="0" method="" siteId="{b024cacf-dede-4241-a15c-3c97d553e9f3}" removed="1"/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Watchman</dc:creator>
  <cp:keywords/>
  <dc:description/>
  <cp:lastModifiedBy>Lorraine Mighty (Employee Equality, Inclusion and Wellbeing)</cp:lastModifiedBy>
  <cp:revision>2</cp:revision>
  <dcterms:created xsi:type="dcterms:W3CDTF">2024-10-16T09:48:00Z</dcterms:created>
  <dcterms:modified xsi:type="dcterms:W3CDTF">2024-10-16T09:48:00Z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0x01010088941D262BF3F049B05B49CF6F857B9F</vt:lpwstr>
  </property>
  <property fmtid="{D5CDD505-2E9C-101B-9397-08002B2CF9AE}" pid="3" name="MediaServiceImageTags">
    <vt:lpwstr/>
  </property>
  <property fmtid="{D5CDD505-2E9C-101B-9397-08002B2CF9AE}" pid="4" name="Order">
    <vt:r8>101600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