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392D6" w14:textId="5941CCA3" w:rsidR="006A2952" w:rsidRDefault="00C1746B" w:rsidP="006A2952">
      <w:pPr>
        <w:pStyle w:val="Header"/>
        <w:rPr>
          <w:b/>
          <w:bCs/>
          <w:color w:val="A84D97"/>
        </w:rPr>
      </w:pPr>
      <w:r>
        <w:rPr>
          <w:noProof/>
        </w:rPr>
        <w:drawing>
          <wp:anchor distT="0" distB="0" distL="114300" distR="114300" simplePos="0" relativeHeight="251661312" behindDoc="0" locked="0" layoutInCell="1" allowOverlap="1" wp14:anchorId="79D8E19E" wp14:editId="69F04C07">
            <wp:simplePos x="0" y="0"/>
            <wp:positionH relativeFrom="margin">
              <wp:align>right</wp:align>
            </wp:positionH>
            <wp:positionV relativeFrom="paragraph">
              <wp:posOffset>-76200</wp:posOffset>
            </wp:positionV>
            <wp:extent cx="1314450" cy="534636"/>
            <wp:effectExtent l="0" t="0" r="0" b="0"/>
            <wp:wrapNone/>
            <wp:docPr id="7" name="Picture 7" descr="A close-up of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black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534636"/>
                    </a:xfrm>
                    <a:prstGeom prst="rect">
                      <a:avLst/>
                    </a:prstGeom>
                    <a:noFill/>
                    <a:ln>
                      <a:noFill/>
                    </a:ln>
                  </pic:spPr>
                </pic:pic>
              </a:graphicData>
            </a:graphic>
            <wp14:sizeRelH relativeFrom="page">
              <wp14:pctWidth>0</wp14:pctWidth>
            </wp14:sizeRelH>
            <wp14:sizeRelV relativeFrom="page">
              <wp14:pctHeight>0</wp14:pctHeight>
            </wp14:sizeRelV>
          </wp:anchor>
        </w:drawing>
      </w:r>
      <w:r w:rsidR="006A2952">
        <w:rPr>
          <w:b/>
          <w:bCs/>
          <w:color w:val="A84D97"/>
        </w:rPr>
        <w:t xml:space="preserve">“Good support isn’t just about </w:t>
      </w:r>
      <w:r>
        <w:rPr>
          <w:b/>
          <w:bCs/>
          <w:color w:val="A84D97"/>
        </w:rPr>
        <w:t xml:space="preserve">                                               </w:t>
      </w:r>
    </w:p>
    <w:p w14:paraId="07E4F057" w14:textId="77777777" w:rsidR="006A2952" w:rsidRDefault="006A2952" w:rsidP="006A2952">
      <w:pPr>
        <w:pStyle w:val="Header"/>
      </w:pPr>
      <w:r>
        <w:rPr>
          <w:b/>
          <w:bCs/>
          <w:color w:val="A84D97"/>
        </w:rPr>
        <w:t xml:space="preserve">‘services’ – it’s about having a life.” </w:t>
      </w:r>
      <w:r>
        <w:t xml:space="preserve"> </w:t>
      </w:r>
    </w:p>
    <w:p w14:paraId="2D81770B" w14:textId="77777777" w:rsidR="00D755A8" w:rsidRPr="00B915E0" w:rsidRDefault="00D755A8" w:rsidP="0016684F"/>
    <w:p w14:paraId="01E1BC26" w14:textId="77777777" w:rsidR="00D755A8" w:rsidRDefault="00D755A8" w:rsidP="0016684F"/>
    <w:p w14:paraId="11EF72C7" w14:textId="77777777" w:rsidR="00D755A8" w:rsidRDefault="00D755A8" w:rsidP="0016684F"/>
    <w:p w14:paraId="2ECEF116" w14:textId="77777777" w:rsidR="00D755A8" w:rsidRDefault="00D755A8" w:rsidP="0016684F"/>
    <w:p w14:paraId="7CE36BBF" w14:textId="77777777" w:rsidR="00D755A8" w:rsidRDefault="00D755A8" w:rsidP="0016684F"/>
    <w:p w14:paraId="7144AEC5" w14:textId="77777777" w:rsidR="00D755A8" w:rsidRDefault="00D755A8" w:rsidP="0016684F"/>
    <w:p w14:paraId="283B560B" w14:textId="6D4955F1" w:rsidR="00D755A8" w:rsidRPr="006E7E4D" w:rsidRDefault="00D755A8" w:rsidP="00C1746B">
      <w:pPr>
        <w:jc w:val="center"/>
        <w:rPr>
          <w:color w:val="7030A0"/>
          <w:sz w:val="40"/>
          <w:szCs w:val="40"/>
          <w:lang w:eastAsia="en-GB"/>
        </w:rPr>
      </w:pPr>
      <w:r w:rsidRPr="006E7E4D">
        <w:rPr>
          <w:color w:val="7030A0"/>
          <w:sz w:val="40"/>
          <w:szCs w:val="40"/>
          <w:lang w:eastAsia="en-GB"/>
        </w:rPr>
        <w:t>Self-Neglect and Hoarding</w:t>
      </w:r>
    </w:p>
    <w:p w14:paraId="07609F0B" w14:textId="6F08AD2E" w:rsidR="00D755A8" w:rsidRPr="006E7E4D" w:rsidRDefault="006215B9" w:rsidP="00C1746B">
      <w:pPr>
        <w:jc w:val="center"/>
        <w:rPr>
          <w:color w:val="7030A0"/>
          <w:sz w:val="40"/>
          <w:szCs w:val="40"/>
          <w:lang w:eastAsia="en-GB"/>
        </w:rPr>
      </w:pPr>
      <w:r w:rsidRPr="006E7E4D">
        <w:rPr>
          <w:color w:val="7030A0"/>
          <w:sz w:val="40"/>
          <w:szCs w:val="40"/>
          <w:lang w:eastAsia="en-GB"/>
        </w:rPr>
        <w:t>Evidence Review Report</w:t>
      </w:r>
    </w:p>
    <w:p w14:paraId="20C22192" w14:textId="77777777" w:rsidR="00D755A8" w:rsidRPr="00D755A8" w:rsidRDefault="00D755A8" w:rsidP="0016684F">
      <w:pPr>
        <w:rPr>
          <w:lang w:eastAsia="en-GB"/>
        </w:rPr>
      </w:pPr>
    </w:p>
    <w:p w14:paraId="71509131" w14:textId="77777777" w:rsidR="006E7E4D" w:rsidRDefault="006E7E4D" w:rsidP="00C1746B">
      <w:pPr>
        <w:jc w:val="center"/>
        <w:rPr>
          <w:color w:val="D86DCB" w:themeColor="accent5" w:themeTint="99"/>
          <w:sz w:val="28"/>
          <w:szCs w:val="28"/>
          <w:lang w:eastAsia="en-GB"/>
        </w:rPr>
      </w:pPr>
    </w:p>
    <w:p w14:paraId="528E96D5" w14:textId="3A2D277C" w:rsidR="00D755A8" w:rsidRPr="0044725C" w:rsidRDefault="00D755A8" w:rsidP="00822013">
      <w:pPr>
        <w:spacing w:line="276" w:lineRule="auto"/>
        <w:jc w:val="center"/>
        <w:rPr>
          <w:color w:val="D86DCB" w:themeColor="accent5" w:themeTint="99"/>
          <w:sz w:val="28"/>
          <w:szCs w:val="28"/>
          <w:lang w:eastAsia="en-GB"/>
        </w:rPr>
      </w:pPr>
      <w:r w:rsidRPr="0044725C">
        <w:rPr>
          <w:color w:val="D86DCB" w:themeColor="accent5" w:themeTint="99"/>
          <w:sz w:val="28"/>
          <w:szCs w:val="28"/>
          <w:lang w:eastAsia="en-GB"/>
        </w:rPr>
        <w:t>IMPACT Facilitator</w:t>
      </w:r>
      <w:r w:rsidR="006215B9" w:rsidRPr="0044725C">
        <w:rPr>
          <w:color w:val="D86DCB" w:themeColor="accent5" w:themeTint="99"/>
          <w:sz w:val="28"/>
          <w:szCs w:val="28"/>
          <w:lang w:eastAsia="en-GB"/>
        </w:rPr>
        <w:t>, Scotland, 2025</w:t>
      </w:r>
    </w:p>
    <w:p w14:paraId="5E4B7C61" w14:textId="77777777" w:rsidR="00C1746B" w:rsidRPr="0044725C" w:rsidRDefault="00C1746B" w:rsidP="00822013">
      <w:pPr>
        <w:spacing w:line="276" w:lineRule="auto"/>
        <w:jc w:val="center"/>
        <w:rPr>
          <w:color w:val="D86DCB" w:themeColor="accent5" w:themeTint="99"/>
          <w:sz w:val="28"/>
          <w:szCs w:val="28"/>
          <w:lang w:eastAsia="en-GB"/>
        </w:rPr>
      </w:pPr>
    </w:p>
    <w:p w14:paraId="0FF67BE3" w14:textId="37449D18" w:rsidR="00AD3AB6" w:rsidRPr="0044725C" w:rsidRDefault="00AD3AB6" w:rsidP="00822013">
      <w:pPr>
        <w:spacing w:line="276" w:lineRule="auto"/>
        <w:jc w:val="center"/>
        <w:rPr>
          <w:color w:val="D86DCB" w:themeColor="accent5" w:themeTint="99"/>
          <w:sz w:val="28"/>
          <w:szCs w:val="28"/>
          <w:lang w:eastAsia="en-GB"/>
        </w:rPr>
      </w:pPr>
      <w:r w:rsidRPr="0044725C">
        <w:rPr>
          <w:color w:val="D86DCB" w:themeColor="accent5" w:themeTint="99"/>
          <w:sz w:val="28"/>
          <w:szCs w:val="28"/>
          <w:lang w:eastAsia="en-GB"/>
        </w:rPr>
        <w:t>Jennfier Betts and Kathryn Mackay</w:t>
      </w:r>
    </w:p>
    <w:p w14:paraId="5108AFF3" w14:textId="77777777" w:rsidR="00C1746B" w:rsidRPr="0044725C" w:rsidRDefault="00C1746B" w:rsidP="00822013">
      <w:pPr>
        <w:spacing w:line="276" w:lineRule="auto"/>
        <w:jc w:val="center"/>
        <w:rPr>
          <w:color w:val="D86DCB" w:themeColor="accent5" w:themeTint="99"/>
          <w:sz w:val="28"/>
          <w:szCs w:val="28"/>
          <w:lang w:eastAsia="en-GB"/>
        </w:rPr>
      </w:pPr>
    </w:p>
    <w:p w14:paraId="6F51FA81" w14:textId="1BFD4E7F" w:rsidR="006215B9" w:rsidRPr="0044725C" w:rsidRDefault="006215B9" w:rsidP="00822013">
      <w:pPr>
        <w:spacing w:line="276" w:lineRule="auto"/>
        <w:jc w:val="center"/>
        <w:rPr>
          <w:color w:val="D86DCB" w:themeColor="accent5" w:themeTint="99"/>
          <w:sz w:val="28"/>
          <w:szCs w:val="28"/>
          <w:lang w:eastAsia="en-GB"/>
        </w:rPr>
      </w:pPr>
      <w:r w:rsidRPr="0044725C">
        <w:rPr>
          <w:color w:val="D86DCB" w:themeColor="accent5" w:themeTint="99"/>
          <w:sz w:val="28"/>
          <w:szCs w:val="28"/>
          <w:lang w:eastAsia="en-GB"/>
        </w:rPr>
        <w:t>Date of review: December 2024</w:t>
      </w:r>
    </w:p>
    <w:p w14:paraId="3EC5E600" w14:textId="77777777" w:rsidR="00D755A8" w:rsidRPr="00E116C6" w:rsidRDefault="00D755A8" w:rsidP="0016684F">
      <w:pPr>
        <w:rPr>
          <w:color w:val="D86DCB" w:themeColor="accent5" w:themeTint="99"/>
        </w:rPr>
      </w:pPr>
    </w:p>
    <w:p w14:paraId="556B72B5" w14:textId="77777777" w:rsidR="00D755A8" w:rsidRDefault="00D755A8" w:rsidP="0016684F"/>
    <w:p w14:paraId="5BB23E0B" w14:textId="77777777" w:rsidR="00D755A8" w:rsidRDefault="00D755A8" w:rsidP="0016684F"/>
    <w:p w14:paraId="7BD71C7C" w14:textId="77777777" w:rsidR="00D755A8" w:rsidRDefault="00D755A8" w:rsidP="0016684F"/>
    <w:p w14:paraId="03287D5C" w14:textId="77777777" w:rsidR="00D755A8" w:rsidRDefault="00D755A8" w:rsidP="0016684F"/>
    <w:p w14:paraId="66FF6499" w14:textId="77777777" w:rsidR="00D755A8" w:rsidRDefault="00D755A8" w:rsidP="0016684F"/>
    <w:p w14:paraId="4FC5FB79" w14:textId="77777777" w:rsidR="00D755A8" w:rsidRDefault="00D755A8" w:rsidP="0016684F"/>
    <w:p w14:paraId="28810B87" w14:textId="77777777" w:rsidR="00D755A8" w:rsidRDefault="00D755A8" w:rsidP="0016684F"/>
    <w:p w14:paraId="2A29D832" w14:textId="77777777" w:rsidR="00D755A8" w:rsidRDefault="00D755A8" w:rsidP="0016684F"/>
    <w:p w14:paraId="19C2F6DB" w14:textId="77777777" w:rsidR="00D755A8" w:rsidRDefault="00D755A8" w:rsidP="0016684F"/>
    <w:p w14:paraId="6F4EAA37" w14:textId="77777777" w:rsidR="00D755A8" w:rsidRDefault="00D755A8" w:rsidP="0016684F"/>
    <w:p w14:paraId="39CBBECE" w14:textId="77777777" w:rsidR="00D755A8" w:rsidRDefault="00D755A8" w:rsidP="0016684F"/>
    <w:p w14:paraId="4CAB1D99" w14:textId="77777777" w:rsidR="00D755A8" w:rsidRDefault="00D755A8" w:rsidP="0016684F"/>
    <w:p w14:paraId="7097CFD5" w14:textId="77777777" w:rsidR="002254AB" w:rsidRDefault="002254AB" w:rsidP="0016684F"/>
    <w:p w14:paraId="112A2E27" w14:textId="77777777" w:rsidR="002254AB" w:rsidRDefault="002254AB" w:rsidP="0016684F"/>
    <w:p w14:paraId="229DBCD9" w14:textId="77777777" w:rsidR="002254AB" w:rsidRDefault="002254AB" w:rsidP="0016684F"/>
    <w:p w14:paraId="4EFBE457" w14:textId="384177D6" w:rsidR="00064BC9" w:rsidRPr="00C45574" w:rsidRDefault="00CE4D1F" w:rsidP="006D2831">
      <w:pPr>
        <w:pStyle w:val="Heading1"/>
      </w:pPr>
      <w:r w:rsidRPr="00C45574">
        <w:lastRenderedPageBreak/>
        <w:t>Introduction</w:t>
      </w:r>
    </w:p>
    <w:p w14:paraId="4EFBE458" w14:textId="0E3BFCA1" w:rsidR="00142503" w:rsidRPr="00C45574" w:rsidRDefault="00CE4D1F" w:rsidP="0016684F">
      <w:r w:rsidRPr="00C45574">
        <w:t>This re</w:t>
      </w:r>
      <w:r w:rsidR="00055F01" w:rsidRPr="00C45574">
        <w:t>view</w:t>
      </w:r>
      <w:r w:rsidRPr="00C45574">
        <w:t xml:space="preserve"> looks at the compl</w:t>
      </w:r>
      <w:r w:rsidR="00BC7F58" w:rsidRPr="00C45574">
        <w:t xml:space="preserve">ex and multi-faceted </w:t>
      </w:r>
      <w:r w:rsidRPr="00C45574">
        <w:t>issue</w:t>
      </w:r>
      <w:r w:rsidR="007A54E5" w:rsidRPr="00C45574">
        <w:t>s</w:t>
      </w:r>
      <w:r w:rsidRPr="00C45574">
        <w:t xml:space="preserve"> of </w:t>
      </w:r>
      <w:r w:rsidR="00124003" w:rsidRPr="00C45574">
        <w:t>self-</w:t>
      </w:r>
      <w:r w:rsidRPr="00C45574">
        <w:t>neglect</w:t>
      </w:r>
      <w:r w:rsidR="00124003" w:rsidRPr="00C45574">
        <w:t xml:space="preserve"> and hoarding</w:t>
      </w:r>
      <w:r w:rsidRPr="00C45574">
        <w:t xml:space="preserve">. </w:t>
      </w:r>
      <w:r w:rsidR="009C3A29" w:rsidRPr="00C45574">
        <w:t>Although awareness has increased in the last decade, research and evidence is still lacking</w:t>
      </w:r>
      <w:r w:rsidR="004067C5">
        <w:t>,</w:t>
      </w:r>
      <w:r w:rsidR="00717A83" w:rsidRPr="00C45574">
        <w:t xml:space="preserve"> and these</w:t>
      </w:r>
      <w:r w:rsidRPr="00C45574">
        <w:t xml:space="preserve"> </w:t>
      </w:r>
      <w:r w:rsidR="00D04A73" w:rsidRPr="00C45574">
        <w:t>phenomena are</w:t>
      </w:r>
      <w:r w:rsidRPr="00C45574">
        <w:t xml:space="preserve"> hard to define. They tend to be more prevalent in older people, although this may be due to the likelihood of older people having more reason to interact with social care and other statutory agencies. </w:t>
      </w:r>
      <w:r w:rsidR="00DE1B6A" w:rsidRPr="00C45574">
        <w:t>It is an aspect o</w:t>
      </w:r>
      <w:r w:rsidR="005B4E5E" w:rsidRPr="00C45574">
        <w:t>f</w:t>
      </w:r>
      <w:r w:rsidR="00F30CA9" w:rsidRPr="00C45574">
        <w:t xml:space="preserve"> social care </w:t>
      </w:r>
      <w:r w:rsidR="005B4E5E" w:rsidRPr="00C45574">
        <w:t xml:space="preserve">that raises </w:t>
      </w:r>
      <w:r w:rsidR="00F30CA9" w:rsidRPr="00C45574">
        <w:t>l</w:t>
      </w:r>
      <w:r w:rsidRPr="00C45574">
        <w:t xml:space="preserve">egal and </w:t>
      </w:r>
      <w:r w:rsidR="00C76F08" w:rsidRPr="00C45574">
        <w:t>ethical questions</w:t>
      </w:r>
      <w:r w:rsidR="005B4E5E" w:rsidRPr="00C45574">
        <w:t xml:space="preserve"> around</w:t>
      </w:r>
      <w:r w:rsidR="00E85699" w:rsidRPr="00C45574">
        <w:t xml:space="preserve"> if, when and how to intervene</w:t>
      </w:r>
      <w:r w:rsidR="00DF51B8" w:rsidRPr="00C45574">
        <w:t>. This is about more than trying to establish i</w:t>
      </w:r>
      <w:r w:rsidR="00A26551" w:rsidRPr="00C45574">
        <w:t>f</w:t>
      </w:r>
      <w:r w:rsidR="00DF51B8" w:rsidRPr="00C45574">
        <w:t xml:space="preserve"> a person has the mental capacity </w:t>
      </w:r>
      <w:r w:rsidR="00A26551" w:rsidRPr="00C45574">
        <w:t>and therefore</w:t>
      </w:r>
      <w:r w:rsidR="00AC1A34" w:rsidRPr="00C45574">
        <w:t xml:space="preserve"> </w:t>
      </w:r>
      <w:r w:rsidR="00A26551" w:rsidRPr="00C45574">
        <w:t xml:space="preserve">the right to refuse support. It raises </w:t>
      </w:r>
      <w:r w:rsidR="003042FD" w:rsidRPr="00C45574">
        <w:t xml:space="preserve">wider questions </w:t>
      </w:r>
      <w:r w:rsidR="001A2227" w:rsidRPr="00C45574">
        <w:t>about people’s</w:t>
      </w:r>
      <w:r w:rsidR="003042FD" w:rsidRPr="00C45574">
        <w:t xml:space="preserve"> ability to safeguard or protect themselves</w:t>
      </w:r>
      <w:r w:rsidR="008526C4" w:rsidRPr="00C45574">
        <w:t xml:space="preserve"> from </w:t>
      </w:r>
      <w:r w:rsidR="008A3A95" w:rsidRPr="00C45574">
        <w:t>the impact</w:t>
      </w:r>
      <w:r w:rsidR="002611EF" w:rsidRPr="00C45574">
        <w:t xml:space="preserve"> of </w:t>
      </w:r>
      <w:r w:rsidR="008526C4" w:rsidRPr="00C45574">
        <w:t>self- ne</w:t>
      </w:r>
      <w:r w:rsidR="00C76F08" w:rsidRPr="00C45574">
        <w:t>gl</w:t>
      </w:r>
      <w:r w:rsidR="008526C4" w:rsidRPr="00C45574">
        <w:t>ect and</w:t>
      </w:r>
      <w:r w:rsidR="00CA3283" w:rsidRPr="00C45574">
        <w:t>/</w:t>
      </w:r>
      <w:r w:rsidR="008526C4" w:rsidRPr="00C45574">
        <w:t xml:space="preserve">or </w:t>
      </w:r>
      <w:r w:rsidR="00C76F08" w:rsidRPr="00C45574">
        <w:t>hoarding</w:t>
      </w:r>
      <w:r w:rsidR="00CF37E8" w:rsidRPr="00C45574">
        <w:t xml:space="preserve">. It also requires scrutiny of the way adult social </w:t>
      </w:r>
      <w:r w:rsidR="00B32FCF" w:rsidRPr="00C45574">
        <w:t>care is</w:t>
      </w:r>
      <w:r w:rsidR="000B05F6" w:rsidRPr="00C45574">
        <w:t xml:space="preserve"> currently structured </w:t>
      </w:r>
      <w:r w:rsidR="009574AC" w:rsidRPr="00C45574">
        <w:t>because supporting</w:t>
      </w:r>
      <w:r w:rsidR="00AC7CB5" w:rsidRPr="00C45574">
        <w:t xml:space="preserve"> people who </w:t>
      </w:r>
      <w:r w:rsidR="00B32FCF" w:rsidRPr="00C45574">
        <w:t xml:space="preserve">are </w:t>
      </w:r>
      <w:r w:rsidR="00AC7CB5" w:rsidRPr="00C45574">
        <w:t>self-</w:t>
      </w:r>
      <w:r w:rsidR="00C307D8" w:rsidRPr="00C45574">
        <w:t>neglecting and</w:t>
      </w:r>
      <w:r w:rsidR="00AC7CB5" w:rsidRPr="00C45574">
        <w:t xml:space="preserve"> </w:t>
      </w:r>
      <w:r w:rsidR="00510217" w:rsidRPr="00C45574">
        <w:t>hoarding</w:t>
      </w:r>
      <w:r w:rsidR="001A6477" w:rsidRPr="00C45574">
        <w:t>,</w:t>
      </w:r>
      <w:r w:rsidR="00AC7CB5" w:rsidRPr="00C45574">
        <w:t xml:space="preserve"> </w:t>
      </w:r>
      <w:r w:rsidR="00E85243" w:rsidRPr="00C45574">
        <w:t xml:space="preserve">to an extent that it is affecting their health and </w:t>
      </w:r>
      <w:r w:rsidR="00970C5B" w:rsidRPr="00C45574">
        <w:t>wellbeing, is</w:t>
      </w:r>
      <w:r w:rsidR="00510217" w:rsidRPr="00C45574">
        <w:t xml:space="preserve"> a long-term </w:t>
      </w:r>
      <w:r w:rsidR="00D9705C" w:rsidRPr="00C45574">
        <w:t xml:space="preserve">process. </w:t>
      </w:r>
    </w:p>
    <w:p w14:paraId="5F79DD2B" w14:textId="77777777" w:rsidR="00EF269C" w:rsidRPr="00C45574" w:rsidRDefault="00EF269C" w:rsidP="0016684F"/>
    <w:p w14:paraId="1B6DA256" w14:textId="1F87E499" w:rsidR="005378F8" w:rsidRPr="00C45574" w:rsidRDefault="00793729" w:rsidP="0016684F">
      <w:r w:rsidRPr="00C45574">
        <w:t>This evidence review</w:t>
      </w:r>
      <w:r w:rsidR="000E67AA" w:rsidRPr="00C45574">
        <w:t xml:space="preserve"> provide</w:t>
      </w:r>
      <w:r w:rsidR="00913B9D" w:rsidRPr="00C45574">
        <w:t>s</w:t>
      </w:r>
      <w:r w:rsidR="000E67AA" w:rsidRPr="00C45574">
        <w:t xml:space="preserve"> an overview of the literature</w:t>
      </w:r>
      <w:r w:rsidR="00913B9D" w:rsidRPr="00C45574">
        <w:t xml:space="preserve"> relating to definitions, prevalence, </w:t>
      </w:r>
      <w:r w:rsidR="008C0DC9" w:rsidRPr="00C45574">
        <w:t xml:space="preserve">and </w:t>
      </w:r>
      <w:r w:rsidR="009D19E8" w:rsidRPr="00C45574">
        <w:t xml:space="preserve">the </w:t>
      </w:r>
      <w:r w:rsidR="008C0DC9" w:rsidRPr="00C45574">
        <w:t>reason</w:t>
      </w:r>
      <w:r w:rsidR="009D19E8" w:rsidRPr="00C45574">
        <w:t>s</w:t>
      </w:r>
      <w:r w:rsidR="00FE2814" w:rsidRPr="00C45574">
        <w:t xml:space="preserve"> behind self-neglect and hoarding. It will </w:t>
      </w:r>
      <w:r w:rsidR="00205CFA" w:rsidRPr="00C45574">
        <w:t>highlight</w:t>
      </w:r>
      <w:r w:rsidR="00FE2814" w:rsidRPr="00C45574">
        <w:t xml:space="preserve"> the legal </w:t>
      </w:r>
      <w:r w:rsidR="009D19E8" w:rsidRPr="00C45574">
        <w:t xml:space="preserve">and policy </w:t>
      </w:r>
      <w:r w:rsidR="00205CFA" w:rsidRPr="00C45574">
        <w:t>context</w:t>
      </w:r>
      <w:r w:rsidR="00432278" w:rsidRPr="00C45574">
        <w:t xml:space="preserve"> and what is known about how best to intervene</w:t>
      </w:r>
      <w:r w:rsidR="00EF269C" w:rsidRPr="00C45574">
        <w:t xml:space="preserve">.  </w:t>
      </w:r>
    </w:p>
    <w:p w14:paraId="1809ED26" w14:textId="77777777" w:rsidR="005378F8" w:rsidRPr="00C45574" w:rsidRDefault="005378F8" w:rsidP="0016684F"/>
    <w:p w14:paraId="6BBAA532" w14:textId="763C6075" w:rsidR="000E67AA" w:rsidRPr="00C45574" w:rsidRDefault="005378F8" w:rsidP="0016684F">
      <w:r w:rsidRPr="00C45574">
        <w:rPr>
          <w:b/>
          <w:bCs/>
        </w:rPr>
        <w:t>Note o</w:t>
      </w:r>
      <w:r w:rsidR="00B75EBC" w:rsidRPr="00C45574">
        <w:rPr>
          <w:b/>
          <w:bCs/>
        </w:rPr>
        <w:t>n</w:t>
      </w:r>
      <w:r w:rsidRPr="00C45574">
        <w:rPr>
          <w:b/>
          <w:bCs/>
        </w:rPr>
        <w:t xml:space="preserve"> </w:t>
      </w:r>
      <w:r w:rsidR="00B75EBC" w:rsidRPr="00C45574">
        <w:rPr>
          <w:b/>
          <w:bCs/>
        </w:rPr>
        <w:t>terminology</w:t>
      </w:r>
      <w:r w:rsidR="00B75EBC" w:rsidRPr="00C45574">
        <w:t xml:space="preserve"> </w:t>
      </w:r>
      <w:r w:rsidR="00D02FDA">
        <w:t xml:space="preserve">- </w:t>
      </w:r>
      <w:r w:rsidR="00EF269C" w:rsidRPr="00C45574">
        <w:t>Self</w:t>
      </w:r>
      <w:r w:rsidR="00F23123" w:rsidRPr="00C45574">
        <w:t>-</w:t>
      </w:r>
      <w:r w:rsidR="00EF269C" w:rsidRPr="00C45574">
        <w:t>ne</w:t>
      </w:r>
      <w:r w:rsidR="00F23123" w:rsidRPr="00C45574">
        <w:t>glect and hoarding are often grouped together</w:t>
      </w:r>
      <w:r w:rsidR="00733B6B" w:rsidRPr="00C45574">
        <w:t xml:space="preserve"> in everyday conversations. </w:t>
      </w:r>
      <w:r w:rsidR="008E2E11" w:rsidRPr="00C45574">
        <w:t>In the literature</w:t>
      </w:r>
      <w:r w:rsidR="00D02FDA">
        <w:t>,</w:t>
      </w:r>
      <w:r w:rsidR="008E2E11" w:rsidRPr="00C45574">
        <w:t xml:space="preserve"> some see these as </w:t>
      </w:r>
      <w:r w:rsidR="00E174DC" w:rsidRPr="00C45574">
        <w:t xml:space="preserve">separate phenomena. Others view hoarding as </w:t>
      </w:r>
      <w:r w:rsidR="008A3A93">
        <w:t xml:space="preserve">a </w:t>
      </w:r>
      <w:r w:rsidR="00E174DC" w:rsidRPr="00C45574">
        <w:t>distinct manifestation of self-neglect</w:t>
      </w:r>
      <w:r w:rsidR="00776D74" w:rsidRPr="00C45574">
        <w:t xml:space="preserve">. </w:t>
      </w:r>
      <w:r w:rsidR="002951E0" w:rsidRPr="00C45574">
        <w:t>Additionally,</w:t>
      </w:r>
      <w:r w:rsidR="0005623F" w:rsidRPr="00C45574">
        <w:t xml:space="preserve"> some people object to the term</w:t>
      </w:r>
      <w:r w:rsidR="00AD6A2B" w:rsidRPr="00C45574">
        <w:t xml:space="preserve"> self-neglect because it implies the person is </w:t>
      </w:r>
      <w:r w:rsidR="00B6071B" w:rsidRPr="00C45574">
        <w:t>responsible</w:t>
      </w:r>
      <w:r w:rsidR="00AD6A2B" w:rsidRPr="00C45574">
        <w:t xml:space="preserve"> for their </w:t>
      </w:r>
      <w:r w:rsidR="00B6071B" w:rsidRPr="00C45574">
        <w:t xml:space="preserve">situation and </w:t>
      </w:r>
      <w:r w:rsidR="001E5319" w:rsidRPr="00C45574">
        <w:t xml:space="preserve">they have been judged </w:t>
      </w:r>
      <w:r w:rsidR="002951E0" w:rsidRPr="00C45574">
        <w:t>as</w:t>
      </w:r>
      <w:r w:rsidR="001E5319" w:rsidRPr="00C45574">
        <w:t xml:space="preserve"> </w:t>
      </w:r>
      <w:r w:rsidR="002951E0" w:rsidRPr="00C45574">
        <w:t>lacking</w:t>
      </w:r>
      <w:r w:rsidR="001E5319" w:rsidRPr="00C45574">
        <w:t xml:space="preserve"> in some way. </w:t>
      </w:r>
      <w:r w:rsidR="00776D74" w:rsidRPr="00C45574">
        <w:t xml:space="preserve">This </w:t>
      </w:r>
      <w:r w:rsidR="001E79EA" w:rsidRPr="00C45574">
        <w:t xml:space="preserve">evidence </w:t>
      </w:r>
      <w:r w:rsidR="0005623F" w:rsidRPr="00C45574">
        <w:t xml:space="preserve">review </w:t>
      </w:r>
      <w:r w:rsidR="002951E0" w:rsidRPr="00C45574">
        <w:t>acknowledges these</w:t>
      </w:r>
      <w:r w:rsidR="001E79EA" w:rsidRPr="00C45574">
        <w:t xml:space="preserve"> diverge</w:t>
      </w:r>
      <w:r w:rsidR="005753C5" w:rsidRPr="00C45574">
        <w:t>nt perspectives</w:t>
      </w:r>
      <w:r w:rsidR="00D02FDA">
        <w:t>,</w:t>
      </w:r>
      <w:r w:rsidR="005753C5" w:rsidRPr="00C45574">
        <w:t xml:space="preserve"> </w:t>
      </w:r>
      <w:r w:rsidR="00074001" w:rsidRPr="00C45574">
        <w:t xml:space="preserve">but </w:t>
      </w:r>
      <w:r w:rsidR="008B0EF5" w:rsidRPr="00C45574">
        <w:t xml:space="preserve">for the </w:t>
      </w:r>
      <w:r w:rsidR="00CB3D07" w:rsidRPr="00C45574">
        <w:t>purposes</w:t>
      </w:r>
      <w:r w:rsidR="008B0EF5" w:rsidRPr="00C45574">
        <w:t xml:space="preserve"> of this review</w:t>
      </w:r>
      <w:r w:rsidR="00D02FDA">
        <w:t>,</w:t>
      </w:r>
      <w:r w:rsidR="008B0EF5" w:rsidRPr="00C45574">
        <w:t xml:space="preserve"> </w:t>
      </w:r>
      <w:r w:rsidR="00EE7052" w:rsidRPr="00C45574">
        <w:t xml:space="preserve">will retain the term self-neglect and hoarding unless </w:t>
      </w:r>
      <w:r w:rsidRPr="00C45574">
        <w:t>the p</w:t>
      </w:r>
      <w:r w:rsidR="00D02FDA">
        <w:t>o</w:t>
      </w:r>
      <w:r w:rsidRPr="00C45574">
        <w:t>int being made is specif</w:t>
      </w:r>
      <w:r w:rsidR="00D02FDA">
        <w:t>ic</w:t>
      </w:r>
      <w:r w:rsidRPr="00C45574">
        <w:t xml:space="preserve"> to one or the other.</w:t>
      </w:r>
    </w:p>
    <w:p w14:paraId="1E651410" w14:textId="29B7251B" w:rsidR="00C15327" w:rsidRPr="00C45574" w:rsidRDefault="00C15327" w:rsidP="0016684F">
      <w:pPr>
        <w:pStyle w:val="Heading1"/>
      </w:pPr>
      <w:r w:rsidRPr="00C45574">
        <w:t>Methodology</w:t>
      </w:r>
    </w:p>
    <w:p w14:paraId="3D018DF2" w14:textId="77777777" w:rsidR="001B29A4" w:rsidRDefault="00C15327" w:rsidP="0016684F">
      <w:r w:rsidRPr="00C45574">
        <w:t>Four electronic databases</w:t>
      </w:r>
      <w:r w:rsidR="00D02FDA">
        <w:t>:</w:t>
      </w:r>
      <w:r w:rsidRPr="00C45574">
        <w:t xml:space="preserve"> PubMed, Scopus, Google Scholar and Microsoft Edge were searched for literature reviews, legislation and policies on self-neglect and hoarding between April and June 2024 using </w:t>
      </w:r>
      <w:r w:rsidR="00D02FDA">
        <w:t xml:space="preserve">the </w:t>
      </w:r>
      <w:r w:rsidRPr="00C45574">
        <w:t xml:space="preserve">key words: hoarding, self-neglect, </w:t>
      </w:r>
    </w:p>
    <w:p w14:paraId="01EB3AF5" w14:textId="77777777" w:rsidR="001B29A4" w:rsidRDefault="001B29A4" w:rsidP="0016684F"/>
    <w:p w14:paraId="26BF5BDE" w14:textId="7FAF44B1" w:rsidR="00C15327" w:rsidRPr="00C45574" w:rsidRDefault="00C15327" w:rsidP="0016684F">
      <w:r w:rsidRPr="00C45574">
        <w:t xml:space="preserve">literature reviews and social care. Searches included literature published between 2010 and 2024 and identified 28 publications of which duplicates (n=2), academic papers (n=23), </w:t>
      </w:r>
      <w:r w:rsidR="008A3A93">
        <w:t xml:space="preserve">and </w:t>
      </w:r>
      <w:r w:rsidRPr="00C45574">
        <w:t xml:space="preserve">articles in professional publications (n=3). A general search was also carried out to identify legislation, policies and statutory guidance. </w:t>
      </w:r>
    </w:p>
    <w:p w14:paraId="3EBE9472" w14:textId="02C3741A" w:rsidR="00D93E40" w:rsidRPr="00DB2C26" w:rsidRDefault="00F8668A" w:rsidP="00DB2C26">
      <w:pPr>
        <w:pStyle w:val="Heading1"/>
      </w:pPr>
      <w:r w:rsidRPr="00DB2C26">
        <w:t xml:space="preserve">Across </w:t>
      </w:r>
      <w:r w:rsidR="00D819D9" w:rsidRPr="00DB2C26">
        <w:t>P</w:t>
      </w:r>
      <w:r w:rsidRPr="00DB2C26">
        <w:t xml:space="preserve">olicy and </w:t>
      </w:r>
      <w:r w:rsidR="00D819D9" w:rsidRPr="00DB2C26">
        <w:t>A</w:t>
      </w:r>
      <w:r w:rsidRPr="00DB2C26">
        <w:t xml:space="preserve">gency </w:t>
      </w:r>
      <w:r w:rsidR="00D819D9" w:rsidRPr="00DB2C26">
        <w:t>C</w:t>
      </w:r>
      <w:r w:rsidRPr="00DB2C26">
        <w:t xml:space="preserve">oncern </w:t>
      </w:r>
    </w:p>
    <w:p w14:paraId="3C6E6F46" w14:textId="1D6B352C" w:rsidR="00BD517A" w:rsidRPr="00C45574" w:rsidRDefault="00CE4D1F" w:rsidP="0016684F">
      <w:r w:rsidRPr="00C45574">
        <w:t>Se</w:t>
      </w:r>
      <w:r w:rsidR="006F7336" w:rsidRPr="00C45574">
        <w:t>lf-neglect and h</w:t>
      </w:r>
      <w:r w:rsidR="00AD4CF9" w:rsidRPr="00C45574">
        <w:t xml:space="preserve">oarding </w:t>
      </w:r>
      <w:r w:rsidR="005C1F33" w:rsidRPr="00C45574">
        <w:t xml:space="preserve">are </w:t>
      </w:r>
      <w:r w:rsidR="00EB2A47" w:rsidRPr="00C45574">
        <w:t>challenging</w:t>
      </w:r>
      <w:r w:rsidR="005C1F33" w:rsidRPr="00C45574">
        <w:t xml:space="preserve"> areas</w:t>
      </w:r>
      <w:r w:rsidR="00EB2A47" w:rsidRPr="00C45574">
        <w:t xml:space="preserve"> </w:t>
      </w:r>
      <w:r w:rsidR="00F934BB" w:rsidRPr="00C45574">
        <w:t xml:space="preserve">for </w:t>
      </w:r>
      <w:r w:rsidR="00DC3B8F" w:rsidRPr="00C45574">
        <w:t xml:space="preserve">health and social care </w:t>
      </w:r>
      <w:r w:rsidR="00F934BB" w:rsidRPr="00C45574">
        <w:t>professional</w:t>
      </w:r>
      <w:r w:rsidR="00D02FDA">
        <w:t>s</w:t>
      </w:r>
      <w:r w:rsidR="00DE1D6E" w:rsidRPr="00C45574">
        <w:t xml:space="preserve"> </w:t>
      </w:r>
      <w:r w:rsidR="00F45682" w:rsidRPr="00C45574">
        <w:t>as</w:t>
      </w:r>
      <w:r w:rsidR="00D02FDA">
        <w:t xml:space="preserve"> in</w:t>
      </w:r>
      <w:r w:rsidR="00F45682" w:rsidRPr="00C45574">
        <w:t xml:space="preserve"> its</w:t>
      </w:r>
      <w:r w:rsidR="00D02FDA">
        <w:t xml:space="preserve"> most</w:t>
      </w:r>
      <w:r w:rsidR="00F45682" w:rsidRPr="00C45574">
        <w:t xml:space="preserve"> serious form</w:t>
      </w:r>
      <w:r w:rsidR="00D02FDA">
        <w:t>,</w:t>
      </w:r>
      <w:r w:rsidR="00F45682" w:rsidRPr="00C45574">
        <w:t xml:space="preserve"> </w:t>
      </w:r>
      <w:r w:rsidR="00DE1D6E" w:rsidRPr="00C45574">
        <w:t>the</w:t>
      </w:r>
      <w:r w:rsidR="00B75EBC" w:rsidRPr="00C45574">
        <w:t xml:space="preserve"> </w:t>
      </w:r>
      <w:r w:rsidR="004B77BC" w:rsidRPr="00C45574">
        <w:t>person’s health</w:t>
      </w:r>
      <w:r w:rsidR="00DE1D6E" w:rsidRPr="00C45574">
        <w:t xml:space="preserve"> can be impacted to the extent they might be at risk of</w:t>
      </w:r>
      <w:r w:rsidR="008B0EF5" w:rsidRPr="00C45574">
        <w:t xml:space="preserve"> serious medical </w:t>
      </w:r>
      <w:r w:rsidR="004B77BC" w:rsidRPr="00C45574">
        <w:t>consequences or</w:t>
      </w:r>
      <w:r w:rsidR="00F45682" w:rsidRPr="00C45574">
        <w:t xml:space="preserve"> </w:t>
      </w:r>
      <w:r w:rsidR="00B75EBC" w:rsidRPr="00C45574">
        <w:t>o</w:t>
      </w:r>
      <w:r w:rsidR="00F45682" w:rsidRPr="00C45574">
        <w:t>f dying without intervention.</w:t>
      </w:r>
      <w:r w:rsidR="0072694D" w:rsidRPr="00C45574">
        <w:t xml:space="preserve"> </w:t>
      </w:r>
      <w:r w:rsidR="00ED1707" w:rsidRPr="00C45574">
        <w:t xml:space="preserve">Families can be </w:t>
      </w:r>
      <w:r w:rsidR="0072694D" w:rsidRPr="00C45574">
        <w:t xml:space="preserve">very </w:t>
      </w:r>
      <w:r w:rsidR="00ED1707" w:rsidRPr="00C45574">
        <w:t xml:space="preserve">distressed </w:t>
      </w:r>
      <w:r w:rsidR="0072694D" w:rsidRPr="00C45574">
        <w:t>or may have distanced themselves some time ago.</w:t>
      </w:r>
      <w:r w:rsidR="008B0EF5" w:rsidRPr="00C45574">
        <w:t xml:space="preserve"> </w:t>
      </w:r>
      <w:r w:rsidR="004B77BC" w:rsidRPr="00C45574">
        <w:t>N</w:t>
      </w:r>
      <w:r w:rsidR="00334567" w:rsidRPr="00C45574">
        <w:t xml:space="preserve">eighbours </w:t>
      </w:r>
      <w:r w:rsidR="00DC3B8F" w:rsidRPr="00C45574">
        <w:t xml:space="preserve">and </w:t>
      </w:r>
      <w:r w:rsidR="004B77BC" w:rsidRPr="00C45574">
        <w:t>communities can be affected whe</w:t>
      </w:r>
      <w:r w:rsidR="00D819D9">
        <w:t>re</w:t>
      </w:r>
      <w:r w:rsidR="004B77BC" w:rsidRPr="00C45574">
        <w:t xml:space="preserve"> the person’s </w:t>
      </w:r>
      <w:r w:rsidR="0023264E" w:rsidRPr="00C45574">
        <w:t xml:space="preserve">home </w:t>
      </w:r>
      <w:r w:rsidR="002F1EC3" w:rsidRPr="00C45574">
        <w:t xml:space="preserve">has become </w:t>
      </w:r>
      <w:r w:rsidR="00D96850" w:rsidRPr="00C45574">
        <w:t>a</w:t>
      </w:r>
      <w:r w:rsidR="001350CF" w:rsidRPr="00C45574">
        <w:t>n environmental</w:t>
      </w:r>
      <w:r w:rsidR="00D96850" w:rsidRPr="00C45574">
        <w:t xml:space="preserve"> </w:t>
      </w:r>
      <w:r w:rsidR="00334567" w:rsidRPr="00C45574">
        <w:t>health or fire risk</w:t>
      </w:r>
      <w:r w:rsidR="00702A58" w:rsidRPr="00C45574">
        <w:t xml:space="preserve">. This can lead to a much wider range of services </w:t>
      </w:r>
      <w:r w:rsidR="00BD517A" w:rsidRPr="00C45574">
        <w:t>being involved.</w:t>
      </w:r>
    </w:p>
    <w:p w14:paraId="3715345E" w14:textId="77777777" w:rsidR="00BD517A" w:rsidRPr="00C45574" w:rsidRDefault="00BD517A" w:rsidP="0016684F"/>
    <w:p w14:paraId="4EFBE45A" w14:textId="182EA0F0" w:rsidR="00E519FD" w:rsidRDefault="00036127" w:rsidP="0016684F">
      <w:r w:rsidRPr="00C45574">
        <w:t>Morein-Zamir and Ahluwalia</w:t>
      </w:r>
      <w:r w:rsidR="00221A49" w:rsidRPr="00C45574">
        <w:t xml:space="preserve"> (2023) list a diverse set of </w:t>
      </w:r>
      <w:r w:rsidR="00C021F5" w:rsidRPr="00C45574">
        <w:t xml:space="preserve">front-line providers who can be the first to encounter </w:t>
      </w:r>
      <w:r w:rsidR="00647E95" w:rsidRPr="00C45574">
        <w:t xml:space="preserve">someone with a hoarding disorder including </w:t>
      </w:r>
      <w:r w:rsidR="00944AD3" w:rsidRPr="00C45574">
        <w:t xml:space="preserve">housing officers, environmental health, </w:t>
      </w:r>
      <w:r w:rsidR="006E5A9A" w:rsidRPr="00C45574">
        <w:t>fire, police</w:t>
      </w:r>
      <w:r w:rsidR="00803816">
        <w:t>,</w:t>
      </w:r>
      <w:r w:rsidR="006E5A9A" w:rsidRPr="00C45574">
        <w:t xml:space="preserve"> and ambulance services.</w:t>
      </w:r>
      <w:r w:rsidR="00F61424" w:rsidRPr="00C45574">
        <w:t xml:space="preserve"> </w:t>
      </w:r>
      <w:r w:rsidR="00F12BBF" w:rsidRPr="00C45574">
        <w:t>These professional</w:t>
      </w:r>
      <w:r w:rsidR="004773AC" w:rsidRPr="00C45574">
        <w:t xml:space="preserve">s are meeting an individual on a first responder basis without having </w:t>
      </w:r>
      <w:r w:rsidR="007C5213" w:rsidRPr="00C45574">
        <w:t xml:space="preserve">a </w:t>
      </w:r>
      <w:r w:rsidR="004773AC" w:rsidRPr="00C45574">
        <w:t xml:space="preserve">relationship </w:t>
      </w:r>
      <w:r w:rsidR="00F61424" w:rsidRPr="00C45574">
        <w:t xml:space="preserve">with the individual or </w:t>
      </w:r>
      <w:r w:rsidR="00F3266F" w:rsidRPr="00C45574">
        <w:t>any training</w:t>
      </w:r>
      <w:r w:rsidR="000E2042" w:rsidRPr="00C45574">
        <w:t xml:space="preserve"> around this complex issue</w:t>
      </w:r>
      <w:r w:rsidR="00F3266F" w:rsidRPr="00C45574">
        <w:t xml:space="preserve">. </w:t>
      </w:r>
      <w:r w:rsidR="004E0A91" w:rsidRPr="00C45574">
        <w:t>The</w:t>
      </w:r>
      <w:r w:rsidR="00470522" w:rsidRPr="00C45574">
        <w:t>refore</w:t>
      </w:r>
      <w:r w:rsidR="00781FAE">
        <w:t>,</w:t>
      </w:r>
      <w:r w:rsidR="00470522" w:rsidRPr="00C45574">
        <w:t xml:space="preserve"> they </w:t>
      </w:r>
      <w:r w:rsidR="004E0A91" w:rsidRPr="00C45574">
        <w:t xml:space="preserve">will </w:t>
      </w:r>
      <w:r w:rsidR="00282C77" w:rsidRPr="00C45574">
        <w:t xml:space="preserve">only be able to deal with the presenting issue and </w:t>
      </w:r>
      <w:r w:rsidR="00D14E1F" w:rsidRPr="00C45574">
        <w:t xml:space="preserve">they will </w:t>
      </w:r>
      <w:r w:rsidR="00A86413" w:rsidRPr="00C45574">
        <w:t xml:space="preserve">often </w:t>
      </w:r>
      <w:r w:rsidR="005816D9" w:rsidRPr="00C45574">
        <w:t>r</w:t>
      </w:r>
      <w:r w:rsidR="00D14E1F" w:rsidRPr="00C45574">
        <w:t xml:space="preserve">efer </w:t>
      </w:r>
      <w:r w:rsidR="005816D9" w:rsidRPr="00C45574">
        <w:t xml:space="preserve">onto to local authorities </w:t>
      </w:r>
      <w:r w:rsidR="008C744A" w:rsidRPr="00C45574">
        <w:t>for</w:t>
      </w:r>
      <w:r w:rsidR="00D14E1F" w:rsidRPr="00C45574">
        <w:t xml:space="preserve"> </w:t>
      </w:r>
      <w:r w:rsidR="005816D9" w:rsidRPr="00C45574">
        <w:t>further</w:t>
      </w:r>
      <w:r w:rsidR="00D14E1F" w:rsidRPr="00C45574">
        <w:t xml:space="preserve"> assessment and intervention.</w:t>
      </w:r>
      <w:r w:rsidR="0018231C" w:rsidRPr="00C45574">
        <w:t xml:space="preserve"> Figure 1 below </w:t>
      </w:r>
      <w:r w:rsidR="007A58BA" w:rsidRPr="00C45574">
        <w:t xml:space="preserve">shows the inter-agency involvement </w:t>
      </w:r>
      <w:r w:rsidR="006C5A64" w:rsidRPr="00C45574">
        <w:t xml:space="preserve">with people who </w:t>
      </w:r>
      <w:r w:rsidR="007A58BA" w:rsidRPr="00C45574">
        <w:t>self-neglect and</w:t>
      </w:r>
      <w:r w:rsidR="00F44897" w:rsidRPr="00C45574">
        <w:t>/or</w:t>
      </w:r>
      <w:r w:rsidR="007A58BA" w:rsidRPr="00C45574">
        <w:t xml:space="preserve"> hoard.</w:t>
      </w:r>
    </w:p>
    <w:p w14:paraId="49CE5CF7" w14:textId="77777777" w:rsidR="00D819D9" w:rsidRDefault="00D819D9" w:rsidP="0016684F"/>
    <w:p w14:paraId="1F1F0C18" w14:textId="77777777" w:rsidR="006E66B7" w:rsidRDefault="006E66B7" w:rsidP="0016684F"/>
    <w:p w14:paraId="29FA5E0C" w14:textId="77777777" w:rsidR="006E66B7" w:rsidRDefault="006E66B7" w:rsidP="0016684F"/>
    <w:p w14:paraId="06198AD9" w14:textId="77777777" w:rsidR="006E66B7" w:rsidRDefault="006E66B7" w:rsidP="0016684F"/>
    <w:p w14:paraId="4BFED7C9" w14:textId="77777777" w:rsidR="006E66B7" w:rsidRDefault="006E66B7" w:rsidP="0016684F"/>
    <w:p w14:paraId="127FFB34" w14:textId="77777777" w:rsidR="006E66B7" w:rsidRDefault="006E66B7" w:rsidP="0016684F"/>
    <w:p w14:paraId="42E0CE45" w14:textId="77777777" w:rsidR="006E66B7" w:rsidRDefault="006E66B7" w:rsidP="0016684F"/>
    <w:p w14:paraId="113F795A" w14:textId="77777777" w:rsidR="006E66B7" w:rsidRDefault="006E66B7" w:rsidP="0016684F"/>
    <w:p w14:paraId="05EA4EC3" w14:textId="77777777" w:rsidR="006E66B7" w:rsidRDefault="006E66B7" w:rsidP="0016684F"/>
    <w:p w14:paraId="0584281E" w14:textId="77777777" w:rsidR="006E66B7" w:rsidRDefault="006E66B7" w:rsidP="0016684F"/>
    <w:p w14:paraId="3D25BA22" w14:textId="77777777" w:rsidR="006E66B7" w:rsidRDefault="006E66B7" w:rsidP="0016684F"/>
    <w:p w14:paraId="3B98F2F1" w14:textId="77777777" w:rsidR="006E66B7" w:rsidRDefault="006E66B7" w:rsidP="0016684F"/>
    <w:p w14:paraId="4EFBE45C" w14:textId="6B6277C0" w:rsidR="00AB3933" w:rsidRPr="00C45574" w:rsidRDefault="00CE4D1F" w:rsidP="0016684F">
      <w:r w:rsidRPr="00C45574">
        <w:t>Figure 1: Multiple agencies that could be involved in supporting people with hoarding behaviour as suggested by Orr et al.</w:t>
      </w:r>
      <w:r w:rsidR="001B7449">
        <w:t>,</w:t>
      </w:r>
      <w:r w:rsidRPr="00C45574">
        <w:t xml:space="preserve"> (2017, p.11)</w:t>
      </w:r>
    </w:p>
    <w:p w14:paraId="4EFBE45D" w14:textId="77777777" w:rsidR="00AB3933" w:rsidRPr="009A45FF" w:rsidRDefault="00AB3933" w:rsidP="0016684F"/>
    <w:p w14:paraId="4EFBE45E" w14:textId="77777777" w:rsidR="007A58BA" w:rsidRDefault="00CE4D1F" w:rsidP="0016684F">
      <w:r w:rsidRPr="00585CD1">
        <w:rPr>
          <w:noProof/>
        </w:rPr>
        <w:drawing>
          <wp:inline distT="0" distB="0" distL="0" distR="0" wp14:anchorId="4EFBE4FD" wp14:editId="6ACFD321">
            <wp:extent cx="5533909" cy="3216275"/>
            <wp:effectExtent l="0" t="0" r="0" b="3175"/>
            <wp:docPr id="612563690" name="Picture 1" descr="A diagram of a person with many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99896" name="Picture 1" descr="A diagram of a person with many white text&#10;&#10;Description automatically generated"/>
                    <pic:cNvPicPr/>
                  </pic:nvPicPr>
                  <pic:blipFill>
                    <a:blip r:embed="rId12"/>
                    <a:stretch>
                      <a:fillRect/>
                    </a:stretch>
                  </pic:blipFill>
                  <pic:spPr>
                    <a:xfrm>
                      <a:off x="0" y="0"/>
                      <a:ext cx="5549699" cy="3225452"/>
                    </a:xfrm>
                    <a:prstGeom prst="rect">
                      <a:avLst/>
                    </a:prstGeom>
                  </pic:spPr>
                </pic:pic>
              </a:graphicData>
            </a:graphic>
          </wp:inline>
        </w:drawing>
      </w:r>
    </w:p>
    <w:p w14:paraId="4EFBE45F" w14:textId="77777777" w:rsidR="007A58BA" w:rsidRDefault="007A58BA" w:rsidP="0016684F"/>
    <w:p w14:paraId="4EFBE462" w14:textId="7718ABB5" w:rsidR="009C16AA" w:rsidRPr="00B747C6" w:rsidRDefault="00731851" w:rsidP="00B747C6">
      <w:pPr>
        <w:pStyle w:val="Heading1"/>
      </w:pPr>
      <w:r w:rsidRPr="00B747C6">
        <w:t xml:space="preserve">Exploring self-neglect and hoarding </w:t>
      </w:r>
    </w:p>
    <w:p w14:paraId="4EFBE463" w14:textId="53B7AA87" w:rsidR="00555BDF" w:rsidRPr="00C45574" w:rsidRDefault="00CE4D1F" w:rsidP="0016684F">
      <w:r w:rsidRPr="00C45574">
        <w:t xml:space="preserve">Research and literature in relation to self-neglect and hoarding </w:t>
      </w:r>
      <w:r w:rsidR="00B11B84" w:rsidRPr="00C45574">
        <w:t xml:space="preserve">has focused </w:t>
      </w:r>
      <w:r w:rsidRPr="00C45574">
        <w:t>on the older population and Owen</w:t>
      </w:r>
      <w:r w:rsidR="00CE1612" w:rsidRPr="00C45574">
        <w:t xml:space="preserve"> et al</w:t>
      </w:r>
      <w:r w:rsidR="00781FAE">
        <w:t>.</w:t>
      </w:r>
      <w:r w:rsidR="001B7449">
        <w:t>,</w:t>
      </w:r>
      <w:r w:rsidRPr="00C45574">
        <w:t xml:space="preserve"> (2022) argue that this is due to bio-psycho-social factors that may be exacerbated by advancing age. However, others argue that it is simply due to older people being more likely to be in contact with primary and social care services. Sanders (2022) concludes that because literature has focused on </w:t>
      </w:r>
      <w:r w:rsidR="003255CF" w:rsidRPr="00C45574">
        <w:t>older people</w:t>
      </w:r>
      <w:r w:rsidR="00F12F49" w:rsidRPr="00C45574">
        <w:t>,</w:t>
      </w:r>
      <w:r w:rsidRPr="00C45574">
        <w:t xml:space="preserve"> it has rarely progressed beyond definition and identification</w:t>
      </w:r>
      <w:r w:rsidR="00F57DDF">
        <w:t>. This</w:t>
      </w:r>
      <w:r w:rsidRPr="00C45574">
        <w:t xml:space="preserve"> has led to a notable lack of research on interventions or lived experience (Sanders, 2022).</w:t>
      </w:r>
      <w:r w:rsidR="00516809" w:rsidRPr="00C45574">
        <w:t xml:space="preserve"> </w:t>
      </w:r>
    </w:p>
    <w:p w14:paraId="4EFBE464" w14:textId="77777777" w:rsidR="00631A56" w:rsidRPr="00C45574" w:rsidRDefault="00631A56" w:rsidP="0016684F"/>
    <w:p w14:paraId="4EFBE465" w14:textId="12129539" w:rsidR="00002320" w:rsidRPr="00C45574" w:rsidRDefault="00CE4D1F" w:rsidP="0016684F">
      <w:r w:rsidRPr="00C45574">
        <w:t xml:space="preserve">Self-neglect and hoarding </w:t>
      </w:r>
      <w:r w:rsidR="00857938" w:rsidRPr="00C45574">
        <w:t>behaviour</w:t>
      </w:r>
      <w:r w:rsidR="001C7332">
        <w:t>s</w:t>
      </w:r>
      <w:r w:rsidR="00857938" w:rsidRPr="00C45574">
        <w:t xml:space="preserve"> </w:t>
      </w:r>
      <w:r w:rsidRPr="00C45574">
        <w:t xml:space="preserve">are often grouped together, or hoarding is seen as a sub-category of self-neglect. However, the Social Care Institute for </w:t>
      </w:r>
      <w:r w:rsidRPr="00C45574">
        <w:lastRenderedPageBreak/>
        <w:t xml:space="preserve">Excellence (SCIE) states that one does not necessarily cause the other (SCIE, 2018). </w:t>
      </w:r>
    </w:p>
    <w:p w14:paraId="4EFBE466" w14:textId="1E0C20D0" w:rsidR="00857938" w:rsidRPr="00160E83" w:rsidRDefault="00CE4D1F" w:rsidP="00160E83">
      <w:pPr>
        <w:pStyle w:val="Heading2"/>
      </w:pPr>
      <w:r w:rsidRPr="00160E83">
        <w:t>Self-neglect</w:t>
      </w:r>
    </w:p>
    <w:p w14:paraId="4EFBE468" w14:textId="63CE9B79" w:rsidR="000177FE" w:rsidRDefault="00CE4D1F" w:rsidP="0016684F">
      <w:r w:rsidRPr="00C45574">
        <w:t>Self-neglect, sometimes also referred to as self-harm</w:t>
      </w:r>
      <w:r w:rsidR="00F57DDF">
        <w:t>,</w:t>
      </w:r>
      <w:r w:rsidRPr="00C45574">
        <w:t xml:space="preserve"> is described as a complex, multi-dimensional concept that was first identified in the 1950s with behaviours that are difficult to define, measure</w:t>
      </w:r>
      <w:r w:rsidR="00803816">
        <w:t>,</w:t>
      </w:r>
      <w:r w:rsidRPr="00C45574">
        <w:t xml:space="preserve"> and address. </w:t>
      </w:r>
      <w:r w:rsidR="00FF5D27" w:rsidRPr="00C45574">
        <w:t>Self-</w:t>
      </w:r>
      <w:r w:rsidR="00CE6F20" w:rsidRPr="00C45574">
        <w:t xml:space="preserve">neglect </w:t>
      </w:r>
      <w:r w:rsidR="00BF13D9" w:rsidRPr="00C45574">
        <w:t>c</w:t>
      </w:r>
      <w:r w:rsidR="00FF5D27" w:rsidRPr="00C45574">
        <w:t xml:space="preserve">an </w:t>
      </w:r>
      <w:r w:rsidR="00041757" w:rsidRPr="00C45574">
        <w:t xml:space="preserve">manifest in </w:t>
      </w:r>
      <w:r w:rsidR="008A12BB" w:rsidRPr="00C45574">
        <w:t>different ways</w:t>
      </w:r>
      <w:r w:rsidR="002F4A0E" w:rsidRPr="00C45574">
        <w:t xml:space="preserve">. Barnett (2016) states that it may be </w:t>
      </w:r>
      <w:r w:rsidR="008A12BB" w:rsidRPr="00C45574">
        <w:t xml:space="preserve">due to the person </w:t>
      </w:r>
      <w:r w:rsidR="00CD04A8" w:rsidRPr="00C45574">
        <w:t>being physically</w:t>
      </w:r>
      <w:r w:rsidR="008A12BB" w:rsidRPr="00C45574">
        <w:t xml:space="preserve"> unwell and</w:t>
      </w:r>
      <w:r w:rsidR="00EB5C86" w:rsidRPr="00C45574">
        <w:t xml:space="preserve"> </w:t>
      </w:r>
      <w:r w:rsidR="008A12BB" w:rsidRPr="00C45574">
        <w:t>unable to cope</w:t>
      </w:r>
      <w:r w:rsidR="00EB5C86" w:rsidRPr="00C45574">
        <w:t xml:space="preserve"> with their </w:t>
      </w:r>
      <w:r w:rsidR="00520744" w:rsidRPr="00C45574">
        <w:t>own care needs</w:t>
      </w:r>
      <w:r w:rsidR="00EB5C86" w:rsidRPr="00C45574">
        <w:t>.</w:t>
      </w:r>
      <w:r w:rsidR="00520744" w:rsidRPr="00C45574">
        <w:t xml:space="preserve"> </w:t>
      </w:r>
      <w:r w:rsidR="00B867BD" w:rsidRPr="00C45574">
        <w:t xml:space="preserve">It may also occur as a result of dementia, brain damage, depression, a </w:t>
      </w:r>
      <w:r w:rsidR="00CD04A8" w:rsidRPr="00C45574">
        <w:t>mental distress</w:t>
      </w:r>
      <w:r w:rsidR="00803816">
        <w:t>,</w:t>
      </w:r>
      <w:r w:rsidR="00CD04A8" w:rsidRPr="00C45574">
        <w:t xml:space="preserve"> </w:t>
      </w:r>
      <w:r w:rsidR="00803816">
        <w:t>or</w:t>
      </w:r>
      <w:r w:rsidR="00B867BD" w:rsidRPr="00C45574">
        <w:t xml:space="preserve"> substance misuse</w:t>
      </w:r>
      <w:r w:rsidR="008350BD">
        <w:t>,</w:t>
      </w:r>
      <w:r w:rsidR="00B867BD" w:rsidRPr="00C45574">
        <w:t xml:space="preserve"> including prescribed medication.</w:t>
      </w:r>
      <w:r w:rsidR="00CD04A8" w:rsidRPr="00C45574">
        <w:t xml:space="preserve"> </w:t>
      </w:r>
      <w:r w:rsidR="00C06FDA" w:rsidRPr="00C45574">
        <w:t xml:space="preserve">Another explanation is that </w:t>
      </w:r>
      <w:r w:rsidR="00CD04A8" w:rsidRPr="00C45574">
        <w:t>people who neglect their health and wellbeing</w:t>
      </w:r>
      <w:r w:rsidR="00D432DA" w:rsidRPr="00C45574">
        <w:t xml:space="preserve"> are affected by past </w:t>
      </w:r>
      <w:r w:rsidR="00DA5520" w:rsidRPr="00C45574">
        <w:t>trauma</w:t>
      </w:r>
      <w:r w:rsidR="00F15CD2" w:rsidRPr="00C45574">
        <w:t xml:space="preserve"> such as </w:t>
      </w:r>
      <w:r w:rsidR="00A14501" w:rsidRPr="00C45574">
        <w:t>bereavement, abuse</w:t>
      </w:r>
      <w:r w:rsidR="002E3930" w:rsidRPr="00C45574">
        <w:t xml:space="preserve"> and </w:t>
      </w:r>
      <w:r w:rsidR="00A14501" w:rsidRPr="00C45574">
        <w:t xml:space="preserve">neglect, </w:t>
      </w:r>
      <w:r w:rsidR="00B542E9" w:rsidRPr="00C45574">
        <w:t>violence</w:t>
      </w:r>
      <w:r w:rsidR="00F10A66" w:rsidRPr="00C45574">
        <w:t xml:space="preserve"> and experience of war</w:t>
      </w:r>
      <w:r w:rsidR="00B542E9" w:rsidRPr="00C45574">
        <w:t xml:space="preserve"> (Barnett</w:t>
      </w:r>
      <w:r w:rsidR="001B7449">
        <w:t>,</w:t>
      </w:r>
      <w:r w:rsidR="00B542E9" w:rsidRPr="00C45574">
        <w:t xml:space="preserve"> 2023). </w:t>
      </w:r>
      <w:r w:rsidR="00405669" w:rsidRPr="00C45574">
        <w:t>Feelings of</w:t>
      </w:r>
      <w:r w:rsidR="00F10A66" w:rsidRPr="00C45574">
        <w:t xml:space="preserve"> </w:t>
      </w:r>
      <w:r w:rsidR="00A14501" w:rsidRPr="00C45574">
        <w:t>loss of power or control</w:t>
      </w:r>
      <w:r w:rsidR="00405669" w:rsidRPr="00C45574">
        <w:t xml:space="preserve"> </w:t>
      </w:r>
      <w:r w:rsidR="00A74F8D" w:rsidRPr="00C45574">
        <w:t>experience</w:t>
      </w:r>
      <w:r w:rsidR="00F57DDF">
        <w:t>d</w:t>
      </w:r>
      <w:r w:rsidR="00405669" w:rsidRPr="00C45574">
        <w:t xml:space="preserve"> at the time </w:t>
      </w:r>
      <w:r w:rsidR="00A74F8D" w:rsidRPr="00C45574">
        <w:t xml:space="preserve">can emerge later. </w:t>
      </w:r>
      <w:r w:rsidR="00A14F1C" w:rsidRPr="00C45574">
        <w:t xml:space="preserve">Other impacts of past trauma </w:t>
      </w:r>
      <w:r w:rsidR="009F4986" w:rsidRPr="00C45574">
        <w:t xml:space="preserve">include </w:t>
      </w:r>
      <w:r w:rsidR="00DB046E" w:rsidRPr="00C45574">
        <w:t>hyper</w:t>
      </w:r>
      <w:r w:rsidR="009F4986" w:rsidRPr="00C45574">
        <w:t>-</w:t>
      </w:r>
      <w:r w:rsidR="00DB046E" w:rsidRPr="00C45574">
        <w:t>vigilance to perceived threat</w:t>
      </w:r>
      <w:r w:rsidR="009F4986" w:rsidRPr="00C45574">
        <w:t xml:space="preserve"> or </w:t>
      </w:r>
      <w:r w:rsidR="00E80001" w:rsidRPr="00C45574">
        <w:t xml:space="preserve">mentally closing down emotional responses. The person may isolate </w:t>
      </w:r>
      <w:r w:rsidR="00954947" w:rsidRPr="00C45574">
        <w:t>themselves</w:t>
      </w:r>
      <w:r w:rsidR="00E80001" w:rsidRPr="00C45574">
        <w:t xml:space="preserve"> </w:t>
      </w:r>
      <w:r w:rsidR="00954947" w:rsidRPr="00C45574">
        <w:t xml:space="preserve">as a means of self-preservation and there might be </w:t>
      </w:r>
      <w:r w:rsidR="00F62FC5" w:rsidRPr="00C45574">
        <w:t xml:space="preserve">a </w:t>
      </w:r>
      <w:r w:rsidR="000575D6" w:rsidRPr="00C45574">
        <w:t xml:space="preserve">deep </w:t>
      </w:r>
      <w:r w:rsidR="00F62FC5" w:rsidRPr="00C45574">
        <w:t xml:space="preserve">mistrust of </w:t>
      </w:r>
      <w:r w:rsidR="00954947" w:rsidRPr="00C45574">
        <w:t xml:space="preserve">other people, especially </w:t>
      </w:r>
      <w:r w:rsidR="00F62FC5" w:rsidRPr="00C45574">
        <w:t>professionals.</w:t>
      </w:r>
      <w:r w:rsidR="00FE3250" w:rsidRPr="00C45574">
        <w:t xml:space="preserve"> The danger here is that professionals will presume </w:t>
      </w:r>
      <w:r w:rsidR="001C7332">
        <w:t>that</w:t>
      </w:r>
      <w:r w:rsidR="00FE3250" w:rsidRPr="00C45574">
        <w:t xml:space="preserve"> people </w:t>
      </w:r>
      <w:r w:rsidR="001C7332">
        <w:t>are</w:t>
      </w:r>
      <w:r w:rsidR="00FE3250" w:rsidRPr="00C45574">
        <w:t xml:space="preserve"> choosing t</w:t>
      </w:r>
      <w:r w:rsidR="000D14B4">
        <w:t>o</w:t>
      </w:r>
      <w:r w:rsidR="00FE3250" w:rsidRPr="00C45574">
        <w:t xml:space="preserve"> live</w:t>
      </w:r>
      <w:r w:rsidR="008526EB" w:rsidRPr="00C45574">
        <w:t xml:space="preserve"> </w:t>
      </w:r>
      <w:r w:rsidR="009D1F5F" w:rsidRPr="00C45574">
        <w:t>that way</w:t>
      </w:r>
      <w:r w:rsidR="001154F1" w:rsidRPr="00C45574">
        <w:t xml:space="preserve">. </w:t>
      </w:r>
      <w:r w:rsidR="00F62FC5" w:rsidRPr="00C45574">
        <w:t xml:space="preserve"> </w:t>
      </w:r>
      <w:r w:rsidR="008526EB" w:rsidRPr="00C45574">
        <w:t xml:space="preserve">Outbursts of anger might be </w:t>
      </w:r>
      <w:r w:rsidR="00120921" w:rsidRPr="00C45574">
        <w:t xml:space="preserve">viewed as evidence of an aggressive </w:t>
      </w:r>
      <w:r w:rsidR="009D1F5F" w:rsidRPr="00C45574">
        <w:t xml:space="preserve">nature. </w:t>
      </w:r>
      <w:r w:rsidR="006A411D" w:rsidRPr="00C45574">
        <w:t>Whatever</w:t>
      </w:r>
      <w:r w:rsidR="009D1F5F" w:rsidRPr="00C45574">
        <w:t xml:space="preserve"> the cause the person themselves </w:t>
      </w:r>
      <w:r w:rsidR="00B21A3F" w:rsidRPr="00C45574">
        <w:t xml:space="preserve">may not </w:t>
      </w:r>
      <w:r w:rsidR="001D1941" w:rsidRPr="00C45574">
        <w:t>realise the level of self-neglect they are suffering</w:t>
      </w:r>
      <w:r w:rsidR="00F57DDF">
        <w:t>,</w:t>
      </w:r>
      <w:r w:rsidR="00C61F0F" w:rsidRPr="00C45574">
        <w:t xml:space="preserve"> </w:t>
      </w:r>
      <w:r w:rsidR="00DC156C" w:rsidRPr="00C45574">
        <w:t xml:space="preserve">or they may </w:t>
      </w:r>
      <w:r w:rsidR="00C61F0F" w:rsidRPr="00C45574">
        <w:t xml:space="preserve">recognise </w:t>
      </w:r>
      <w:r w:rsidR="00DC156C" w:rsidRPr="00C45574">
        <w:t xml:space="preserve">it </w:t>
      </w:r>
      <w:r w:rsidR="00C61F0F" w:rsidRPr="00C45574">
        <w:t>but are unable to</w:t>
      </w:r>
      <w:r w:rsidR="00DC156C" w:rsidRPr="00C45574">
        <w:t xml:space="preserve"> address</w:t>
      </w:r>
      <w:r w:rsidR="001154F1" w:rsidRPr="00C45574">
        <w:t xml:space="preserve"> it</w:t>
      </w:r>
      <w:r w:rsidR="001D1941" w:rsidRPr="00C45574">
        <w:t>.</w:t>
      </w:r>
      <w:r w:rsidR="00185F59" w:rsidRPr="00C45574">
        <w:t xml:space="preserve"> This has led </w:t>
      </w:r>
      <w:r w:rsidR="006E31DD" w:rsidRPr="00C45574">
        <w:t>Barnett (202</w:t>
      </w:r>
      <w:r w:rsidR="004A306E" w:rsidRPr="00C45574">
        <w:t>3</w:t>
      </w:r>
      <w:r w:rsidR="006E31DD" w:rsidRPr="00C45574">
        <w:t xml:space="preserve">) </w:t>
      </w:r>
      <w:r w:rsidR="004A306E" w:rsidRPr="00C45574">
        <w:t xml:space="preserve">to </w:t>
      </w:r>
      <w:r w:rsidR="00997929" w:rsidRPr="00C45574">
        <w:t>challenge</w:t>
      </w:r>
      <w:r w:rsidR="004A306E" w:rsidRPr="00C45574">
        <w:t xml:space="preserve"> the use of the term </w:t>
      </w:r>
      <w:r w:rsidR="006E31DD" w:rsidRPr="00C45574">
        <w:t>‘self</w:t>
      </w:r>
      <w:r w:rsidR="001A13A3" w:rsidRPr="00C45574">
        <w:t>-neglect</w:t>
      </w:r>
      <w:r w:rsidR="00C36778" w:rsidRPr="00C45574">
        <w:t xml:space="preserve">’ </w:t>
      </w:r>
      <w:r w:rsidR="00CF3390" w:rsidRPr="00C45574">
        <w:t>and suggest using neglect on it</w:t>
      </w:r>
      <w:r w:rsidR="006A411D" w:rsidRPr="00C45574">
        <w:t>s</w:t>
      </w:r>
      <w:r w:rsidR="00CF3390" w:rsidRPr="00C45574">
        <w:t xml:space="preserve"> own.</w:t>
      </w:r>
      <w:r w:rsidR="008E05DE" w:rsidRPr="00C45574">
        <w:t xml:space="preserve"> </w:t>
      </w:r>
    </w:p>
    <w:p w14:paraId="4EFBE46A" w14:textId="247EE218" w:rsidR="00451377" w:rsidRPr="00C45574" w:rsidRDefault="00CE4D1F" w:rsidP="00160E83">
      <w:pPr>
        <w:pStyle w:val="Heading2"/>
      </w:pPr>
      <w:r w:rsidRPr="00C45574">
        <w:t xml:space="preserve">Hoarding </w:t>
      </w:r>
    </w:p>
    <w:p w14:paraId="4EFBE46B" w14:textId="77777777" w:rsidR="0092558C" w:rsidRDefault="00CE4D1F" w:rsidP="0016684F">
      <w:r w:rsidRPr="00C45574">
        <w:t>Hoarding behaviour is r</w:t>
      </w:r>
      <w:r w:rsidR="000C47E7" w:rsidRPr="00C45574">
        <w:t>eferred to both as ‘h</w:t>
      </w:r>
      <w:r w:rsidR="00BE4292" w:rsidRPr="00C45574">
        <w:t>oarding disorder</w:t>
      </w:r>
      <w:r w:rsidR="00C73A06" w:rsidRPr="00C45574">
        <w:t xml:space="preserve">’ and ‘hoarding behaviour’, </w:t>
      </w:r>
      <w:r w:rsidRPr="00C45574">
        <w:t xml:space="preserve">being more often referred to as a ‘disorder’ in legislation and statutory guidance. </w:t>
      </w:r>
    </w:p>
    <w:p w14:paraId="3B292A10" w14:textId="77777777" w:rsidR="00222FFC" w:rsidRDefault="00222FFC" w:rsidP="0016684F"/>
    <w:p w14:paraId="6D187CD2" w14:textId="77777777" w:rsidR="001434BB" w:rsidRDefault="00CE4D1F" w:rsidP="0016684F">
      <w:r w:rsidRPr="00C45574">
        <w:t>There is no particular gender, age, ethnicity, socio-economic status, education or occupational attainment</w:t>
      </w:r>
      <w:r w:rsidR="005A659F" w:rsidRPr="00C45574">
        <w:t xml:space="preserve"> characteristic of those who hoard</w:t>
      </w:r>
      <w:r w:rsidR="00F939FA" w:rsidRPr="00C45574">
        <w:t>. I</w:t>
      </w:r>
      <w:r w:rsidR="005A10EA" w:rsidRPr="00C45574">
        <w:t xml:space="preserve">t can cause significant distress </w:t>
      </w:r>
      <w:r w:rsidR="00CC0388" w:rsidRPr="00C45574">
        <w:t>or impair work or having a social life (Sanders</w:t>
      </w:r>
      <w:r w:rsidR="000B34D6" w:rsidRPr="00C45574">
        <w:t>,</w:t>
      </w:r>
      <w:r w:rsidR="00CC0388" w:rsidRPr="00C45574">
        <w:t xml:space="preserve"> </w:t>
      </w:r>
      <w:r w:rsidR="00786A4C" w:rsidRPr="00C45574">
        <w:t>2022)</w:t>
      </w:r>
      <w:r w:rsidR="005A659F" w:rsidRPr="00C45574">
        <w:t xml:space="preserve">. </w:t>
      </w:r>
      <w:r w:rsidR="0013027A" w:rsidRPr="00C45574">
        <w:t xml:space="preserve">Hoarding behaviour </w:t>
      </w:r>
    </w:p>
    <w:p w14:paraId="52FF518D" w14:textId="77777777" w:rsidR="001434BB" w:rsidRDefault="001434BB" w:rsidP="0016684F"/>
    <w:p w14:paraId="4EFBE46E" w14:textId="5F797EB8" w:rsidR="00B75EAE" w:rsidRPr="00C45574" w:rsidRDefault="0013027A" w:rsidP="0016684F">
      <w:pPr>
        <w:rPr>
          <w:color w:val="0070C0"/>
        </w:rPr>
      </w:pPr>
      <w:r w:rsidRPr="00C45574">
        <w:lastRenderedPageBreak/>
        <w:t xml:space="preserve">can begin following a </w:t>
      </w:r>
      <w:r w:rsidR="00382084" w:rsidRPr="00C45574">
        <w:t>significant event</w:t>
      </w:r>
      <w:r w:rsidR="008350BD">
        <w:t>,</w:t>
      </w:r>
      <w:r w:rsidR="00382084" w:rsidRPr="00C45574">
        <w:t xml:space="preserve"> such as a bereavement</w:t>
      </w:r>
      <w:r w:rsidR="008350BD">
        <w:t>,</w:t>
      </w:r>
      <w:r w:rsidR="00382084" w:rsidRPr="00C45574">
        <w:t xml:space="preserve"> whe</w:t>
      </w:r>
      <w:r w:rsidR="002564A9" w:rsidRPr="00C45574">
        <w:t xml:space="preserve">n </w:t>
      </w:r>
      <w:r w:rsidR="00F81DCD" w:rsidRPr="00C45574">
        <w:t xml:space="preserve">objects </w:t>
      </w:r>
      <w:r w:rsidR="002564A9" w:rsidRPr="00C45574">
        <w:t xml:space="preserve">can be </w:t>
      </w:r>
      <w:r w:rsidR="00F81DCD" w:rsidRPr="00C45574">
        <w:t xml:space="preserve">associated with emotional attachments. </w:t>
      </w:r>
      <w:r w:rsidR="00677007" w:rsidRPr="00C45574">
        <w:t xml:space="preserve">People who hoard </w:t>
      </w:r>
      <w:r w:rsidR="00B96921" w:rsidRPr="00C45574">
        <w:t xml:space="preserve">can become socially isolated, alienating family and friends </w:t>
      </w:r>
      <w:r w:rsidR="00BF0938" w:rsidRPr="00C45574">
        <w:t xml:space="preserve">as they may be too embarrassed to have visitors. </w:t>
      </w:r>
      <w:r w:rsidR="00FA4851" w:rsidRPr="00C45574">
        <w:t xml:space="preserve">They also often suffer from anxiety </w:t>
      </w:r>
      <w:r w:rsidR="00B436FD" w:rsidRPr="00C45574">
        <w:t>and a</w:t>
      </w:r>
      <w:r w:rsidR="004B2D72" w:rsidRPr="00C45574">
        <w:t>lthough typically able to make rational decisions not related to hoarding</w:t>
      </w:r>
      <w:r w:rsidR="00375D5A" w:rsidRPr="00C45574">
        <w:t>, they</w:t>
      </w:r>
      <w:r w:rsidR="00FF6105" w:rsidRPr="00C45574">
        <w:t xml:space="preserve"> </w:t>
      </w:r>
      <w:r w:rsidR="00F97DFD" w:rsidRPr="00C45574">
        <w:t>may</w:t>
      </w:r>
      <w:r w:rsidR="00522286" w:rsidRPr="00C45574">
        <w:t xml:space="preserve"> not see </w:t>
      </w:r>
      <w:r w:rsidR="00345B35" w:rsidRPr="00C45574">
        <w:t>anything</w:t>
      </w:r>
      <w:r w:rsidR="00522286" w:rsidRPr="00C45574">
        <w:t xml:space="preserve"> </w:t>
      </w:r>
      <w:r w:rsidR="00375D5A" w:rsidRPr="00C45574">
        <w:t>wr</w:t>
      </w:r>
      <w:r w:rsidR="00B436FD" w:rsidRPr="00C45574">
        <w:t>o</w:t>
      </w:r>
      <w:r w:rsidR="00375D5A" w:rsidRPr="00C45574">
        <w:t xml:space="preserve">ng with their hoarding </w:t>
      </w:r>
      <w:r w:rsidR="00B436FD" w:rsidRPr="00C45574">
        <w:t xml:space="preserve">behaviour </w:t>
      </w:r>
      <w:r w:rsidR="00375D5A" w:rsidRPr="00C45574">
        <w:t>and the effect it has on others</w:t>
      </w:r>
      <w:r w:rsidR="00B436FD" w:rsidRPr="00C45574">
        <w:t xml:space="preserve"> </w:t>
      </w:r>
      <w:r w:rsidR="00312DF5" w:rsidRPr="00C45574">
        <w:t>(</w:t>
      </w:r>
      <w:r w:rsidR="00B436FD" w:rsidRPr="00C45574">
        <w:t>Barnett</w:t>
      </w:r>
      <w:r w:rsidR="00312DF5" w:rsidRPr="00C45574">
        <w:t>, 2016)</w:t>
      </w:r>
      <w:r w:rsidR="004940C7" w:rsidRPr="00C45574">
        <w:t>.</w:t>
      </w:r>
      <w:r w:rsidR="00CE4D1F" w:rsidRPr="00C45574">
        <w:t xml:space="preserve"> </w:t>
      </w:r>
      <w:r w:rsidR="00AD3AB6" w:rsidRPr="00AD3AB6">
        <w:rPr>
          <w:rStyle w:val="cf01"/>
          <w:rFonts w:ascii="Arial" w:hAnsi="Arial" w:cs="Arial"/>
          <w:sz w:val="24"/>
          <w:szCs w:val="24"/>
        </w:rPr>
        <w:t>Hoarding behaviour is also associated with high healthcare and housing costs, poor mental health and housing insecurity. These factors contribute to the complexity of engaging with people who hoard and working with them to achieve change</w:t>
      </w:r>
      <w:r w:rsidR="00AD3AB6" w:rsidRPr="00C45574">
        <w:t xml:space="preserve"> </w:t>
      </w:r>
      <w:r w:rsidR="000A3673" w:rsidRPr="00C45574">
        <w:t xml:space="preserve">(Gardelli, 2022). </w:t>
      </w:r>
      <w:r w:rsidR="00AE22EB" w:rsidRPr="00C45574">
        <w:t xml:space="preserve"> </w:t>
      </w:r>
      <w:r w:rsidR="00DC7F10">
        <w:t>In its</w:t>
      </w:r>
      <w:r w:rsidR="00EC68BB" w:rsidRPr="00C45574">
        <w:t xml:space="preserve"> more </w:t>
      </w:r>
      <w:r w:rsidR="00DF4109" w:rsidRPr="00C45574">
        <w:t>serious form</w:t>
      </w:r>
      <w:r w:rsidR="00DC7F10">
        <w:t>,</w:t>
      </w:r>
      <w:r w:rsidR="00DF4109" w:rsidRPr="00C45574">
        <w:t xml:space="preserve"> it can</w:t>
      </w:r>
      <w:r w:rsidR="00857DE4" w:rsidRPr="00C45574">
        <w:t xml:space="preserve"> </w:t>
      </w:r>
      <w:r w:rsidR="00DC7F10">
        <w:t xml:space="preserve">be a significant </w:t>
      </w:r>
      <w:r w:rsidR="00607E56" w:rsidRPr="00C45574">
        <w:t xml:space="preserve">challenge for </w:t>
      </w:r>
      <w:r w:rsidR="00857DE4" w:rsidRPr="00C45574">
        <w:t xml:space="preserve">social landlords </w:t>
      </w:r>
      <w:r w:rsidR="00607E56" w:rsidRPr="00C45574">
        <w:t xml:space="preserve">and </w:t>
      </w:r>
      <w:r w:rsidR="00652F40" w:rsidRPr="00C45574">
        <w:t xml:space="preserve">for </w:t>
      </w:r>
      <w:r w:rsidR="00607E56" w:rsidRPr="00C45574">
        <w:t>neighbours</w:t>
      </w:r>
      <w:r w:rsidR="00DF4109" w:rsidRPr="00C45574">
        <w:t>,</w:t>
      </w:r>
      <w:r w:rsidR="00914BBB" w:rsidRPr="00C45574">
        <w:t xml:space="preserve"> </w:t>
      </w:r>
      <w:r w:rsidR="00652F40" w:rsidRPr="00C45574">
        <w:t xml:space="preserve">whether the </w:t>
      </w:r>
      <w:r w:rsidR="0092688D" w:rsidRPr="00C45574">
        <w:t>person</w:t>
      </w:r>
      <w:r w:rsidR="00652F40" w:rsidRPr="00C45574">
        <w:t xml:space="preserve"> owns their own property o</w:t>
      </w:r>
      <w:r w:rsidR="00DF4109" w:rsidRPr="00C45574">
        <w:t>r</w:t>
      </w:r>
      <w:r w:rsidR="00652F40" w:rsidRPr="00C45574">
        <w:t xml:space="preserve"> not</w:t>
      </w:r>
      <w:r w:rsidR="00DF4109" w:rsidRPr="00C45574">
        <w:t>,</w:t>
      </w:r>
      <w:r w:rsidR="00652F40" w:rsidRPr="00C45574">
        <w:t xml:space="preserve"> </w:t>
      </w:r>
      <w:r w:rsidR="0092688D" w:rsidRPr="00C45574">
        <w:t xml:space="preserve">as </w:t>
      </w:r>
      <w:r w:rsidR="00DC7F10">
        <w:t xml:space="preserve">the </w:t>
      </w:r>
      <w:r w:rsidR="00914BBB" w:rsidRPr="00C45574">
        <w:t>fabric of the building can be affected</w:t>
      </w:r>
      <w:r w:rsidR="00DF4109" w:rsidRPr="00C45574">
        <w:t xml:space="preserve"> or </w:t>
      </w:r>
      <w:r w:rsidR="0092688D" w:rsidRPr="00C45574">
        <w:t>there might</w:t>
      </w:r>
      <w:r w:rsidR="00106106">
        <w:t xml:space="preserve"> be </w:t>
      </w:r>
      <w:r w:rsidR="0092688D" w:rsidRPr="00C45574">
        <w:t>an increased risk of fire</w:t>
      </w:r>
      <w:r w:rsidR="003735D4" w:rsidRPr="00C45574">
        <w:t>.</w:t>
      </w:r>
      <w:r w:rsidR="00914BBB" w:rsidRPr="00C45574">
        <w:t xml:space="preserve"> </w:t>
      </w:r>
    </w:p>
    <w:p w14:paraId="4EFBE46F" w14:textId="77777777" w:rsidR="00E441A6" w:rsidRPr="00160E83" w:rsidRDefault="00CE4D1F" w:rsidP="00160E83">
      <w:pPr>
        <w:pStyle w:val="Heading1"/>
      </w:pPr>
      <w:r w:rsidRPr="00160E83">
        <w:t>Definitions</w:t>
      </w:r>
    </w:p>
    <w:p w14:paraId="4EFBE470" w14:textId="77777777" w:rsidR="00CA0957" w:rsidRPr="00160E83" w:rsidRDefault="00CE4D1F" w:rsidP="00160E83">
      <w:pPr>
        <w:pStyle w:val="Heading2"/>
      </w:pPr>
      <w:r w:rsidRPr="00160E83">
        <w:t>Hoarding</w:t>
      </w:r>
    </w:p>
    <w:p w14:paraId="3A2DFBA8" w14:textId="77777777" w:rsidR="002036ED" w:rsidRPr="002036ED" w:rsidRDefault="002036ED" w:rsidP="002036ED">
      <w:r w:rsidRPr="002036ED">
        <w:t>Hoarding was recognised as a discrete mental health disorder when it was revised from being a diagnostic criteria for Obsessive Compulsive Disorder (OCD) to being classified as a stand-alone condition, first in the Diagnostic and Statistical Manual of Mental Disorders (5</w:t>
      </w:r>
      <w:r w:rsidRPr="002036ED">
        <w:rPr>
          <w:vertAlign w:val="superscript"/>
        </w:rPr>
        <w:t>th</w:t>
      </w:r>
      <w:r w:rsidRPr="002036ED">
        <w:t xml:space="preserve"> ed), (DSM–5) (American Psychiatric Association, 2013) and later in the 11</w:t>
      </w:r>
      <w:r w:rsidRPr="002036ED">
        <w:rPr>
          <w:vertAlign w:val="superscript"/>
        </w:rPr>
        <w:t>th</w:t>
      </w:r>
      <w:r w:rsidRPr="002036ED">
        <w:t xml:space="preserve"> revision of the ‘International Classification of Diseases’ (11</w:t>
      </w:r>
      <w:r w:rsidRPr="002036ED">
        <w:rPr>
          <w:vertAlign w:val="superscript"/>
        </w:rPr>
        <w:t>th</w:t>
      </w:r>
      <w:r w:rsidRPr="002036ED">
        <w:t xml:space="preserve"> ed.), (ICD-11), (World Health Organisation, 2019). DSM-5 states that to be categorised as hoarding behaviour it ‘…must cause significant distress or impairments in functioning and cannot be attributed to another medical or psychiatric disorder’ (American Psychiatric Association, 2013).</w:t>
      </w:r>
    </w:p>
    <w:p w14:paraId="22A28820" w14:textId="77777777" w:rsidR="00500940" w:rsidRDefault="00500940" w:rsidP="002036ED"/>
    <w:p w14:paraId="0D941C8F" w14:textId="5F6C38F1" w:rsidR="002036ED" w:rsidRPr="002036ED" w:rsidRDefault="002036ED" w:rsidP="002036ED">
      <w:r w:rsidRPr="002036ED">
        <w:t xml:space="preserve">Although there is no definitive definition of hoarding, it described in the DSM-5 as a persistent difficulty in discarding possessions resulting in cluttered living spaces which compromises their intended and safe use. (American Psychiatric Association, 2013). In the ICD-11 (WHO, 2019) </w:t>
      </w:r>
      <w:r w:rsidR="00EF47C4">
        <w:t xml:space="preserve">describes </w:t>
      </w:r>
      <w:r w:rsidRPr="002036ED">
        <w:t>the characteristics of hoarding behaviour (disorder) as being:</w:t>
      </w:r>
    </w:p>
    <w:p w14:paraId="06185872" w14:textId="77777777" w:rsidR="002036ED" w:rsidRPr="002036ED" w:rsidRDefault="002036ED" w:rsidP="002036ED">
      <w:r w:rsidRPr="002036ED">
        <w:t xml:space="preserve">“… characterised by accumulation of possessions due to excessive acquisition of, or difficulty discarding possessions, regardless of their actual value. Excessive </w:t>
      </w:r>
      <w:r w:rsidRPr="002036ED">
        <w:lastRenderedPageBreak/>
        <w:t>acquisition is characterized by repetitive urges or behaviours related to amassing or buying items. Difficulty discarding possessions is characterized by a perceived need to save items and the distress associated with discarding them. Accumulation of possessions results in living spaces becoming cluttered to the point that their use or safety is compromised. The symptoms result in significant distress or significant impairment in personal, family, social, educational, occupational or other important areas of functioning,” (WHO,2019).</w:t>
      </w:r>
    </w:p>
    <w:p w14:paraId="4EFBE478" w14:textId="77777777" w:rsidR="008203B9" w:rsidRPr="00C45574" w:rsidRDefault="00CE4D1F" w:rsidP="0016684F">
      <w:pPr>
        <w:pStyle w:val="Heading2"/>
      </w:pPr>
      <w:r w:rsidRPr="00C45574">
        <w:t>Self-neglect</w:t>
      </w:r>
    </w:p>
    <w:p w14:paraId="4EFBE47B" w14:textId="2B7991B2" w:rsidR="0022074C" w:rsidRDefault="00CE4D1F" w:rsidP="0016684F">
      <w:r w:rsidRPr="00C45574">
        <w:t>There is no definitive definition of self-neglect</w:t>
      </w:r>
      <w:r w:rsidR="007712AA">
        <w:t xml:space="preserve"> either</w:t>
      </w:r>
      <w:r w:rsidR="00135ECF">
        <w:t>,</w:t>
      </w:r>
      <w:r w:rsidR="00FF2862">
        <w:t xml:space="preserve"> </w:t>
      </w:r>
      <w:bookmarkStart w:id="0" w:name="_Hlk188002345"/>
      <w:r w:rsidR="006C1FCD" w:rsidRPr="00167C22">
        <w:t>Gibbons (2006)</w:t>
      </w:r>
      <w:r w:rsidR="006C1FCD" w:rsidRPr="00C45574">
        <w:t xml:space="preserve"> </w:t>
      </w:r>
      <w:bookmarkEnd w:id="0"/>
      <w:r w:rsidR="006C1FCD" w:rsidRPr="00C45574">
        <w:t xml:space="preserve">defined it as </w:t>
      </w:r>
      <w:r w:rsidR="00ED2A6A" w:rsidRPr="00C45574">
        <w:t xml:space="preserve">“the inability (intentionally or unintentionally) to maintain </w:t>
      </w:r>
      <w:r w:rsidR="005C0390" w:rsidRPr="00C45574">
        <w:t>a socially and culturally acceptable standard of self-care with the potential for serious consequences for the health and well</w:t>
      </w:r>
      <w:r w:rsidR="00E85F90" w:rsidRPr="00C45574">
        <w:t>being of those who self-neglect and perhaps too to their community</w:t>
      </w:r>
      <w:r w:rsidR="005838F0">
        <w:t>,</w:t>
      </w:r>
      <w:r w:rsidR="00E85F90" w:rsidRPr="00C45574">
        <w:t>” (</w:t>
      </w:r>
      <w:r w:rsidR="00C754E8" w:rsidRPr="00C45574">
        <w:t xml:space="preserve">cited </w:t>
      </w:r>
      <w:r w:rsidR="00E85F90" w:rsidRPr="00C45574">
        <w:t>in Sanders</w:t>
      </w:r>
      <w:r w:rsidR="0057747D" w:rsidRPr="00C45574">
        <w:t>, 2022</w:t>
      </w:r>
      <w:r w:rsidR="00F864F6" w:rsidRPr="00C45574">
        <w:t xml:space="preserve"> p.2</w:t>
      </w:r>
      <w:r w:rsidR="0057747D" w:rsidRPr="00C45574">
        <w:t xml:space="preserve">). </w:t>
      </w:r>
      <w:r w:rsidR="005D01C4" w:rsidRPr="00C45574">
        <w:t xml:space="preserve">SCIE </w:t>
      </w:r>
      <w:r w:rsidR="007A7D39" w:rsidRPr="00C45574">
        <w:t xml:space="preserve">describe rather than define it as </w:t>
      </w:r>
      <w:r w:rsidR="00E52FC6" w:rsidRPr="00C45574">
        <w:t>“</w:t>
      </w:r>
      <w:r w:rsidR="007A7D39" w:rsidRPr="00C45574">
        <w:t xml:space="preserve">lack of self-care to an extent that </w:t>
      </w:r>
      <w:r w:rsidR="00E52FC6" w:rsidRPr="00C45574">
        <w:t>it threatens personal health and safety</w:t>
      </w:r>
      <w:r w:rsidR="00FC6946" w:rsidRPr="00C45574">
        <w:t xml:space="preserve">; neglecting to care for one’s personal </w:t>
      </w:r>
      <w:r w:rsidR="008E2DBD" w:rsidRPr="00C45574">
        <w:t>hygiene, health or surroundings</w:t>
      </w:r>
      <w:r w:rsidR="009256E4" w:rsidRPr="00C45574">
        <w:t>; inability to avoid harm as a result of self-neglect</w:t>
      </w:r>
      <w:r w:rsidR="00154481" w:rsidRPr="00C45574">
        <w:t>; failure to seek help or access services to meet health and social care needs</w:t>
      </w:r>
      <w:r w:rsidR="0074481C" w:rsidRPr="00C45574">
        <w:t>; inability to manage one’s personal affairs</w:t>
      </w:r>
      <w:r w:rsidR="004D06CE" w:rsidRPr="00C45574">
        <w:t xml:space="preserve">.” </w:t>
      </w:r>
      <w:r w:rsidR="00DB7C51">
        <w:t>The Social Care Institute for Excellence (SCIE)</w:t>
      </w:r>
      <w:r w:rsidR="004A4BEB" w:rsidRPr="00C45574">
        <w:t xml:space="preserve"> </w:t>
      </w:r>
      <w:r w:rsidRPr="00C45574">
        <w:t>lists possible causes:</w:t>
      </w:r>
    </w:p>
    <w:p w14:paraId="50B1A5AB" w14:textId="77777777" w:rsidR="008A53D6" w:rsidRPr="00C45574" w:rsidRDefault="008A53D6" w:rsidP="0016684F"/>
    <w:p w14:paraId="4EFBE47C" w14:textId="77777777" w:rsidR="0022074C" w:rsidRPr="00C45574" w:rsidRDefault="00CE4D1F" w:rsidP="0016684F">
      <w:pPr>
        <w:numPr>
          <w:ilvl w:val="0"/>
          <w:numId w:val="5"/>
        </w:numPr>
      </w:pPr>
      <w:r w:rsidRPr="00C45574">
        <w:t>Brain injury, dementia or other brain disorder</w:t>
      </w:r>
    </w:p>
    <w:p w14:paraId="4EFBE47D" w14:textId="77777777" w:rsidR="0022074C" w:rsidRPr="00C45574" w:rsidRDefault="00CE4D1F" w:rsidP="0016684F">
      <w:pPr>
        <w:numPr>
          <w:ilvl w:val="0"/>
          <w:numId w:val="5"/>
        </w:numPr>
      </w:pPr>
      <w:r w:rsidRPr="00C45574">
        <w:t>Obsessive compulsive disorder o</w:t>
      </w:r>
      <w:r w:rsidR="00244A4E" w:rsidRPr="00C45574">
        <w:t>r</w:t>
      </w:r>
      <w:r w:rsidRPr="00C45574">
        <w:t xml:space="preserve"> hoarding disorder </w:t>
      </w:r>
    </w:p>
    <w:p w14:paraId="5E4DCCA5" w14:textId="77777777" w:rsidR="006D07A8" w:rsidRPr="00C45574" w:rsidRDefault="00CE4D1F" w:rsidP="0016684F">
      <w:pPr>
        <w:numPr>
          <w:ilvl w:val="0"/>
          <w:numId w:val="5"/>
        </w:numPr>
      </w:pPr>
      <w:r w:rsidRPr="00C45574">
        <w:t>Physical illness which has an effect on abilities, energy levels, attention span, organisational skills</w:t>
      </w:r>
    </w:p>
    <w:p w14:paraId="31FC32F1" w14:textId="5D0BD143" w:rsidR="006D07A8" w:rsidRPr="00C45574" w:rsidRDefault="006D07A8" w:rsidP="0016684F">
      <w:pPr>
        <w:numPr>
          <w:ilvl w:val="0"/>
          <w:numId w:val="5"/>
        </w:numPr>
      </w:pPr>
      <w:r w:rsidRPr="00C45574">
        <w:t>Reduced motivation as a</w:t>
      </w:r>
      <w:r w:rsidR="005838F0">
        <w:t>n</w:t>
      </w:r>
      <w:r w:rsidRPr="00C45574">
        <w:t xml:space="preserve"> effect of medication</w:t>
      </w:r>
    </w:p>
    <w:p w14:paraId="7E334128" w14:textId="77777777" w:rsidR="00490402" w:rsidRPr="00C45574" w:rsidRDefault="006D07A8" w:rsidP="0016684F">
      <w:pPr>
        <w:numPr>
          <w:ilvl w:val="0"/>
          <w:numId w:val="5"/>
        </w:numPr>
      </w:pPr>
      <w:r w:rsidRPr="00C45574">
        <w:t>A</w:t>
      </w:r>
      <w:r w:rsidR="00CE4D1F" w:rsidRPr="00C45574">
        <w:t>ddictions</w:t>
      </w:r>
    </w:p>
    <w:p w14:paraId="4EFBE47E" w14:textId="40E04986" w:rsidR="0022074C" w:rsidRPr="00C45574" w:rsidRDefault="00490402" w:rsidP="0016684F">
      <w:pPr>
        <w:numPr>
          <w:ilvl w:val="0"/>
          <w:numId w:val="5"/>
        </w:numPr>
      </w:pPr>
      <w:r w:rsidRPr="00C45574">
        <w:t>T</w:t>
      </w:r>
      <w:r w:rsidR="00CE4D1F" w:rsidRPr="00C45574">
        <w:t>raumatic life change</w:t>
      </w:r>
      <w:r w:rsidR="000A5080">
        <w:t xml:space="preserve"> (SCIE, 2024).</w:t>
      </w:r>
    </w:p>
    <w:p w14:paraId="4EFBE47F" w14:textId="77777777" w:rsidR="0021758E" w:rsidRPr="00C45574" w:rsidRDefault="0021758E" w:rsidP="0016684F"/>
    <w:p w14:paraId="362B4308" w14:textId="0723AF4B" w:rsidR="004E0C62" w:rsidRPr="00C45574" w:rsidRDefault="00873738" w:rsidP="0016684F">
      <w:r w:rsidRPr="00C45574">
        <w:t>Equally</w:t>
      </w:r>
      <w:r w:rsidR="008A53D6">
        <w:t>,</w:t>
      </w:r>
      <w:r w:rsidRPr="00C45574">
        <w:t xml:space="preserve"> </w:t>
      </w:r>
      <w:r w:rsidR="004E0C62" w:rsidRPr="00C45574">
        <w:t>the review</w:t>
      </w:r>
      <w:r w:rsidRPr="00C45574">
        <w:t xml:space="preserve"> of evidence </w:t>
      </w:r>
      <w:r w:rsidR="00B71DA0" w:rsidRPr="00C45574">
        <w:t>by Sanders (2022</w:t>
      </w:r>
      <w:r w:rsidR="00234CC7">
        <w:t>)</w:t>
      </w:r>
      <w:r w:rsidR="00B71DA0" w:rsidRPr="00C45574">
        <w:t xml:space="preserve"> for the Institute of Research in Social Services </w:t>
      </w:r>
      <w:r w:rsidR="00FB3A79" w:rsidRPr="00C45574">
        <w:t xml:space="preserve">in </w:t>
      </w:r>
      <w:r w:rsidR="004E0C62" w:rsidRPr="00C45574">
        <w:t>Scotland noted</w:t>
      </w:r>
      <w:r w:rsidR="00FB3A79" w:rsidRPr="00C45574">
        <w:t xml:space="preserve">: </w:t>
      </w:r>
      <w:r w:rsidRPr="00C45574">
        <w:t xml:space="preserve">“At its most basic, self-neglect is an inability to care for your basic needs. It can include cumulative, diverse behaviours that threaten self-care, combined with resistance to receiving care from others. It can vary in presentation and severity, and covers a progressive decline in personal, social, </w:t>
      </w:r>
      <w:r w:rsidRPr="00C45574">
        <w:lastRenderedPageBreak/>
        <w:t>physical, mental, and/or environmental domains”</w:t>
      </w:r>
      <w:r w:rsidR="00110BD6">
        <w:t xml:space="preserve"> (Sanders, 2022</w:t>
      </w:r>
      <w:r w:rsidR="005F4A98">
        <w:t xml:space="preserve">, P3.). </w:t>
      </w:r>
      <w:r w:rsidR="004E0C62" w:rsidRPr="00C45574">
        <w:t xml:space="preserve"> It is therefore </w:t>
      </w:r>
      <w:r w:rsidR="00A442BD" w:rsidRPr="00C45574">
        <w:t>important to note</w:t>
      </w:r>
      <w:r w:rsidR="005838F0">
        <w:t xml:space="preserve"> that</w:t>
      </w:r>
      <w:r w:rsidR="00A442BD" w:rsidRPr="00C45574">
        <w:t xml:space="preserve"> </w:t>
      </w:r>
      <w:r w:rsidR="004E0C62" w:rsidRPr="00C45574">
        <w:t xml:space="preserve">there is a subjective element </w:t>
      </w:r>
      <w:r w:rsidR="001B1490" w:rsidRPr="00C45574">
        <w:t>to professionals’ perspective on what is and is</w:t>
      </w:r>
      <w:r w:rsidR="005838F0">
        <w:t xml:space="preserve"> not</w:t>
      </w:r>
      <w:r w:rsidR="001B1490" w:rsidRPr="00C45574">
        <w:t xml:space="preserve"> self</w:t>
      </w:r>
      <w:r w:rsidR="00384CFE" w:rsidRPr="00C45574">
        <w:t>-neglect,</w:t>
      </w:r>
      <w:r w:rsidR="002F49FA" w:rsidRPr="00C45574">
        <w:t xml:space="preserve"> and that </w:t>
      </w:r>
      <w:r w:rsidR="004E0C62" w:rsidRPr="00C45574">
        <w:t xml:space="preserve">the person being described may not use it to describe their own situation </w:t>
      </w:r>
      <w:r w:rsidR="004E0C62" w:rsidRPr="00495735">
        <w:t>(Braye and Preston-Shoot, 2020).</w:t>
      </w:r>
    </w:p>
    <w:p w14:paraId="1C0F26DD" w14:textId="34B75B5B" w:rsidR="00873738" w:rsidRPr="00C45574" w:rsidRDefault="00873738" w:rsidP="0016684F"/>
    <w:p w14:paraId="72DA58C1" w14:textId="4F8390BC" w:rsidR="00596C42" w:rsidRPr="00C45574" w:rsidRDefault="00165706" w:rsidP="0016684F">
      <w:r w:rsidRPr="00C45574">
        <w:t>Th</w:t>
      </w:r>
      <w:r w:rsidR="00A12D0D" w:rsidRPr="00C45574">
        <w:t>e recognition that social work</w:t>
      </w:r>
      <w:r w:rsidR="005838F0">
        <w:t>,</w:t>
      </w:r>
      <w:r w:rsidR="00A12D0D" w:rsidRPr="00C45574">
        <w:t xml:space="preserve"> but also other welfare agencies</w:t>
      </w:r>
      <w:r w:rsidR="005838F0">
        <w:t>,</w:t>
      </w:r>
      <w:r w:rsidR="00A12D0D" w:rsidRPr="00C45574">
        <w:t xml:space="preserve"> struggle to </w:t>
      </w:r>
      <w:r w:rsidR="00640DE9" w:rsidRPr="00C45574">
        <w:t>recognise</w:t>
      </w:r>
      <w:r w:rsidR="00A12D0D" w:rsidRPr="00C45574">
        <w:t xml:space="preserve"> and to address self-neglect </w:t>
      </w:r>
      <w:r w:rsidRPr="00C45574">
        <w:t xml:space="preserve">has led to </w:t>
      </w:r>
      <w:r w:rsidR="00F47883" w:rsidRPr="00C45574">
        <w:t xml:space="preserve">local </w:t>
      </w:r>
      <w:r w:rsidR="00255908" w:rsidRPr="00C45574">
        <w:t>authorities across</w:t>
      </w:r>
      <w:r w:rsidR="00F47883" w:rsidRPr="00C45574">
        <w:t xml:space="preserve"> the UK develop</w:t>
      </w:r>
      <w:r w:rsidR="00D27618" w:rsidRPr="00C45574">
        <w:t>ing</w:t>
      </w:r>
      <w:r w:rsidR="00F47883" w:rsidRPr="00C45574">
        <w:t xml:space="preserve"> guidance to support practitioners. For example, </w:t>
      </w:r>
      <w:r w:rsidR="00FB65F2" w:rsidRPr="00C45574">
        <w:t>Tayside Practitioner</w:t>
      </w:r>
      <w:r w:rsidR="007E53D4" w:rsidRPr="00C45574">
        <w:t>’s Guidance: Self-Neglect and Hoarding Protocol</w:t>
      </w:r>
      <w:r w:rsidR="00DD3C03" w:rsidRPr="00C45574">
        <w:t xml:space="preserve"> and Toolkit </w:t>
      </w:r>
      <w:r w:rsidR="00AD41E2" w:rsidRPr="00C45574">
        <w:t xml:space="preserve">provides an overview of the approach to self-neglect and hoarding </w:t>
      </w:r>
      <w:r w:rsidR="00264988" w:rsidRPr="00C45574">
        <w:t>to aid assessment and intervention</w:t>
      </w:r>
      <w:r w:rsidR="00416C0F" w:rsidRPr="00C45574">
        <w:t xml:space="preserve"> (</w:t>
      </w:r>
      <w:r w:rsidR="00D27618" w:rsidRPr="00C45574">
        <w:t>Angus, Dundee City and Perth and Kinross Councils 2020</w:t>
      </w:r>
      <w:r w:rsidR="00416C0F" w:rsidRPr="00C45574">
        <w:t>)</w:t>
      </w:r>
      <w:r w:rsidR="00264988" w:rsidRPr="00C45574">
        <w:t>.</w:t>
      </w:r>
      <w:r w:rsidR="00713EE5" w:rsidRPr="00C45574">
        <w:t xml:space="preserve"> </w:t>
      </w:r>
      <w:r w:rsidR="004F6709" w:rsidRPr="00C45574">
        <w:t xml:space="preserve">The toolkit is designed to </w:t>
      </w:r>
      <w:r w:rsidR="00C442D1" w:rsidRPr="00C45574">
        <w:t xml:space="preserve">support </w:t>
      </w:r>
      <w:r w:rsidR="0078340E" w:rsidRPr="00C45574">
        <w:t xml:space="preserve">Health and Social Care </w:t>
      </w:r>
      <w:r w:rsidR="00D4013C" w:rsidRPr="00C45574">
        <w:t>Partnerships, Police</w:t>
      </w:r>
      <w:r w:rsidR="007E72EB" w:rsidRPr="00C45574">
        <w:t xml:space="preserve"> Scotland</w:t>
      </w:r>
      <w:r w:rsidR="00D4013C" w:rsidRPr="00C45574">
        <w:t xml:space="preserve">, NHS, Housing Services, Substance </w:t>
      </w:r>
      <w:r w:rsidR="00024D24" w:rsidRPr="00C45574">
        <w:t xml:space="preserve">Use Services and other relevant </w:t>
      </w:r>
      <w:r w:rsidR="00EF37C3" w:rsidRPr="00C45574">
        <w:t>social care providers including</w:t>
      </w:r>
      <w:r w:rsidR="00B07638" w:rsidRPr="00C45574">
        <w:t xml:space="preserve"> third sector organisations</w:t>
      </w:r>
      <w:r w:rsidR="00515A5E" w:rsidRPr="00C45574">
        <w:t>.</w:t>
      </w:r>
      <w:r w:rsidR="00EF37C3" w:rsidRPr="00C45574">
        <w:t xml:space="preserve"> </w:t>
      </w:r>
      <w:r w:rsidR="000356C2" w:rsidRPr="00C45574">
        <w:t>The guidance states that e</w:t>
      </w:r>
      <w:r w:rsidR="00800C98" w:rsidRPr="00C45574">
        <w:t>xtreme self-neglect</w:t>
      </w:r>
      <w:r w:rsidR="000356C2" w:rsidRPr="00C45574">
        <w:t xml:space="preserve"> can be known as </w:t>
      </w:r>
      <w:r w:rsidR="00317E6D" w:rsidRPr="00C45574">
        <w:t xml:space="preserve">Diogenes syndrome, a disorder </w:t>
      </w:r>
      <w:r w:rsidR="009F4D35" w:rsidRPr="00C45574">
        <w:t>characterised by extreme self-neglect, domestic squalor, social withdraw</w:t>
      </w:r>
      <w:r w:rsidR="00194130" w:rsidRPr="00C45574">
        <w:t xml:space="preserve">al, apathy, compulsive hoarding of garbage, and lack of shame. Sufferers may also display </w:t>
      </w:r>
      <w:r w:rsidR="001070BB" w:rsidRPr="00C45574">
        <w:t>symptoms of catatonia</w:t>
      </w:r>
      <w:r w:rsidR="00FE6CBA" w:rsidRPr="00C45574">
        <w:t xml:space="preserve"> meaning they might not speak and be immobile</w:t>
      </w:r>
      <w:r w:rsidR="001070BB" w:rsidRPr="00C45574">
        <w:t>.</w:t>
      </w:r>
    </w:p>
    <w:p w14:paraId="4EFBE485" w14:textId="77777777" w:rsidR="002D1A82" w:rsidRPr="00160E83" w:rsidRDefault="00CE4D1F" w:rsidP="00160E83">
      <w:pPr>
        <w:pStyle w:val="Heading1"/>
      </w:pPr>
      <w:r w:rsidRPr="00160E83">
        <w:t>Prevalence</w:t>
      </w:r>
    </w:p>
    <w:p w14:paraId="6A799B7D" w14:textId="3D66491A" w:rsidR="007C6A25" w:rsidRPr="00C45574" w:rsidRDefault="00CE4D1F" w:rsidP="0016684F">
      <w:r w:rsidRPr="00C45574">
        <w:t>As there is no clarity in defining self-neglect there is also no clarity on prevalence</w:t>
      </w:r>
      <w:r w:rsidR="007533AE" w:rsidRPr="00C45574">
        <w:t xml:space="preserve">. </w:t>
      </w:r>
      <w:r w:rsidR="00BE2090" w:rsidRPr="00C45574">
        <w:t>Equally though</w:t>
      </w:r>
      <w:r w:rsidR="009032EC">
        <w:t>,</w:t>
      </w:r>
      <w:r w:rsidR="00BE2090" w:rsidRPr="00C45574">
        <w:t xml:space="preserve"> there is no </w:t>
      </w:r>
      <w:r w:rsidR="006E454D" w:rsidRPr="00C45574">
        <w:t>data on</w:t>
      </w:r>
      <w:r w:rsidR="007D0406" w:rsidRPr="00C45574">
        <w:t xml:space="preserve"> hoarding. </w:t>
      </w:r>
      <w:r w:rsidR="00B81DFB" w:rsidRPr="00C45574">
        <w:t xml:space="preserve">Data collection in relation to adult </w:t>
      </w:r>
      <w:r w:rsidR="006E454D" w:rsidRPr="00C45574">
        <w:t>safeguarding in</w:t>
      </w:r>
      <w:r w:rsidR="000D6C0E" w:rsidRPr="00C45574">
        <w:t xml:space="preserve"> both England and Scotland</w:t>
      </w:r>
      <w:r w:rsidR="00896C27" w:rsidRPr="00C45574">
        <w:t xml:space="preserve"> has been </w:t>
      </w:r>
      <w:r w:rsidR="007D0406" w:rsidRPr="00C45574">
        <w:t>noted</w:t>
      </w:r>
      <w:r w:rsidR="00896C27" w:rsidRPr="00C45574">
        <w:t xml:space="preserve"> </w:t>
      </w:r>
      <w:r w:rsidR="007D0406" w:rsidRPr="00C45574">
        <w:t xml:space="preserve">as unreliable </w:t>
      </w:r>
      <w:r w:rsidR="00896C27" w:rsidRPr="00C45574">
        <w:t>due to the varied ways agencies and their practitioners might record the main presenting concern (NHS D</w:t>
      </w:r>
      <w:r w:rsidR="005A6754" w:rsidRPr="00C45574">
        <w:t>i</w:t>
      </w:r>
      <w:r w:rsidR="00614307" w:rsidRPr="00C45574">
        <w:t>gital</w:t>
      </w:r>
      <w:r w:rsidR="005A6754" w:rsidRPr="00C45574">
        <w:t>,</w:t>
      </w:r>
      <w:r w:rsidR="00614307" w:rsidRPr="00C45574">
        <w:t xml:space="preserve"> 2022</w:t>
      </w:r>
      <w:r w:rsidR="005A6754" w:rsidRPr="00C45574">
        <w:t xml:space="preserve"> and the </w:t>
      </w:r>
      <w:r w:rsidR="005A6754" w:rsidRPr="00E943D8">
        <w:t xml:space="preserve">Scottish Government </w:t>
      </w:r>
      <w:r w:rsidR="00FD6487" w:rsidRPr="00E943D8">
        <w:t>2023</w:t>
      </w:r>
      <w:r w:rsidR="00391A63" w:rsidRPr="00C45574">
        <w:t>).</w:t>
      </w:r>
      <w:r w:rsidR="00A6384E" w:rsidRPr="00C45574">
        <w:t xml:space="preserve"> </w:t>
      </w:r>
      <w:r w:rsidR="008D5558" w:rsidRPr="00C45574">
        <w:t>In England</w:t>
      </w:r>
      <w:r w:rsidR="00BE7188">
        <w:t>,</w:t>
      </w:r>
      <w:r w:rsidR="008D5558" w:rsidRPr="00C45574">
        <w:t xml:space="preserve"> people who </w:t>
      </w:r>
      <w:r w:rsidR="00322197" w:rsidRPr="00C45574">
        <w:t>self-neglect</w:t>
      </w:r>
      <w:r w:rsidR="00CC4482" w:rsidRPr="00C45574">
        <w:t xml:space="preserve"> is recorded as approximately </w:t>
      </w:r>
      <w:r w:rsidR="00971F33" w:rsidRPr="00C45574">
        <w:t>9% of all adult safeguarding enquiries being undertaken. In Scotland</w:t>
      </w:r>
      <w:r w:rsidR="00BE7188">
        <w:t>,</w:t>
      </w:r>
      <w:r w:rsidR="00971F33" w:rsidRPr="00C45574">
        <w:t xml:space="preserve"> the</w:t>
      </w:r>
      <w:r w:rsidR="00F76601" w:rsidRPr="00C45574">
        <w:t xml:space="preserve">re </w:t>
      </w:r>
      <w:r w:rsidR="008350BD" w:rsidRPr="00C45574">
        <w:t>is</w:t>
      </w:r>
      <w:r w:rsidR="00F76601" w:rsidRPr="00C45574">
        <w:t xml:space="preserve"> no separate </w:t>
      </w:r>
      <w:r w:rsidR="00971F33" w:rsidRPr="00C45574">
        <w:t>categor</w:t>
      </w:r>
      <w:r w:rsidR="00F76601" w:rsidRPr="00C45574">
        <w:t>y</w:t>
      </w:r>
      <w:r w:rsidR="00971F33" w:rsidRPr="00C45574">
        <w:t xml:space="preserve"> of </w:t>
      </w:r>
      <w:r w:rsidR="00BE2090" w:rsidRPr="00C45574">
        <w:t>self-neglect</w:t>
      </w:r>
      <w:r w:rsidR="00971F33" w:rsidRPr="00C45574">
        <w:t xml:space="preserve"> and </w:t>
      </w:r>
      <w:r w:rsidR="00F76601" w:rsidRPr="00C45574">
        <w:t xml:space="preserve">it </w:t>
      </w:r>
      <w:r w:rsidR="009032EC">
        <w:t>i</w:t>
      </w:r>
      <w:r w:rsidR="00F76601" w:rsidRPr="00C45574">
        <w:t xml:space="preserve">s subsumed under </w:t>
      </w:r>
      <w:r w:rsidR="00971F33" w:rsidRPr="00C45574">
        <w:t xml:space="preserve">neglect </w:t>
      </w:r>
      <w:r w:rsidR="00F76601" w:rsidRPr="00C45574">
        <w:t xml:space="preserve">which could mean </w:t>
      </w:r>
      <w:r w:rsidR="0011424A" w:rsidRPr="00C45574">
        <w:t xml:space="preserve">omission by </w:t>
      </w:r>
      <w:r w:rsidR="00971F33" w:rsidRPr="00C45574">
        <w:t>others</w:t>
      </w:r>
      <w:r w:rsidR="0011424A" w:rsidRPr="00C45574">
        <w:t>. Together they</w:t>
      </w:r>
      <w:r w:rsidR="009032EC">
        <w:t xml:space="preserve"> </w:t>
      </w:r>
      <w:r w:rsidR="00191145" w:rsidRPr="00C45574">
        <w:t>make up 17%</w:t>
      </w:r>
      <w:r w:rsidR="00876F03" w:rsidRPr="00C45574">
        <w:t xml:space="preserve"> of the number of investigations undertaken. </w:t>
      </w:r>
      <w:r w:rsidR="00760865" w:rsidRPr="00C45574">
        <w:t>Neither country specifies hoarding as a separate category of harm</w:t>
      </w:r>
      <w:r w:rsidR="00E407C4" w:rsidRPr="00C45574">
        <w:t xml:space="preserve">, and </w:t>
      </w:r>
      <w:r w:rsidR="001A7C02" w:rsidRPr="00C45574">
        <w:t>practitioners</w:t>
      </w:r>
      <w:r w:rsidR="00E407C4" w:rsidRPr="00C45574">
        <w:t xml:space="preserve"> would either </w:t>
      </w:r>
      <w:r w:rsidR="00AD3AB6">
        <w:t xml:space="preserve">these behaviours </w:t>
      </w:r>
      <w:r w:rsidR="00AD3AB6" w:rsidRPr="00C45574">
        <w:t>under</w:t>
      </w:r>
      <w:r w:rsidR="00E407C4" w:rsidRPr="00C45574">
        <w:t xml:space="preserve"> neglect or record as </w:t>
      </w:r>
      <w:r w:rsidR="00AD3AB6">
        <w:t>‘</w:t>
      </w:r>
      <w:r w:rsidR="00E407C4" w:rsidRPr="00C45574">
        <w:t>other</w:t>
      </w:r>
      <w:r w:rsidR="00AD3AB6">
        <w:t>’</w:t>
      </w:r>
      <w:r w:rsidR="00E407C4" w:rsidRPr="00C45574">
        <w:t xml:space="preserve">. </w:t>
      </w:r>
      <w:r w:rsidR="000F60D3" w:rsidRPr="00C45574">
        <w:t>However</w:t>
      </w:r>
      <w:r w:rsidR="002D655C" w:rsidRPr="00C45574">
        <w:t xml:space="preserve">, </w:t>
      </w:r>
      <w:r w:rsidR="003C2D15" w:rsidRPr="00C45574">
        <w:t xml:space="preserve">there is </w:t>
      </w:r>
      <w:r w:rsidR="00331362" w:rsidRPr="00C45574">
        <w:t xml:space="preserve">a </w:t>
      </w:r>
      <w:r w:rsidR="003C2D15" w:rsidRPr="00C45574">
        <w:t xml:space="preserve">sense that the number of people </w:t>
      </w:r>
      <w:r w:rsidR="00331362" w:rsidRPr="00C45574">
        <w:t xml:space="preserve">who neglect their wellbeing and health is </w:t>
      </w:r>
      <w:r w:rsidR="006A197D" w:rsidRPr="00C45574">
        <w:t>rising</w:t>
      </w:r>
      <w:r w:rsidR="00760865" w:rsidRPr="00C45574">
        <w:t>;</w:t>
      </w:r>
      <w:r w:rsidR="006A197D" w:rsidRPr="00C45574">
        <w:t xml:space="preserve"> and </w:t>
      </w:r>
      <w:r w:rsidR="00B25877" w:rsidRPr="00C45574">
        <w:t xml:space="preserve">following </w:t>
      </w:r>
      <w:r w:rsidR="006A197D" w:rsidRPr="00C45574">
        <w:lastRenderedPageBreak/>
        <w:t xml:space="preserve">Covid-19 </w:t>
      </w:r>
      <w:r w:rsidR="00B25877" w:rsidRPr="00C45574">
        <w:t xml:space="preserve">the increase in numbers is </w:t>
      </w:r>
      <w:r w:rsidR="006A197D" w:rsidRPr="00C45574">
        <w:t xml:space="preserve">expected to </w:t>
      </w:r>
      <w:r w:rsidR="00B25877" w:rsidRPr="00C45574">
        <w:t xml:space="preserve">continue to rise </w:t>
      </w:r>
      <w:r w:rsidR="00382F64" w:rsidRPr="006D5983">
        <w:t>(Pickens, 2021 in Owe</w:t>
      </w:r>
      <w:r w:rsidR="0088475F" w:rsidRPr="006D5983">
        <w:t>n</w:t>
      </w:r>
      <w:r w:rsidR="004E50F0" w:rsidRPr="006D5983">
        <w:t>, 2022</w:t>
      </w:r>
      <w:r w:rsidR="00B61D19" w:rsidRPr="006D5983">
        <w:t>)</w:t>
      </w:r>
      <w:r w:rsidR="00B238B9" w:rsidRPr="006D5983">
        <w:t>.</w:t>
      </w:r>
      <w:r w:rsidR="00B238B9" w:rsidRPr="00C45574">
        <w:t xml:space="preserve"> </w:t>
      </w:r>
    </w:p>
    <w:p w14:paraId="493EA6E2" w14:textId="77777777" w:rsidR="00475499" w:rsidRPr="00C45574" w:rsidRDefault="00475499" w:rsidP="0016684F"/>
    <w:p w14:paraId="4EFBE486" w14:textId="534A441E" w:rsidR="000A12E3" w:rsidRPr="00C45574" w:rsidRDefault="003E6A6B" w:rsidP="0016684F">
      <w:r w:rsidRPr="00C45574">
        <w:t xml:space="preserve">With no typical </w:t>
      </w:r>
      <w:r w:rsidR="00B238B9" w:rsidRPr="00C45574">
        <w:t xml:space="preserve">presentation of </w:t>
      </w:r>
      <w:r w:rsidR="00DB23FC" w:rsidRPr="00C45574">
        <w:t>self-neglect</w:t>
      </w:r>
      <w:r w:rsidR="00B238B9" w:rsidRPr="00C45574">
        <w:t xml:space="preserve"> </w:t>
      </w:r>
      <w:r w:rsidR="00D32608" w:rsidRPr="00C45574">
        <w:t xml:space="preserve">and </w:t>
      </w:r>
      <w:r w:rsidR="00B238B9" w:rsidRPr="00C45574">
        <w:t>with cases varying in terms of age and household composition</w:t>
      </w:r>
      <w:r w:rsidR="00D32608" w:rsidRPr="00C45574">
        <w:t>,</w:t>
      </w:r>
      <w:r w:rsidR="00B238B9" w:rsidRPr="00C45574">
        <w:t xml:space="preserve"> data from general practitioner caseloads in Scotland reported rates </w:t>
      </w:r>
      <w:r w:rsidR="002F4EB8" w:rsidRPr="00C45574">
        <w:t xml:space="preserve">in Scotland </w:t>
      </w:r>
      <w:r w:rsidR="00B238B9" w:rsidRPr="00C45574">
        <w:t>from 166</w:t>
      </w:r>
      <w:r w:rsidR="00BE7188">
        <w:t>-</w:t>
      </w:r>
      <w:r w:rsidR="00B238B9" w:rsidRPr="00C45574">
        <w:t xml:space="preserve">211 per 100,000 population </w:t>
      </w:r>
      <w:r w:rsidR="00B238B9" w:rsidRPr="00B36A3D">
        <w:t>(Day</w:t>
      </w:r>
      <w:r w:rsidR="00DB23FC" w:rsidRPr="00B36A3D">
        <w:t xml:space="preserve">, </w:t>
      </w:r>
      <w:r w:rsidR="00B238B9" w:rsidRPr="00B36A3D">
        <w:t>2016 in Sanders, 2021</w:t>
      </w:r>
      <w:r w:rsidR="001F275A" w:rsidRPr="00B36A3D">
        <w:t>)</w:t>
      </w:r>
      <w:r w:rsidR="00B238B9" w:rsidRPr="00B36A3D">
        <w:t>.</w:t>
      </w:r>
    </w:p>
    <w:p w14:paraId="4EFBE487" w14:textId="77777777" w:rsidR="000A12E3" w:rsidRPr="00C45574" w:rsidRDefault="000A12E3" w:rsidP="0016684F"/>
    <w:p w14:paraId="4EFBE488" w14:textId="521646AB" w:rsidR="00CE44FA" w:rsidRPr="00C45574" w:rsidRDefault="0059122A" w:rsidP="0016684F">
      <w:r w:rsidRPr="00C45574">
        <w:t>Various studies have estimated</w:t>
      </w:r>
      <w:r w:rsidR="002F06AE" w:rsidRPr="00C45574">
        <w:t xml:space="preserve"> the pr</w:t>
      </w:r>
      <w:r w:rsidR="004C5CB2" w:rsidRPr="00C45574">
        <w:t>evalence of hoarding. It is e</w:t>
      </w:r>
      <w:r w:rsidR="0032191B" w:rsidRPr="00C45574">
        <w:t>stimated that</w:t>
      </w:r>
      <w:r w:rsidR="00B52C8E" w:rsidRPr="00C45574">
        <w:t xml:space="preserve"> between </w:t>
      </w:r>
      <w:r w:rsidR="00FB7B9B" w:rsidRPr="00C45574">
        <w:t>1.5 and 6</w:t>
      </w:r>
      <w:r w:rsidR="003E7751" w:rsidRPr="00C45574">
        <w:t xml:space="preserve"> of the </w:t>
      </w:r>
      <w:r w:rsidRPr="00C45574">
        <w:t>population</w:t>
      </w:r>
      <w:r w:rsidR="003E7751" w:rsidRPr="00C45574">
        <w:t xml:space="preserve"> may</w:t>
      </w:r>
      <w:r w:rsidRPr="00C45574">
        <w:t xml:space="preserve"> meet the </w:t>
      </w:r>
      <w:r w:rsidR="00FB7B9B" w:rsidRPr="00C45574">
        <w:t>definition</w:t>
      </w:r>
      <w:r w:rsidRPr="00C45574">
        <w:t xml:space="preserve"> </w:t>
      </w:r>
      <w:r w:rsidR="009E2E25" w:rsidRPr="00C45574">
        <w:t>of hoarding</w:t>
      </w:r>
      <w:r w:rsidRPr="00C45574">
        <w:t xml:space="preserve"> </w:t>
      </w:r>
      <w:r w:rsidR="00FB7B9B" w:rsidRPr="00C45574">
        <w:t>disorder (</w:t>
      </w:r>
      <w:bookmarkStart w:id="1" w:name="_Hlk185333093"/>
      <w:r w:rsidR="00FB7B9B" w:rsidRPr="00C45574">
        <w:t xml:space="preserve">British Psychological Society </w:t>
      </w:r>
      <w:r w:rsidR="006554E6" w:rsidRPr="00C45574">
        <w:t xml:space="preserve">[BPS], </w:t>
      </w:r>
      <w:r w:rsidR="00FB7B9B" w:rsidRPr="00C45574">
        <w:t>2024</w:t>
      </w:r>
      <w:bookmarkEnd w:id="1"/>
      <w:r w:rsidR="00FB7B9B" w:rsidRPr="00C45574">
        <w:t xml:space="preserve">). The </w:t>
      </w:r>
      <w:r w:rsidR="009032EC">
        <w:t>BPS</w:t>
      </w:r>
      <w:r w:rsidR="00FB7B9B" w:rsidRPr="00C45574">
        <w:t xml:space="preserve"> also estimates that </w:t>
      </w:r>
      <w:r w:rsidR="003C1CAA" w:rsidRPr="00C45574">
        <w:t xml:space="preserve">only 5% </w:t>
      </w:r>
      <w:r w:rsidR="00AD3AB6" w:rsidRPr="00AD3AB6">
        <w:t>who meet the definition of hoarding disorder</w:t>
      </w:r>
      <w:r w:rsidR="00AD3AB6">
        <w:t xml:space="preserve"> </w:t>
      </w:r>
      <w:r w:rsidR="00AB5D1D" w:rsidRPr="00C45574">
        <w:t xml:space="preserve">will </w:t>
      </w:r>
      <w:r w:rsidR="003C1CAA" w:rsidRPr="00C45574">
        <w:t>seek help</w:t>
      </w:r>
      <w:r w:rsidR="00F5777E" w:rsidRPr="00C45574">
        <w:t xml:space="preserve">. This is possibly due to </w:t>
      </w:r>
      <w:r w:rsidR="00037A98" w:rsidRPr="00C45574">
        <w:t xml:space="preserve">not viewing themselves as hoarders as ‘clutter-blindness’ </w:t>
      </w:r>
      <w:r w:rsidR="00B02DBE" w:rsidRPr="00C45574">
        <w:t xml:space="preserve">can mean they become immune to the clutter in the house and stop noticing </w:t>
      </w:r>
      <w:r w:rsidR="003F61CC" w:rsidRPr="00C45574">
        <w:t>it</w:t>
      </w:r>
      <w:r w:rsidR="00AB5D1D" w:rsidRPr="00C45574">
        <w:t xml:space="preserve"> or </w:t>
      </w:r>
      <w:r w:rsidR="0032191B" w:rsidRPr="00C45574">
        <w:t xml:space="preserve">they may not seek help </w:t>
      </w:r>
      <w:r w:rsidR="009032EC">
        <w:t xml:space="preserve">due to </w:t>
      </w:r>
      <w:r w:rsidR="0032191B" w:rsidRPr="00C45574">
        <w:t>feelings of shame.</w:t>
      </w:r>
      <w:r w:rsidR="003F61CC" w:rsidRPr="00C45574">
        <w:t xml:space="preserve"> Hoarding can also lead to death </w:t>
      </w:r>
      <w:r w:rsidR="00545722" w:rsidRPr="00C45574">
        <w:t>w</w:t>
      </w:r>
      <w:r w:rsidR="003666A4" w:rsidRPr="00C45574">
        <w:t xml:space="preserve">ith suggestions that 25% of accidental domestic fire fatalities result from hoarding </w:t>
      </w:r>
      <w:r w:rsidR="003666A4" w:rsidRPr="001047A1">
        <w:t>(Dumfries and Galloway Self-neglect and Hoarding Protocol).</w:t>
      </w:r>
      <w:r w:rsidR="003666A4" w:rsidRPr="00C45574">
        <w:t xml:space="preserve"> </w:t>
      </w:r>
      <w:r w:rsidR="00545722" w:rsidRPr="00C45574">
        <w:t>T</w:t>
      </w:r>
      <w:r w:rsidR="00074692" w:rsidRPr="00C45574">
        <w:t xml:space="preserve">he literature suggests </w:t>
      </w:r>
      <w:r w:rsidR="009032EC">
        <w:t xml:space="preserve">that </w:t>
      </w:r>
      <w:r w:rsidR="00074692" w:rsidRPr="00C45574">
        <w:t>mainly older people</w:t>
      </w:r>
      <w:r w:rsidR="00545722" w:rsidRPr="00C45574">
        <w:t xml:space="preserve"> hoard</w:t>
      </w:r>
      <w:r w:rsidR="009032EC">
        <w:t>,</w:t>
      </w:r>
      <w:r w:rsidR="007735DB" w:rsidRPr="00C45574">
        <w:t xml:space="preserve"> and it is a </w:t>
      </w:r>
      <w:r w:rsidR="001B7D0B" w:rsidRPr="00C45574">
        <w:t>problem that develop</w:t>
      </w:r>
      <w:r w:rsidR="009032EC">
        <w:t>s</w:t>
      </w:r>
      <w:r w:rsidR="001B7D0B" w:rsidRPr="00C45574">
        <w:t xml:space="preserve"> over a number of years (BPS 2024). A low</w:t>
      </w:r>
      <w:r w:rsidR="009032EC">
        <w:t>-</w:t>
      </w:r>
      <w:r w:rsidR="001B7D0B" w:rsidRPr="00C45574">
        <w:t xml:space="preserve">level issue with hoarding </w:t>
      </w:r>
      <w:r w:rsidR="00202948" w:rsidRPr="00C45574">
        <w:t xml:space="preserve">can be exacerbated </w:t>
      </w:r>
      <w:r w:rsidR="00502E79">
        <w:t>from</w:t>
      </w:r>
      <w:r w:rsidR="00202948" w:rsidRPr="00C45574">
        <w:t xml:space="preserve"> a ber</w:t>
      </w:r>
      <w:r w:rsidR="009032EC">
        <w:t>e</w:t>
      </w:r>
      <w:r w:rsidR="00202948" w:rsidRPr="00C45574">
        <w:t xml:space="preserve">avement or other </w:t>
      </w:r>
      <w:r w:rsidR="009032EC" w:rsidRPr="009032EC">
        <w:t>traumatic</w:t>
      </w:r>
      <w:r w:rsidR="00202948" w:rsidRPr="00C45574">
        <w:t xml:space="preserve"> </w:t>
      </w:r>
      <w:r w:rsidR="00AD3AB6" w:rsidRPr="00C45574">
        <w:t>incident.</w:t>
      </w:r>
      <w:r w:rsidR="00AD3AB6" w:rsidRPr="00AD3AB6">
        <w:rPr>
          <w:rFonts w:ascii="Segoe UI" w:hAnsi="Segoe UI" w:cs="Segoe UI"/>
          <w:sz w:val="18"/>
          <w:szCs w:val="18"/>
        </w:rPr>
        <w:t xml:space="preserve"> </w:t>
      </w:r>
      <w:r w:rsidR="00AD3AB6" w:rsidRPr="00AD3AB6">
        <w:t>There is also a likelihood of hoarding in younger adults, given that trauma linked to trauma, often happens in childhood</w:t>
      </w:r>
      <w:r w:rsidR="00AD3AB6">
        <w:t xml:space="preserve">. </w:t>
      </w:r>
      <w:r w:rsidR="0081427B" w:rsidRPr="00C45574">
        <w:t xml:space="preserve">It is also </w:t>
      </w:r>
      <w:r w:rsidR="006E328C" w:rsidRPr="00C45574">
        <w:t xml:space="preserve">thought </w:t>
      </w:r>
      <w:r w:rsidR="00BE7188">
        <w:t xml:space="preserve">that </w:t>
      </w:r>
      <w:r w:rsidR="006E328C" w:rsidRPr="00C45574">
        <w:t xml:space="preserve">the number of younger </w:t>
      </w:r>
      <w:r w:rsidR="00293033" w:rsidRPr="00C45574">
        <w:t>people</w:t>
      </w:r>
      <w:r w:rsidR="00070301">
        <w:t xml:space="preserve"> engaging in hoarding behaviour</w:t>
      </w:r>
      <w:r w:rsidR="006E328C" w:rsidRPr="00C45574">
        <w:t xml:space="preserve"> is growing with </w:t>
      </w:r>
      <w:r w:rsidR="00EA4D17" w:rsidRPr="00C45574">
        <w:t>a</w:t>
      </w:r>
      <w:r w:rsidR="00070301">
        <w:t>n increase</w:t>
      </w:r>
      <w:r w:rsidR="00EA4D17" w:rsidRPr="00C45574">
        <w:t xml:space="preserve"> in</w:t>
      </w:r>
      <w:r w:rsidR="006E328C" w:rsidRPr="00C45574">
        <w:t xml:space="preserve"> awareness</w:t>
      </w:r>
      <w:r w:rsidR="00EA4D17" w:rsidRPr="00C45574">
        <w:t xml:space="preserve"> of the issue</w:t>
      </w:r>
      <w:r w:rsidR="00AD3AB6">
        <w:t xml:space="preserve"> (BPS 2024)</w:t>
      </w:r>
      <w:r w:rsidR="006E328C" w:rsidRPr="00C45574">
        <w:t xml:space="preserve">. </w:t>
      </w:r>
    </w:p>
    <w:p w14:paraId="4EFBE48A" w14:textId="603B255A" w:rsidR="001D1CF8" w:rsidRPr="00160E83" w:rsidRDefault="00CE4D1F" w:rsidP="00160E83">
      <w:pPr>
        <w:pStyle w:val="Heading1"/>
      </w:pPr>
      <w:r w:rsidRPr="00160E83">
        <w:t>Legislation</w:t>
      </w:r>
      <w:r w:rsidR="00324B9B" w:rsidRPr="00160E83">
        <w:t xml:space="preserve"> and Statutory Guidanc</w:t>
      </w:r>
      <w:r w:rsidR="00790969" w:rsidRPr="00160E83">
        <w:t>e</w:t>
      </w:r>
    </w:p>
    <w:p w14:paraId="1574D0BD" w14:textId="50749453" w:rsidR="001026D4" w:rsidRDefault="00930877" w:rsidP="0016684F">
      <w:r w:rsidRPr="00C45574">
        <w:t xml:space="preserve">Social care is a </w:t>
      </w:r>
      <w:r w:rsidR="004B626C" w:rsidRPr="00C45574">
        <w:t>devolved responsibility to each of the four UK nations</w:t>
      </w:r>
      <w:r w:rsidRPr="00C45574">
        <w:t xml:space="preserve">. </w:t>
      </w:r>
      <w:r w:rsidR="00BE149D" w:rsidRPr="00C45574">
        <w:t>People who self</w:t>
      </w:r>
      <w:r w:rsidR="004C33C6">
        <w:t>-</w:t>
      </w:r>
      <w:r w:rsidR="00BE149D" w:rsidRPr="00C45574">
        <w:t xml:space="preserve">neglect and hoard may be </w:t>
      </w:r>
      <w:r w:rsidR="00664F23" w:rsidRPr="00C45574">
        <w:t>eligible</w:t>
      </w:r>
      <w:r w:rsidR="00BE149D" w:rsidRPr="00C45574">
        <w:t xml:space="preserve"> </w:t>
      </w:r>
      <w:r w:rsidR="00664F23" w:rsidRPr="00C45574">
        <w:t>for</w:t>
      </w:r>
      <w:r w:rsidR="00BE149D" w:rsidRPr="00C45574">
        <w:t xml:space="preserve"> </w:t>
      </w:r>
      <w:r w:rsidR="00664F23" w:rsidRPr="00C45574">
        <w:t>assessment</w:t>
      </w:r>
      <w:r w:rsidR="00BE149D" w:rsidRPr="00C45574">
        <w:t xml:space="preserve"> </w:t>
      </w:r>
      <w:r w:rsidR="00664F23" w:rsidRPr="00C45574">
        <w:t>a</w:t>
      </w:r>
      <w:r w:rsidR="00BE149D" w:rsidRPr="00C45574">
        <w:t xml:space="preserve">nd </w:t>
      </w:r>
      <w:r w:rsidR="00664F23" w:rsidRPr="00C45574">
        <w:t>support under general social c</w:t>
      </w:r>
      <w:r w:rsidRPr="00C45574">
        <w:t>a</w:t>
      </w:r>
      <w:r w:rsidR="00664F23" w:rsidRPr="00C45574">
        <w:t xml:space="preserve">re legislation </w:t>
      </w:r>
      <w:r w:rsidRPr="00C45574">
        <w:t xml:space="preserve">due to </w:t>
      </w:r>
      <w:r w:rsidR="00EE2E01" w:rsidRPr="00C45574">
        <w:t xml:space="preserve">physical, cognitive or </w:t>
      </w:r>
      <w:r w:rsidR="0050022F" w:rsidRPr="00C45574">
        <w:t xml:space="preserve">learning </w:t>
      </w:r>
      <w:r w:rsidR="00097122" w:rsidRPr="00C45574">
        <w:t>disabilities,</w:t>
      </w:r>
      <w:r w:rsidR="0050022F" w:rsidRPr="00C45574">
        <w:t xml:space="preserve"> poor mental health or </w:t>
      </w:r>
      <w:r w:rsidR="008D70F6" w:rsidRPr="00C45574">
        <w:t>poor physical health</w:t>
      </w:r>
      <w:r w:rsidR="001026D4" w:rsidRPr="00C45574">
        <w:t>.</w:t>
      </w:r>
      <w:r w:rsidR="000B6976" w:rsidRPr="00C45574">
        <w:t xml:space="preserve"> </w:t>
      </w:r>
      <w:r w:rsidR="000D6F49" w:rsidRPr="00C45574">
        <w:t>Given that people who hoard or self-neglect do not often seek help</w:t>
      </w:r>
      <w:r w:rsidR="001026D4" w:rsidRPr="00C45574">
        <w:t xml:space="preserve"> </w:t>
      </w:r>
      <w:r w:rsidR="000D6F49" w:rsidRPr="00C45574">
        <w:t>themselves, it is likely that more sever</w:t>
      </w:r>
      <w:r w:rsidR="00890D62" w:rsidRPr="00C45574">
        <w:t>e</w:t>
      </w:r>
      <w:r w:rsidR="000D6F49" w:rsidRPr="00C45574">
        <w:t xml:space="preserve"> </w:t>
      </w:r>
      <w:r w:rsidR="00890D62" w:rsidRPr="00C45574">
        <w:t xml:space="preserve">situations </w:t>
      </w:r>
      <w:r w:rsidR="00BC2E4B" w:rsidRPr="00C45574">
        <w:t xml:space="preserve">will come to the attention of social work </w:t>
      </w:r>
      <w:r w:rsidR="00890D62" w:rsidRPr="00C45574">
        <w:t>agencies under a</w:t>
      </w:r>
      <w:r w:rsidR="00CE4D1F" w:rsidRPr="00C45574">
        <w:t>dult safeguarding legislation and policy</w:t>
      </w:r>
      <w:r w:rsidR="00BB07C9" w:rsidRPr="00C45574">
        <w:t>:</w:t>
      </w:r>
    </w:p>
    <w:p w14:paraId="5B8EEBC2" w14:textId="77777777" w:rsidR="00097122" w:rsidRPr="00C45574" w:rsidRDefault="00097122" w:rsidP="0016684F"/>
    <w:p w14:paraId="4EFBE48C" w14:textId="0AC168FC" w:rsidR="00B15017" w:rsidRPr="00C45574" w:rsidRDefault="00CE4D1F" w:rsidP="0016684F">
      <w:pPr>
        <w:pStyle w:val="ListParagraph"/>
        <w:numPr>
          <w:ilvl w:val="0"/>
          <w:numId w:val="12"/>
        </w:numPr>
      </w:pPr>
      <w:r w:rsidRPr="00C45574">
        <w:t xml:space="preserve">The Care Act 2014 in England </w:t>
      </w:r>
    </w:p>
    <w:p w14:paraId="4EFBE48D" w14:textId="77777777" w:rsidR="00F51915" w:rsidRPr="00C45574" w:rsidRDefault="00CE4D1F" w:rsidP="0016684F">
      <w:pPr>
        <w:pStyle w:val="ListParagraph"/>
        <w:numPr>
          <w:ilvl w:val="0"/>
          <w:numId w:val="10"/>
        </w:numPr>
      </w:pPr>
      <w:r w:rsidRPr="00C45574">
        <w:lastRenderedPageBreak/>
        <w:t>Adult Support and Protection (Scotland) Act 2007</w:t>
      </w:r>
    </w:p>
    <w:p w14:paraId="4EFBE48E" w14:textId="77777777" w:rsidR="00F51915" w:rsidRPr="00C45574" w:rsidRDefault="00CE4D1F" w:rsidP="0016684F">
      <w:pPr>
        <w:pStyle w:val="ListParagraph"/>
        <w:numPr>
          <w:ilvl w:val="0"/>
          <w:numId w:val="10"/>
        </w:numPr>
      </w:pPr>
      <w:r w:rsidRPr="00C45574">
        <w:t>Social Services and Wellbeing (Wales) Act 2014</w:t>
      </w:r>
    </w:p>
    <w:p w14:paraId="69A89964" w14:textId="521827D2" w:rsidR="00273FB7" w:rsidRPr="00C45574" w:rsidRDefault="00CE4D1F" w:rsidP="0016684F">
      <w:pPr>
        <w:pStyle w:val="ListParagraph"/>
        <w:numPr>
          <w:ilvl w:val="0"/>
          <w:numId w:val="10"/>
        </w:numPr>
      </w:pPr>
      <w:r w:rsidRPr="00C45574">
        <w:t>Adult Safeguarding: Prevention and Protection in Partnership Policy</w:t>
      </w:r>
      <w:r w:rsidR="00981378" w:rsidRPr="00C45574">
        <w:t xml:space="preserve"> </w:t>
      </w:r>
      <w:r w:rsidR="00BB07C9" w:rsidRPr="00C45574">
        <w:t>(</w:t>
      </w:r>
      <w:r w:rsidR="00F83900" w:rsidRPr="00C45574">
        <w:t>2015</w:t>
      </w:r>
      <w:r w:rsidR="00981378" w:rsidRPr="00C45574">
        <w:t>)</w:t>
      </w:r>
      <w:r w:rsidR="00BB07C9" w:rsidRPr="00C45574">
        <w:t xml:space="preserve"> in </w:t>
      </w:r>
      <w:r w:rsidRPr="00C45574">
        <w:t xml:space="preserve">N. Ireland </w:t>
      </w:r>
    </w:p>
    <w:p w14:paraId="608957F5" w14:textId="77777777" w:rsidR="00C66DDA" w:rsidRPr="00C45574" w:rsidRDefault="00C66DDA" w:rsidP="0016684F"/>
    <w:p w14:paraId="1832288E" w14:textId="196BC194" w:rsidR="0076747C" w:rsidRPr="00C45574" w:rsidRDefault="00314F0C" w:rsidP="0016684F">
      <w:r w:rsidRPr="00C45574">
        <w:t>Each</w:t>
      </w:r>
      <w:r w:rsidR="003109F9" w:rsidRPr="00C45574">
        <w:t xml:space="preserve"> </w:t>
      </w:r>
      <w:r w:rsidR="00AD3AB6">
        <w:t>nation</w:t>
      </w:r>
      <w:r w:rsidRPr="00C45574">
        <w:t xml:space="preserve">’s </w:t>
      </w:r>
      <w:r w:rsidR="0076747C" w:rsidRPr="00C45574">
        <w:t>c</w:t>
      </w:r>
      <w:r w:rsidR="00EC1BA9" w:rsidRPr="00C45574">
        <w:t xml:space="preserve">ode of </w:t>
      </w:r>
      <w:r w:rsidR="0076747C" w:rsidRPr="00C45574">
        <w:t>p</w:t>
      </w:r>
      <w:r w:rsidR="00EC1BA9" w:rsidRPr="00C45574">
        <w:t xml:space="preserve">ractice </w:t>
      </w:r>
      <w:r w:rsidR="0076747C" w:rsidRPr="00C45574">
        <w:t xml:space="preserve">or </w:t>
      </w:r>
      <w:r w:rsidR="00BD488F" w:rsidRPr="00C45574">
        <w:t>policy</w:t>
      </w:r>
      <w:r w:rsidR="00664E07" w:rsidRPr="00C45574">
        <w:t xml:space="preserve"> </w:t>
      </w:r>
      <w:r w:rsidR="004D5257" w:rsidRPr="00C45574">
        <w:t>has been</w:t>
      </w:r>
      <w:r w:rsidR="00890D62" w:rsidRPr="00C45574">
        <w:t xml:space="preserve"> linked in the ref</w:t>
      </w:r>
      <w:r w:rsidR="00FF2FD8" w:rsidRPr="00C45574">
        <w:t>erence</w:t>
      </w:r>
      <w:r w:rsidR="00890D62" w:rsidRPr="00C45574">
        <w:t xml:space="preserve"> list for those who wish to explore this aspec</w:t>
      </w:r>
      <w:r w:rsidR="0076747C" w:rsidRPr="00C45574">
        <w:t>t</w:t>
      </w:r>
      <w:r w:rsidR="00B16878" w:rsidRPr="00C45574">
        <w:t xml:space="preserve"> further</w:t>
      </w:r>
      <w:r w:rsidR="00FF2FD8" w:rsidRPr="00C45574">
        <w:t>.</w:t>
      </w:r>
    </w:p>
    <w:p w14:paraId="7DB36699" w14:textId="77777777" w:rsidR="00BD488F" w:rsidRPr="00C45574" w:rsidRDefault="00BD488F" w:rsidP="0016684F"/>
    <w:p w14:paraId="50B5F5BA" w14:textId="4BF65C85" w:rsidR="000D0C1D" w:rsidRPr="00C45574" w:rsidRDefault="225831B4" w:rsidP="0016684F">
      <w:r w:rsidRPr="38F5F5B9">
        <w:t>In brief</w:t>
      </w:r>
      <w:r w:rsidR="729885A7" w:rsidRPr="38F5F5B9">
        <w:t>,</w:t>
      </w:r>
      <w:r w:rsidRPr="38F5F5B9">
        <w:t xml:space="preserve"> </w:t>
      </w:r>
      <w:r w:rsidR="77899084" w:rsidRPr="38F5F5B9">
        <w:t>there is v</w:t>
      </w:r>
      <w:r w:rsidR="309F0EE5" w:rsidRPr="38F5F5B9">
        <w:t xml:space="preserve">ariation in the definitions of an adult at risk of harm or an adult that is </w:t>
      </w:r>
      <w:r w:rsidR="3FC9BA69" w:rsidRPr="38F5F5B9">
        <w:t xml:space="preserve">unable to </w:t>
      </w:r>
      <w:r w:rsidR="309F0EE5" w:rsidRPr="38F5F5B9">
        <w:t>p</w:t>
      </w:r>
      <w:r w:rsidR="22EB3B1D" w:rsidRPr="38F5F5B9">
        <w:t xml:space="preserve">rotect themselves </w:t>
      </w:r>
      <w:r w:rsidR="0FCE045E" w:rsidRPr="38F5F5B9">
        <w:t>across the four nations.</w:t>
      </w:r>
      <w:r w:rsidR="4736D7BE" w:rsidRPr="38F5F5B9">
        <w:t xml:space="preserve"> </w:t>
      </w:r>
      <w:r w:rsidR="10497C6E" w:rsidRPr="38F5F5B9">
        <w:t xml:space="preserve">The focus </w:t>
      </w:r>
      <w:r w:rsidR="48E3224F" w:rsidRPr="38F5F5B9">
        <w:t>i</w:t>
      </w:r>
      <w:r w:rsidR="10497C6E" w:rsidRPr="38F5F5B9">
        <w:t>n this section though</w:t>
      </w:r>
      <w:r w:rsidR="42A29C27" w:rsidRPr="38F5F5B9">
        <w:t>,</w:t>
      </w:r>
      <w:r w:rsidR="10497C6E" w:rsidRPr="38F5F5B9">
        <w:t xml:space="preserve"> is on the </w:t>
      </w:r>
      <w:r w:rsidR="28B029C6" w:rsidRPr="38F5F5B9">
        <w:t>extent to</w:t>
      </w:r>
      <w:r w:rsidR="10497C6E" w:rsidRPr="38F5F5B9">
        <w:t xml:space="preserve"> which self-</w:t>
      </w:r>
      <w:r w:rsidR="47C0C470" w:rsidRPr="38F5F5B9">
        <w:t>neglect</w:t>
      </w:r>
      <w:r w:rsidR="10497C6E" w:rsidRPr="38F5F5B9">
        <w:t xml:space="preserve"> and </w:t>
      </w:r>
      <w:r w:rsidR="47C0C470" w:rsidRPr="38F5F5B9">
        <w:t>hoarding</w:t>
      </w:r>
      <w:r w:rsidR="10497C6E" w:rsidRPr="38F5F5B9">
        <w:t xml:space="preserve"> </w:t>
      </w:r>
      <w:r w:rsidR="47C0C470" w:rsidRPr="38F5F5B9">
        <w:t xml:space="preserve">have featured in the </w:t>
      </w:r>
      <w:r w:rsidR="026A3187" w:rsidRPr="38F5F5B9">
        <w:t>legislation</w:t>
      </w:r>
      <w:r w:rsidR="47C0C470" w:rsidRPr="38F5F5B9">
        <w:t xml:space="preserve"> or policy</w:t>
      </w:r>
      <w:r w:rsidR="026A3187" w:rsidRPr="38F5F5B9">
        <w:t>.</w:t>
      </w:r>
      <w:r w:rsidR="47C0C470" w:rsidRPr="38F5F5B9">
        <w:t xml:space="preserve"> </w:t>
      </w:r>
      <w:r w:rsidR="5B7E40C9" w:rsidRPr="38F5F5B9">
        <w:t xml:space="preserve">Law reform was led by the respective Law </w:t>
      </w:r>
      <w:r w:rsidR="376DCD24" w:rsidRPr="38F5F5B9">
        <w:t>Commissions at</w:t>
      </w:r>
      <w:r w:rsidR="1FCB6D67" w:rsidRPr="38F5F5B9">
        <w:t xml:space="preserve"> various point</w:t>
      </w:r>
      <w:r w:rsidR="2B8FBD2D" w:rsidRPr="38F5F5B9">
        <w:t xml:space="preserve">s </w:t>
      </w:r>
      <w:r w:rsidR="376DCD24" w:rsidRPr="38F5F5B9">
        <w:t>from the late 1990s onwards</w:t>
      </w:r>
      <w:r w:rsidR="14BC1D8C" w:rsidRPr="38F5F5B9">
        <w:t xml:space="preserve"> in </w:t>
      </w:r>
      <w:r w:rsidR="11F3B40B" w:rsidRPr="38F5F5B9">
        <w:t>England, Scotland and Wales and then picked up as a</w:t>
      </w:r>
      <w:r w:rsidR="0E035CED" w:rsidRPr="38F5F5B9">
        <w:t xml:space="preserve"> priority</w:t>
      </w:r>
      <w:r w:rsidR="11F3B40B" w:rsidRPr="38F5F5B9">
        <w:t xml:space="preserve"> for new legislation by </w:t>
      </w:r>
      <w:r w:rsidR="2EAE6775" w:rsidRPr="38F5F5B9">
        <w:t>their</w:t>
      </w:r>
      <w:r w:rsidR="0E035CED" w:rsidRPr="38F5F5B9">
        <w:t xml:space="preserve"> respective government or </w:t>
      </w:r>
      <w:r w:rsidR="2EAE6775" w:rsidRPr="38F5F5B9">
        <w:t>a</w:t>
      </w:r>
      <w:r w:rsidR="0E035CED" w:rsidRPr="38F5F5B9">
        <w:t>ssembly</w:t>
      </w:r>
      <w:r w:rsidR="11F3B40B" w:rsidRPr="38F5F5B9">
        <w:t>.</w:t>
      </w:r>
      <w:r w:rsidR="376DCD24" w:rsidRPr="38F5F5B9">
        <w:t xml:space="preserve"> </w:t>
      </w:r>
      <w:r w:rsidR="3664F681" w:rsidRPr="38F5F5B9">
        <w:t xml:space="preserve">For </w:t>
      </w:r>
      <w:r w:rsidR="2F541123" w:rsidRPr="38F5F5B9">
        <w:t>example,</w:t>
      </w:r>
      <w:r w:rsidR="7D482B8E" w:rsidRPr="38F5F5B9">
        <w:t xml:space="preserve"> </w:t>
      </w:r>
      <w:r w:rsidR="73BA3E10" w:rsidRPr="38F5F5B9">
        <w:t>a</w:t>
      </w:r>
      <w:r w:rsidR="50514218" w:rsidRPr="38F5F5B9">
        <w:t xml:space="preserve">n English </w:t>
      </w:r>
      <w:r w:rsidR="2A809514" w:rsidRPr="38F5F5B9">
        <w:t xml:space="preserve">series of scoping studies in adult social care by </w:t>
      </w:r>
      <w:r w:rsidR="37C737BC" w:rsidRPr="38F5F5B9">
        <w:t xml:space="preserve">its </w:t>
      </w:r>
      <w:r w:rsidR="2A809514" w:rsidRPr="38F5F5B9">
        <w:t>Law Commission in 2011</w:t>
      </w:r>
      <w:r w:rsidR="46F38FE3" w:rsidRPr="38F5F5B9">
        <w:t>,</w:t>
      </w:r>
      <w:r w:rsidR="2A809514" w:rsidRPr="38F5F5B9">
        <w:t xml:space="preserve"> identified an historic lack of understanding around self-neglect that had resulted in inconsistent approaches to care and support. </w:t>
      </w:r>
      <w:r w:rsidR="78E8DCA0" w:rsidRPr="38F5F5B9">
        <w:t xml:space="preserve">Whilst the </w:t>
      </w:r>
      <w:r w:rsidR="1033F311" w:rsidRPr="38F5F5B9">
        <w:t xml:space="preserve">ensuing statute, The Care Act 2014, </w:t>
      </w:r>
      <w:r w:rsidR="78E8DCA0" w:rsidRPr="38F5F5B9">
        <w:t xml:space="preserve">did </w:t>
      </w:r>
      <w:r w:rsidR="1033F311" w:rsidRPr="38F5F5B9">
        <w:t>not refer to self-neglect</w:t>
      </w:r>
      <w:r w:rsidR="4A85E71A" w:rsidRPr="38F5F5B9">
        <w:t>, it did formally recognise</w:t>
      </w:r>
      <w:r w:rsidR="1033F311" w:rsidRPr="38F5F5B9">
        <w:t xml:space="preserve"> </w:t>
      </w:r>
      <w:r w:rsidR="1FA3ED57" w:rsidRPr="38F5F5B9">
        <w:t xml:space="preserve">self-neglect </w:t>
      </w:r>
      <w:r w:rsidR="5B219838" w:rsidRPr="38F5F5B9">
        <w:t xml:space="preserve">through </w:t>
      </w:r>
      <w:r w:rsidR="353968C4" w:rsidRPr="38F5F5B9">
        <w:t xml:space="preserve">allied </w:t>
      </w:r>
      <w:r w:rsidR="5B219838" w:rsidRPr="38F5F5B9">
        <w:t>Statutory Guidance</w:t>
      </w:r>
      <w:r w:rsidR="1FA3ED57" w:rsidRPr="38F5F5B9">
        <w:t xml:space="preserve"> </w:t>
      </w:r>
      <w:r w:rsidR="7E19C64D" w:rsidRPr="38F5F5B9">
        <w:t>requiring responses from Local Authorities</w:t>
      </w:r>
      <w:r w:rsidR="7140B82D" w:rsidRPr="38F5F5B9">
        <w:t xml:space="preserve"> (LAs) and their partners</w:t>
      </w:r>
      <w:r w:rsidR="3CEEA4F0" w:rsidRPr="38F5F5B9">
        <w:t xml:space="preserve"> (DHSC</w:t>
      </w:r>
      <w:r w:rsidR="5F424819" w:rsidRPr="38F5F5B9">
        <w:t>, 2024)</w:t>
      </w:r>
      <w:r w:rsidR="7140B82D" w:rsidRPr="38F5F5B9">
        <w:t xml:space="preserve">. </w:t>
      </w:r>
      <w:r w:rsidR="353968C4" w:rsidRPr="38F5F5B9">
        <w:t xml:space="preserve">In </w:t>
      </w:r>
      <w:r w:rsidR="7013F7DE" w:rsidRPr="38F5F5B9">
        <w:t>comparison</w:t>
      </w:r>
      <w:r w:rsidR="6D786A3B" w:rsidRPr="38F5F5B9">
        <w:t>,</w:t>
      </w:r>
      <w:r w:rsidR="7013F7DE" w:rsidRPr="38F5F5B9">
        <w:t xml:space="preserve"> </w:t>
      </w:r>
      <w:r w:rsidR="5F424819" w:rsidRPr="38F5F5B9">
        <w:t>t</w:t>
      </w:r>
      <w:r w:rsidR="7013F7DE" w:rsidRPr="38F5F5B9">
        <w:t>he Adult Support and Protection (Scotland</w:t>
      </w:r>
      <w:r w:rsidR="07942584" w:rsidRPr="38F5F5B9">
        <w:t>)</w:t>
      </w:r>
      <w:r w:rsidR="7013F7DE" w:rsidRPr="38F5F5B9">
        <w:t xml:space="preserve"> Act </w:t>
      </w:r>
      <w:r w:rsidR="15E839EC" w:rsidRPr="38F5F5B9">
        <w:t xml:space="preserve">2007 </w:t>
      </w:r>
      <w:r w:rsidR="07942584" w:rsidRPr="38F5F5B9">
        <w:t xml:space="preserve">named self-harm in </w:t>
      </w:r>
      <w:r w:rsidR="6684B678" w:rsidRPr="38F5F5B9">
        <w:t xml:space="preserve">the statute </w:t>
      </w:r>
      <w:r w:rsidR="5B9A76F5" w:rsidRPr="38F5F5B9">
        <w:t>and the</w:t>
      </w:r>
      <w:r w:rsidR="3A5460CA" w:rsidRPr="38F5F5B9">
        <w:t>n</w:t>
      </w:r>
      <w:r w:rsidR="5B9A76F5" w:rsidRPr="38F5F5B9">
        <w:t xml:space="preserve"> </w:t>
      </w:r>
      <w:r w:rsidR="45C00C13" w:rsidRPr="38F5F5B9">
        <w:t>sub</w:t>
      </w:r>
      <w:r w:rsidR="5B9A76F5" w:rsidRPr="38F5F5B9">
        <w:t xml:space="preserve">sequent allied Codes of </w:t>
      </w:r>
      <w:r w:rsidR="2EFFC756" w:rsidRPr="38F5F5B9">
        <w:t xml:space="preserve">Practice have </w:t>
      </w:r>
      <w:r w:rsidR="390C0F1A" w:rsidRPr="38F5F5B9">
        <w:t xml:space="preserve">defined this more in terms of self-neglect </w:t>
      </w:r>
      <w:r w:rsidR="640842A8" w:rsidRPr="38F5F5B9">
        <w:t>(</w:t>
      </w:r>
      <w:r w:rsidR="2EFFC756" w:rsidRPr="38F5F5B9">
        <w:t xml:space="preserve">Scottish Government </w:t>
      </w:r>
      <w:r w:rsidR="640842A8" w:rsidRPr="38F5F5B9">
        <w:t>20</w:t>
      </w:r>
      <w:r w:rsidR="4EF4B7E4" w:rsidRPr="38F5F5B9">
        <w:t>0</w:t>
      </w:r>
      <w:r w:rsidR="640842A8" w:rsidRPr="38F5F5B9">
        <w:t>8,</w:t>
      </w:r>
      <w:r w:rsidR="11F5F36E" w:rsidRPr="38F5F5B9">
        <w:t xml:space="preserve"> </w:t>
      </w:r>
      <w:r w:rsidR="640842A8" w:rsidRPr="38F5F5B9">
        <w:t>2014 and 2022). E</w:t>
      </w:r>
      <w:r w:rsidR="4A23EB73" w:rsidRPr="38F5F5B9">
        <w:t xml:space="preserve">ach subsequent version </w:t>
      </w:r>
      <w:r w:rsidR="7E878A7D" w:rsidRPr="38F5F5B9">
        <w:t xml:space="preserve">demonstrates </w:t>
      </w:r>
      <w:r w:rsidR="4A23EB73" w:rsidRPr="38F5F5B9">
        <w:t xml:space="preserve">an improved understanding of the </w:t>
      </w:r>
      <w:r w:rsidR="0F124290" w:rsidRPr="38F5F5B9">
        <w:t xml:space="preserve">causes of self-neglect </w:t>
      </w:r>
      <w:r w:rsidR="7E878A7D" w:rsidRPr="38F5F5B9">
        <w:t xml:space="preserve">and </w:t>
      </w:r>
      <w:r w:rsidR="36E0564D" w:rsidRPr="38F5F5B9">
        <w:t xml:space="preserve">of how </w:t>
      </w:r>
      <w:r w:rsidR="4B22DE6D" w:rsidRPr="38F5F5B9">
        <w:t>hoarding</w:t>
      </w:r>
      <w:r w:rsidR="36E0564D" w:rsidRPr="38F5F5B9">
        <w:t xml:space="preserve"> might me</w:t>
      </w:r>
      <w:r w:rsidR="4B22DE6D" w:rsidRPr="38F5F5B9">
        <w:t>a</w:t>
      </w:r>
      <w:r w:rsidR="36E0564D" w:rsidRPr="38F5F5B9">
        <w:t xml:space="preserve">n a person </w:t>
      </w:r>
      <w:r w:rsidR="4B22DE6D" w:rsidRPr="38F5F5B9">
        <w:t>meet</w:t>
      </w:r>
      <w:r w:rsidR="15E839EC" w:rsidRPr="38F5F5B9">
        <w:t>s</w:t>
      </w:r>
      <w:r w:rsidR="4B22DE6D" w:rsidRPr="38F5F5B9">
        <w:t xml:space="preserve"> the </w:t>
      </w:r>
      <w:r w:rsidR="05657A59" w:rsidRPr="38F5F5B9">
        <w:t>definition of an adult at risk of harm.</w:t>
      </w:r>
      <w:r w:rsidR="353968C4" w:rsidRPr="38F5F5B9">
        <w:t xml:space="preserve"> </w:t>
      </w:r>
      <w:r w:rsidR="21D22471" w:rsidRPr="38F5F5B9">
        <w:t>Wales</w:t>
      </w:r>
      <w:r w:rsidR="47FE7D00" w:rsidRPr="38F5F5B9">
        <w:t>,</w:t>
      </w:r>
      <w:r w:rsidR="21D22471" w:rsidRPr="38F5F5B9">
        <w:t xml:space="preserve"> like England</w:t>
      </w:r>
      <w:r w:rsidR="47FE7D00" w:rsidRPr="38F5F5B9">
        <w:t>,</w:t>
      </w:r>
      <w:r w:rsidR="21D22471" w:rsidRPr="38F5F5B9">
        <w:t xml:space="preserve"> did not </w:t>
      </w:r>
      <w:r w:rsidR="7A1B7236" w:rsidRPr="38F5F5B9">
        <w:t xml:space="preserve">note </w:t>
      </w:r>
      <w:r w:rsidR="2F541123" w:rsidRPr="38F5F5B9">
        <w:t>self-</w:t>
      </w:r>
      <w:r w:rsidR="2EAE6775" w:rsidRPr="38F5F5B9">
        <w:t>neglect or</w:t>
      </w:r>
      <w:r w:rsidR="7A1B7236" w:rsidRPr="38F5F5B9">
        <w:t xml:space="preserve"> self-harm in the statutes but they are cont</w:t>
      </w:r>
      <w:r w:rsidR="0BAB9F33" w:rsidRPr="38F5F5B9">
        <w:t xml:space="preserve">ained in the guidance. </w:t>
      </w:r>
      <w:r w:rsidR="7EFB358E" w:rsidRPr="38F5F5B9">
        <w:t xml:space="preserve">Northern Ireland </w:t>
      </w:r>
      <w:r w:rsidR="6ADB7029" w:rsidRPr="38F5F5B9">
        <w:t xml:space="preserve">does not </w:t>
      </w:r>
      <w:r w:rsidR="156316E3" w:rsidRPr="38F5F5B9">
        <w:t xml:space="preserve">address </w:t>
      </w:r>
      <w:r w:rsidR="0081DC72" w:rsidRPr="38F5F5B9">
        <w:t>self-neglect</w:t>
      </w:r>
      <w:r w:rsidR="156316E3" w:rsidRPr="38F5F5B9">
        <w:t xml:space="preserve"> in its policy (</w:t>
      </w:r>
      <w:r w:rsidR="1FD0B009" w:rsidRPr="38F5F5B9">
        <w:t>NI</w:t>
      </w:r>
      <w:r w:rsidR="35606176" w:rsidRPr="38F5F5B9">
        <w:t>DH</w:t>
      </w:r>
      <w:r w:rsidR="5BE816F6" w:rsidRPr="38F5F5B9">
        <w:t>SC, 2015)</w:t>
      </w:r>
      <w:r w:rsidR="156316E3" w:rsidRPr="38F5F5B9">
        <w:t>.</w:t>
      </w:r>
      <w:r w:rsidR="0081DC72" w:rsidRPr="38F5F5B9">
        <w:t xml:space="preserve"> </w:t>
      </w:r>
      <w:r w:rsidR="762D6FD8" w:rsidRPr="38F5F5B9">
        <w:t xml:space="preserve">This </w:t>
      </w:r>
      <w:r w:rsidR="1F7CF50D" w:rsidRPr="38F5F5B9">
        <w:t xml:space="preserve">omission </w:t>
      </w:r>
      <w:r w:rsidR="762D6FD8" w:rsidRPr="38F5F5B9">
        <w:t xml:space="preserve">was noted in </w:t>
      </w:r>
      <w:r w:rsidR="75CEBF06" w:rsidRPr="38F5F5B9">
        <w:t>a critique of the Northern Ireland policy (</w:t>
      </w:r>
      <w:r w:rsidR="06A1E1FE" w:rsidRPr="38F5F5B9">
        <w:t>Montgomery &amp; McKee, 2017).</w:t>
      </w:r>
      <w:r w:rsidR="51E7AEED" w:rsidRPr="38F5F5B9">
        <w:t xml:space="preserve"> </w:t>
      </w:r>
      <w:r w:rsidR="236D2784" w:rsidRPr="38F5F5B9">
        <w:t>However, this is not to say that adult safeguarding staff in NI</w:t>
      </w:r>
      <w:r w:rsidR="4D47036A" w:rsidRPr="38F5F5B9">
        <w:t xml:space="preserve"> will not be engaging with people for reasons of self-neglect and hoarding.  </w:t>
      </w:r>
    </w:p>
    <w:p w14:paraId="53E05F98" w14:textId="77777777" w:rsidR="008617A9" w:rsidRPr="00C45574" w:rsidRDefault="008617A9" w:rsidP="0016684F"/>
    <w:p w14:paraId="5F58F763" w14:textId="6B20F07D" w:rsidR="001545F0" w:rsidRPr="00C45574" w:rsidRDefault="00295663" w:rsidP="0016684F">
      <w:r w:rsidRPr="00C45574">
        <w:lastRenderedPageBreak/>
        <w:t xml:space="preserve">In self-neglect and hoarding situations </w:t>
      </w:r>
      <w:r w:rsidR="003A09C3" w:rsidRPr="00C45574">
        <w:t>there may</w:t>
      </w:r>
      <w:r w:rsidR="00F2791B">
        <w:t xml:space="preserve"> </w:t>
      </w:r>
      <w:r w:rsidR="003A09C3" w:rsidRPr="00C45574">
        <w:t>be questions about</w:t>
      </w:r>
      <w:r w:rsidR="00097122">
        <w:t xml:space="preserve"> a</w:t>
      </w:r>
      <w:r w:rsidR="003A09C3" w:rsidRPr="00C45574">
        <w:t xml:space="preserve"> person</w:t>
      </w:r>
      <w:r w:rsidR="008617A9" w:rsidRPr="00C45574">
        <w:t>’</w:t>
      </w:r>
      <w:r w:rsidR="003A09C3" w:rsidRPr="00C45574">
        <w:t xml:space="preserve">s mental health or their mental capacity </w:t>
      </w:r>
      <w:r w:rsidR="008617A9" w:rsidRPr="00C45574">
        <w:t xml:space="preserve">which require practitioners to then consider </w:t>
      </w:r>
      <w:r w:rsidR="001545F0" w:rsidRPr="00C45574">
        <w:t xml:space="preserve">the mental health and mental capacity legislation in their </w:t>
      </w:r>
      <w:r w:rsidR="00AD3AB6">
        <w:t>nation</w:t>
      </w:r>
      <w:r w:rsidR="001545F0" w:rsidRPr="00C45574">
        <w:t>.</w:t>
      </w:r>
      <w:r w:rsidR="00DF72BF" w:rsidRPr="00C45574">
        <w:t xml:space="preserve"> T</w:t>
      </w:r>
      <w:r w:rsidR="00F8551A" w:rsidRPr="00C45574">
        <w:t>h</w:t>
      </w:r>
      <w:r w:rsidR="00DF72BF" w:rsidRPr="00C45574">
        <w:t>is und</w:t>
      </w:r>
      <w:r w:rsidR="00F8551A" w:rsidRPr="00C45574">
        <w:t xml:space="preserve">erlines </w:t>
      </w:r>
      <w:r w:rsidR="00DF72BF" w:rsidRPr="00C45574">
        <w:t>the need for practitioners to have legal li</w:t>
      </w:r>
      <w:r w:rsidR="00F8551A" w:rsidRPr="00C45574">
        <w:t>teracy (Bra</w:t>
      </w:r>
      <w:r w:rsidR="00DD6764">
        <w:t>y</w:t>
      </w:r>
      <w:r w:rsidR="00F8551A" w:rsidRPr="00C45574">
        <w:t>e, Orr and Preston-Shoot, 2024)</w:t>
      </w:r>
      <w:r w:rsidR="003201DC" w:rsidRPr="00C45574">
        <w:t>.</w:t>
      </w:r>
    </w:p>
    <w:p w14:paraId="4EFBE492" w14:textId="38CB03AE" w:rsidR="00B7512B" w:rsidRPr="00C45574" w:rsidRDefault="001545F0" w:rsidP="0016684F">
      <w:r w:rsidRPr="00C45574">
        <w:t xml:space="preserve"> </w:t>
      </w:r>
    </w:p>
    <w:p w14:paraId="2A6EC302" w14:textId="467611C9" w:rsidR="00D10977" w:rsidRPr="00C45574" w:rsidRDefault="00CE4D1F" w:rsidP="0016684F">
      <w:r w:rsidRPr="00C45574">
        <w:t>Research</w:t>
      </w:r>
      <w:r w:rsidR="00A51011" w:rsidRPr="00C45574">
        <w:t xml:space="preserve"> and evaluation to date has highlighted </w:t>
      </w:r>
      <w:r w:rsidRPr="00C45574">
        <w:t>t</w:t>
      </w:r>
      <w:r w:rsidR="00BF032F" w:rsidRPr="00C45574">
        <w:t xml:space="preserve">hat there can be </w:t>
      </w:r>
      <w:r w:rsidR="00104C9C" w:rsidRPr="00C45574">
        <w:t>inconsistencies</w:t>
      </w:r>
      <w:r w:rsidR="00BF032F" w:rsidRPr="00C45574">
        <w:t xml:space="preserve"> in </w:t>
      </w:r>
      <w:r w:rsidR="0096249A" w:rsidRPr="00C45574">
        <w:t xml:space="preserve">agencies </w:t>
      </w:r>
      <w:r w:rsidR="00BF032F" w:rsidRPr="00C45574">
        <w:t>apply</w:t>
      </w:r>
      <w:r w:rsidR="0096249A" w:rsidRPr="00C45574">
        <w:t>ing</w:t>
      </w:r>
      <w:r w:rsidR="00BF032F" w:rsidRPr="00C45574">
        <w:t xml:space="preserve"> law and policy in practice. </w:t>
      </w:r>
      <w:r w:rsidR="0010170C" w:rsidRPr="0010170C">
        <w:t xml:space="preserve">Within </w:t>
      </w:r>
      <w:r w:rsidR="0010170C">
        <w:t xml:space="preserve">the </w:t>
      </w:r>
      <w:r w:rsidR="0010170C" w:rsidRPr="0010170C">
        <w:t>English legislation/context, Owen et al.</w:t>
      </w:r>
      <w:r w:rsidR="00DD2416">
        <w:t>,</w:t>
      </w:r>
      <w:r w:rsidR="0010170C" w:rsidRPr="0010170C">
        <w:t xml:space="preserve"> (2022) explored adult safeguarding managers’ understanding of self-neglect. They point out</w:t>
      </w:r>
      <w:r w:rsidR="00200257" w:rsidRPr="00C45574">
        <w:t xml:space="preserve"> that local teams work differently </w:t>
      </w:r>
      <w:r w:rsidR="004F4D6C" w:rsidRPr="00C45574">
        <w:t xml:space="preserve">and </w:t>
      </w:r>
      <w:r w:rsidR="00054EF4" w:rsidRPr="00C45574">
        <w:t>constraints around time and resources often mean that</w:t>
      </w:r>
      <w:r w:rsidR="00133318" w:rsidRPr="00C45574">
        <w:t xml:space="preserve"> whoever has won the person’s trust will ac</w:t>
      </w:r>
      <w:r w:rsidR="00C17DF1" w:rsidRPr="00C45574">
        <w:t>t as a bridge for other interventions.</w:t>
      </w:r>
      <w:r w:rsidR="007B5F18" w:rsidRPr="00C45574">
        <w:t xml:space="preserve"> </w:t>
      </w:r>
      <w:r w:rsidR="001F311C" w:rsidRPr="00C45574">
        <w:t>Also</w:t>
      </w:r>
      <w:r w:rsidR="000042C9" w:rsidRPr="00C45574">
        <w:t>,</w:t>
      </w:r>
      <w:r w:rsidR="001F311C" w:rsidRPr="00C45574">
        <w:t xml:space="preserve"> the question</w:t>
      </w:r>
      <w:r w:rsidR="00297253" w:rsidRPr="00C45574">
        <w:t xml:space="preserve"> of whether people are choosing to adopt a particular lifestyle rather than </w:t>
      </w:r>
      <w:r w:rsidR="00D600F3" w:rsidRPr="00C45574">
        <w:t xml:space="preserve">requiring </w:t>
      </w:r>
      <w:r w:rsidR="00BC5208" w:rsidRPr="00C45574">
        <w:t xml:space="preserve">support </w:t>
      </w:r>
      <w:r w:rsidR="00022F61" w:rsidRPr="00C45574">
        <w:t>can present legal and ethical problems for practitioners</w:t>
      </w:r>
      <w:r w:rsidR="00AC7A1C" w:rsidRPr="00C45574">
        <w:t xml:space="preserve">. </w:t>
      </w:r>
    </w:p>
    <w:p w14:paraId="5B552392" w14:textId="77777777" w:rsidR="00D83CE7" w:rsidRPr="00C45574" w:rsidRDefault="00D83CE7" w:rsidP="0016684F"/>
    <w:p w14:paraId="4EFBE498" w14:textId="5A75DDEF" w:rsidR="00E3364C" w:rsidRPr="00C45574" w:rsidRDefault="008C3DCD" w:rsidP="0016684F">
      <w:r w:rsidRPr="00C45574">
        <w:t>In Scotland</w:t>
      </w:r>
      <w:r w:rsidR="005F385F">
        <w:t>,</w:t>
      </w:r>
      <w:r w:rsidRPr="00C45574">
        <w:t xml:space="preserve"> </w:t>
      </w:r>
      <w:r w:rsidR="00BD4933" w:rsidRPr="00C45574">
        <w:t xml:space="preserve">variations in practice </w:t>
      </w:r>
      <w:r w:rsidR="001E5AD2" w:rsidRPr="00C45574">
        <w:t xml:space="preserve">in safeguarding in general have also been noted </w:t>
      </w:r>
      <w:r w:rsidR="00830C91" w:rsidRPr="00C45574">
        <w:t xml:space="preserve">(Care Inspectorate </w:t>
      </w:r>
      <w:r w:rsidR="00CC5DA9" w:rsidRPr="00C45574">
        <w:t xml:space="preserve">&amp; Her Majesty’s Inspectorate of Constabulary </w:t>
      </w:r>
      <w:r w:rsidR="00356497" w:rsidRPr="00C45574">
        <w:t>[C</w:t>
      </w:r>
      <w:r w:rsidR="004E4108" w:rsidRPr="00C45574">
        <w:t xml:space="preserve">IMIC], </w:t>
      </w:r>
      <w:r w:rsidR="00CC5DA9" w:rsidRPr="00C45574">
        <w:t>2018</w:t>
      </w:r>
      <w:r w:rsidR="007374A1" w:rsidRPr="00C45574">
        <w:t>).</w:t>
      </w:r>
      <w:r w:rsidR="00D10977" w:rsidRPr="00C45574">
        <w:t xml:space="preserve"> </w:t>
      </w:r>
      <w:r w:rsidR="00CE4D1F" w:rsidRPr="00C45574">
        <w:t xml:space="preserve">For this reason, </w:t>
      </w:r>
      <w:r w:rsidR="004E4108" w:rsidRPr="00C45574">
        <w:t xml:space="preserve">the Scottish </w:t>
      </w:r>
      <w:r w:rsidR="009667E4" w:rsidRPr="00C45574">
        <w:t xml:space="preserve">Code of </w:t>
      </w:r>
      <w:r w:rsidR="007D4B49" w:rsidRPr="00C45574">
        <w:t>Practice stresses</w:t>
      </w:r>
      <w:r w:rsidR="006F4E79" w:rsidRPr="00C45574">
        <w:t xml:space="preserve"> </w:t>
      </w:r>
      <w:r w:rsidR="006C03D0" w:rsidRPr="00C45574">
        <w:t xml:space="preserve">that ability to safeguard </w:t>
      </w:r>
      <w:r w:rsidR="00ED5EF5" w:rsidRPr="00C45574">
        <w:t xml:space="preserve">is not the same as mental capacity. It </w:t>
      </w:r>
      <w:r w:rsidR="007D4B49" w:rsidRPr="00C45574">
        <w:t xml:space="preserve">goes on to say there is a </w:t>
      </w:r>
      <w:r w:rsidR="006F4E79" w:rsidRPr="00C45574">
        <w:t>need to assess</w:t>
      </w:r>
      <w:r w:rsidR="009667E4" w:rsidRPr="00C45574">
        <w:t xml:space="preserve"> </w:t>
      </w:r>
      <w:r w:rsidR="006F4E79" w:rsidRPr="00C45574">
        <w:t>whether a person</w:t>
      </w:r>
      <w:r w:rsidR="00D91C57" w:rsidRPr="00C45574">
        <w:t xml:space="preserve"> </w:t>
      </w:r>
      <w:r w:rsidR="00D10977" w:rsidRPr="00C45574">
        <w:t xml:space="preserve">is </w:t>
      </w:r>
      <w:r w:rsidR="00D91C57" w:rsidRPr="00C45574">
        <w:t xml:space="preserve">unable or unwilling to protect or care for themselves; </w:t>
      </w:r>
      <w:r w:rsidR="006E5268" w:rsidRPr="00C45574">
        <w:t xml:space="preserve">understands </w:t>
      </w:r>
      <w:r w:rsidR="0056180B" w:rsidRPr="00C45574">
        <w:t>the consequences of their actions</w:t>
      </w:r>
      <w:r w:rsidR="00B53F97" w:rsidRPr="00C45574">
        <w:t xml:space="preserve">; </w:t>
      </w:r>
      <w:r w:rsidR="00337F91" w:rsidRPr="00C45574">
        <w:t xml:space="preserve">and </w:t>
      </w:r>
      <w:r w:rsidR="005F385F" w:rsidRPr="00C45574">
        <w:t>also</w:t>
      </w:r>
      <w:r w:rsidR="005F385F">
        <w:t>,</w:t>
      </w:r>
      <w:r w:rsidR="005F385F" w:rsidRPr="00C45574">
        <w:t xml:space="preserve"> whether</w:t>
      </w:r>
      <w:r w:rsidR="00530CC6">
        <w:t xml:space="preserve"> </w:t>
      </w:r>
      <w:r w:rsidR="00337F91" w:rsidRPr="00C45574">
        <w:t>the</w:t>
      </w:r>
      <w:r w:rsidR="007E13CC" w:rsidRPr="00C45574">
        <w:t>y</w:t>
      </w:r>
      <w:r w:rsidR="00337F91" w:rsidRPr="00C45574">
        <w:t xml:space="preserve"> are </w:t>
      </w:r>
      <w:r w:rsidR="00B53F97" w:rsidRPr="00C45574">
        <w:t xml:space="preserve">unable or unwilling to </w:t>
      </w:r>
      <w:r w:rsidR="00C3310D" w:rsidRPr="00C45574">
        <w:t xml:space="preserve">take the steps required to </w:t>
      </w:r>
      <w:r w:rsidR="00B53F97" w:rsidRPr="00C45574">
        <w:t>protect or care for themselves</w:t>
      </w:r>
      <w:r w:rsidR="00C3310D" w:rsidRPr="00C45574">
        <w:t xml:space="preserve"> (Scottis</w:t>
      </w:r>
      <w:r w:rsidR="00A05B5E" w:rsidRPr="00C45574">
        <w:t>h</w:t>
      </w:r>
      <w:r w:rsidR="00C3310D" w:rsidRPr="00C45574">
        <w:t xml:space="preserve"> Government, 2022)</w:t>
      </w:r>
      <w:r w:rsidR="000246B2" w:rsidRPr="00C45574">
        <w:t xml:space="preserve">. </w:t>
      </w:r>
      <w:r w:rsidR="004D58AD" w:rsidRPr="00C45574">
        <w:t>Whe</w:t>
      </w:r>
      <w:r w:rsidR="00544F46" w:rsidRPr="00C45574">
        <w:t xml:space="preserve">n </w:t>
      </w:r>
      <w:r w:rsidR="00530CC6">
        <w:t xml:space="preserve">a </w:t>
      </w:r>
      <w:r w:rsidR="00EB34DD" w:rsidRPr="00C45574">
        <w:t>person’s mental</w:t>
      </w:r>
      <w:r w:rsidR="00544F46" w:rsidRPr="00C45574">
        <w:t xml:space="preserve"> capacity is uncertain</w:t>
      </w:r>
      <w:r w:rsidR="00530CC6">
        <w:t>,</w:t>
      </w:r>
      <w:r w:rsidR="00544F46" w:rsidRPr="00C45574">
        <w:t xml:space="preserve"> it is important for this to be assessed </w:t>
      </w:r>
      <w:r w:rsidR="007E747F" w:rsidRPr="00C45574">
        <w:t>in order to inform p</w:t>
      </w:r>
      <w:r w:rsidR="001C01DD" w:rsidRPr="00C45574">
        <w:t xml:space="preserve">rofessional </w:t>
      </w:r>
      <w:r w:rsidR="007E747F" w:rsidRPr="00C45574">
        <w:t xml:space="preserve">decision-making </w:t>
      </w:r>
      <w:r w:rsidR="00D83CE7" w:rsidRPr="00C45574">
        <w:t>and responses</w:t>
      </w:r>
      <w:r w:rsidR="001C01DD" w:rsidRPr="00C45574">
        <w:t xml:space="preserve"> </w:t>
      </w:r>
      <w:r w:rsidR="002850F9" w:rsidRPr="00C45574">
        <w:t>(</w:t>
      </w:r>
      <w:r w:rsidR="001C01DD" w:rsidRPr="00C45574">
        <w:t>Owen et al</w:t>
      </w:r>
      <w:r w:rsidR="00530CC6">
        <w:t>.</w:t>
      </w:r>
      <w:r w:rsidR="001C01DD" w:rsidRPr="00C45574">
        <w:t>, 2022).</w:t>
      </w:r>
      <w:r w:rsidR="00B7444B" w:rsidRPr="00C45574">
        <w:t xml:space="preserve"> </w:t>
      </w:r>
      <w:r w:rsidR="00EB34DD" w:rsidRPr="00C45574">
        <w:t xml:space="preserve"> </w:t>
      </w:r>
    </w:p>
    <w:p w14:paraId="4EFBE499" w14:textId="4869BF0E" w:rsidR="00E3364C" w:rsidRPr="00160E83" w:rsidRDefault="00CE4D1F" w:rsidP="00160E83">
      <w:pPr>
        <w:pStyle w:val="Heading2"/>
      </w:pPr>
      <w:r w:rsidRPr="00160E83">
        <w:t>Scotland</w:t>
      </w:r>
      <w:r w:rsidR="00660CB6" w:rsidRPr="00160E83">
        <w:t xml:space="preserve"> </w:t>
      </w:r>
    </w:p>
    <w:p w14:paraId="4EFBE49B" w14:textId="3D4B71D0" w:rsidR="00CE2030" w:rsidRPr="00C45574" w:rsidRDefault="00CE4D1F" w:rsidP="0016684F">
      <w:r w:rsidRPr="00C45574">
        <w:t>Th</w:t>
      </w:r>
      <w:r w:rsidR="002C4A4A" w:rsidRPr="00C45574">
        <w:t>e IMPACT project this evidence review is written for i</w:t>
      </w:r>
      <w:r w:rsidR="000F6D1A" w:rsidRPr="00C45574">
        <w:t>s</w:t>
      </w:r>
      <w:r w:rsidR="002C4A4A" w:rsidRPr="00C45574">
        <w:t xml:space="preserve"> based in Sc</w:t>
      </w:r>
      <w:r w:rsidR="00963805" w:rsidRPr="00C45574">
        <w:t xml:space="preserve">otland and this section </w:t>
      </w:r>
      <w:r w:rsidR="000F6D1A" w:rsidRPr="00C45574">
        <w:t>provide</w:t>
      </w:r>
      <w:r w:rsidR="007B5FF9" w:rsidRPr="00C45574">
        <w:t>s</w:t>
      </w:r>
      <w:r w:rsidR="00963805" w:rsidRPr="00C45574">
        <w:t xml:space="preserve"> a brief </w:t>
      </w:r>
      <w:r w:rsidR="00D641F3" w:rsidRPr="00C45574">
        <w:t xml:space="preserve">overview of the </w:t>
      </w:r>
      <w:r w:rsidR="000F6D1A" w:rsidRPr="00C45574">
        <w:t xml:space="preserve">Adult Support and </w:t>
      </w:r>
      <w:r w:rsidR="007E058E" w:rsidRPr="00C45574">
        <w:t>Protection (Scotland)</w:t>
      </w:r>
      <w:r w:rsidR="003A77D0" w:rsidRPr="00C45574">
        <w:t xml:space="preserve"> </w:t>
      </w:r>
      <w:r w:rsidR="007E058E" w:rsidRPr="00C45574">
        <w:t>Act 2007</w:t>
      </w:r>
      <w:r w:rsidR="005C758C" w:rsidRPr="00C45574">
        <w:t xml:space="preserve"> (the Act)</w:t>
      </w:r>
      <w:r w:rsidR="007E058E" w:rsidRPr="00C45574">
        <w:t>.</w:t>
      </w:r>
      <w:r w:rsidR="00977152" w:rsidRPr="00C45574">
        <w:t xml:space="preserve"> It is also possible that people who self-neglect and hoard might </w:t>
      </w:r>
      <w:r w:rsidR="00BC7452" w:rsidRPr="00C45574">
        <w:t>be considered under</w:t>
      </w:r>
      <w:r w:rsidR="00182AF4" w:rsidRPr="00C45574">
        <w:t xml:space="preserve"> </w:t>
      </w:r>
      <w:r w:rsidR="00830FF6" w:rsidRPr="00C45574">
        <w:t xml:space="preserve">the Adults with Incapacity </w:t>
      </w:r>
      <w:r w:rsidR="00830FF6" w:rsidRPr="002F2319">
        <w:t>(Scotland) Act</w:t>
      </w:r>
      <w:r w:rsidR="00F54945" w:rsidRPr="002F2319">
        <w:t xml:space="preserve"> 2000 </w:t>
      </w:r>
      <w:r w:rsidR="00A32B84" w:rsidRPr="002F2319">
        <w:t>(</w:t>
      </w:r>
      <w:r w:rsidR="006D1E52" w:rsidRPr="002F2319">
        <w:t>ASPSA</w:t>
      </w:r>
      <w:r w:rsidR="000A20D8" w:rsidRPr="002F2319">
        <w:t>)</w:t>
      </w:r>
      <w:r w:rsidR="00530CC6">
        <w:t xml:space="preserve"> </w:t>
      </w:r>
      <w:r w:rsidR="00F54945" w:rsidRPr="00C45574">
        <w:t xml:space="preserve">and the </w:t>
      </w:r>
      <w:r w:rsidR="00F54945" w:rsidRPr="002F2319">
        <w:t>Mental Health (Care and Treatment</w:t>
      </w:r>
      <w:r w:rsidR="00DB5E05" w:rsidRPr="002F2319">
        <w:t>) (Scotland) Act 2003</w:t>
      </w:r>
      <w:r w:rsidR="00DB5E05" w:rsidRPr="00C45574">
        <w:t>.</w:t>
      </w:r>
      <w:r w:rsidR="00253191" w:rsidRPr="00C45574">
        <w:t xml:space="preserve"> </w:t>
      </w:r>
    </w:p>
    <w:p w14:paraId="4EFBE49C" w14:textId="77777777" w:rsidR="00CE2030" w:rsidRPr="00C45574" w:rsidRDefault="00CE2030" w:rsidP="0016684F"/>
    <w:p w14:paraId="4EFBE49D" w14:textId="314FB7CE" w:rsidR="00E3364C" w:rsidRPr="00C45574" w:rsidRDefault="00CE4D1F" w:rsidP="0016684F">
      <w:r w:rsidRPr="00C45574">
        <w:t xml:space="preserve">Part 1 of </w:t>
      </w:r>
      <w:r w:rsidR="00CE2030" w:rsidRPr="00C45574">
        <w:t xml:space="preserve">the </w:t>
      </w:r>
      <w:r w:rsidR="00726FBF" w:rsidRPr="00C45574">
        <w:t>A</w:t>
      </w:r>
      <w:r w:rsidR="005F6648" w:rsidRPr="00C45574">
        <w:t>SPSA</w:t>
      </w:r>
      <w:r w:rsidR="00726FBF" w:rsidRPr="00C45574">
        <w:t xml:space="preserve"> </w:t>
      </w:r>
      <w:r w:rsidR="007B2186" w:rsidRPr="00C45574">
        <w:t xml:space="preserve">introduced new measures </w:t>
      </w:r>
      <w:r w:rsidR="00214D42" w:rsidRPr="00C45574">
        <w:t>to identify and protect adults at risk from harm</w:t>
      </w:r>
      <w:r w:rsidR="00114363" w:rsidRPr="00C45574">
        <w:t>. These include:</w:t>
      </w:r>
    </w:p>
    <w:p w14:paraId="4EFBE49E" w14:textId="58E431B4" w:rsidR="00114363" w:rsidRPr="00C45574" w:rsidRDefault="00CE4D1F" w:rsidP="0016684F">
      <w:pPr>
        <w:numPr>
          <w:ilvl w:val="0"/>
          <w:numId w:val="8"/>
        </w:numPr>
      </w:pPr>
      <w:r w:rsidRPr="00C45574">
        <w:lastRenderedPageBreak/>
        <w:t xml:space="preserve">a duty on </w:t>
      </w:r>
      <w:r w:rsidR="004C0971" w:rsidRPr="00C45574">
        <w:t xml:space="preserve">Councils to make inquiries (making use of investigative powers as need </w:t>
      </w:r>
      <w:r w:rsidR="007F320A" w:rsidRPr="00C45574">
        <w:t xml:space="preserve">be) to establish whether or not action is required </w:t>
      </w:r>
      <w:r w:rsidR="00D6435E" w:rsidRPr="00C45574">
        <w:t>to stop or prevent harm occurring</w:t>
      </w:r>
      <w:r w:rsidR="00530CC6">
        <w:t>,</w:t>
      </w:r>
    </w:p>
    <w:p w14:paraId="4EFBE49F" w14:textId="07EE0709" w:rsidR="00D6435E" w:rsidRPr="00C45574" w:rsidRDefault="00CE4D1F" w:rsidP="0016684F">
      <w:pPr>
        <w:numPr>
          <w:ilvl w:val="0"/>
          <w:numId w:val="8"/>
        </w:numPr>
      </w:pPr>
      <w:r w:rsidRPr="00C45574">
        <w:t>a</w:t>
      </w:r>
      <w:r w:rsidR="001A15D0" w:rsidRPr="00C45574">
        <w:t xml:space="preserve"> requirement </w:t>
      </w:r>
      <w:r w:rsidR="00744293" w:rsidRPr="00C45574">
        <w:t xml:space="preserve">for specified public bodies to co-operate with local councils </w:t>
      </w:r>
      <w:r w:rsidR="000353CD" w:rsidRPr="00C45574">
        <w:t>and each other in investigating suspected or actual harm</w:t>
      </w:r>
      <w:r w:rsidR="00530CC6">
        <w:t>,</w:t>
      </w:r>
    </w:p>
    <w:p w14:paraId="4EFBE4A0" w14:textId="737280BD" w:rsidR="000353CD" w:rsidRPr="00C45574" w:rsidRDefault="00CE4D1F" w:rsidP="0016684F">
      <w:pPr>
        <w:numPr>
          <w:ilvl w:val="0"/>
          <w:numId w:val="8"/>
        </w:numPr>
      </w:pPr>
      <w:r w:rsidRPr="00C45574">
        <w:t>the introduction of a range of protection orders</w:t>
      </w:r>
      <w:r w:rsidR="00C20540" w:rsidRPr="00C45574">
        <w:t xml:space="preserve">, namely assessment orders, removal orders </w:t>
      </w:r>
      <w:r w:rsidR="00D627FE" w:rsidRPr="00C45574">
        <w:t>and banning orders</w:t>
      </w:r>
      <w:r w:rsidR="00530CC6">
        <w:t>,</w:t>
      </w:r>
      <w:r w:rsidR="00692036" w:rsidRPr="00C45574">
        <w:t xml:space="preserve"> and</w:t>
      </w:r>
    </w:p>
    <w:p w14:paraId="4EFBE4A1" w14:textId="77777777" w:rsidR="00692036" w:rsidRDefault="00CE4D1F" w:rsidP="0016684F">
      <w:pPr>
        <w:numPr>
          <w:ilvl w:val="0"/>
          <w:numId w:val="8"/>
        </w:numPr>
      </w:pPr>
      <w:r w:rsidRPr="00C45574">
        <w:t xml:space="preserve">a legislative framework </w:t>
      </w:r>
      <w:r w:rsidR="00F75406" w:rsidRPr="00C45574">
        <w:t xml:space="preserve">for the establishment of local multiagency </w:t>
      </w:r>
      <w:r w:rsidR="009E617C" w:rsidRPr="00C45574">
        <w:t>Adult Protection Committees (APCs) across Scotland.</w:t>
      </w:r>
    </w:p>
    <w:p w14:paraId="6F248F44" w14:textId="77777777" w:rsidR="00530CC6" w:rsidRPr="00C45574" w:rsidRDefault="00530CC6" w:rsidP="0016684F"/>
    <w:p w14:paraId="4EFBE4A2" w14:textId="7B17501F" w:rsidR="006F4044" w:rsidRPr="00C45574" w:rsidRDefault="003621B0" w:rsidP="0016684F">
      <w:r w:rsidRPr="00C45574">
        <w:t xml:space="preserve"> As a result</w:t>
      </w:r>
      <w:r w:rsidR="0010170C">
        <w:t xml:space="preserve"> of the ASPSA, </w:t>
      </w:r>
      <w:r w:rsidRPr="00C45574">
        <w:t>Scotland’s adult safeguarding legislation is seen as being more interventionist. The two protection order</w:t>
      </w:r>
      <w:r w:rsidR="00FD0E1F" w:rsidRPr="00C45574">
        <w:t>s</w:t>
      </w:r>
      <w:r w:rsidRPr="00C45574">
        <w:t xml:space="preserve"> that might be used in self-neglect and ho</w:t>
      </w:r>
      <w:r w:rsidR="002C7A59">
        <w:t>a</w:t>
      </w:r>
      <w:r w:rsidRPr="00C45574">
        <w:t xml:space="preserve">rding </w:t>
      </w:r>
      <w:r w:rsidR="0010170C">
        <w:t xml:space="preserve">are </w:t>
      </w:r>
      <w:r w:rsidR="00FD0E1F" w:rsidRPr="00C45574">
        <w:t>firstly</w:t>
      </w:r>
      <w:r w:rsidR="00097122">
        <w:t>,</w:t>
      </w:r>
      <w:r w:rsidR="00FD0E1F" w:rsidRPr="00C45574">
        <w:t xml:space="preserve"> the </w:t>
      </w:r>
      <w:r w:rsidRPr="00C45574">
        <w:t xml:space="preserve">assessment order that can remove a person to a place of assessment and </w:t>
      </w:r>
      <w:r w:rsidR="00FD0E1F" w:rsidRPr="00C45574">
        <w:t>secondly</w:t>
      </w:r>
      <w:r w:rsidR="00097122">
        <w:t>,</w:t>
      </w:r>
      <w:r w:rsidR="00FD0E1F" w:rsidRPr="00C45574">
        <w:t xml:space="preserve"> a </w:t>
      </w:r>
      <w:r w:rsidRPr="00C45574">
        <w:t>removal order to place the person in a place of safety for up to seven days</w:t>
      </w:r>
      <w:r w:rsidR="0010170C">
        <w:t xml:space="preserve"> but cannot keep them there</w:t>
      </w:r>
      <w:r w:rsidRPr="00C45574">
        <w:t xml:space="preserve">. The Sheriff Court approves </w:t>
      </w:r>
      <w:r w:rsidR="0010170C">
        <w:t xml:space="preserve">all protection orders </w:t>
      </w:r>
      <w:r w:rsidR="00FD0E1F" w:rsidRPr="00C45574">
        <w:t xml:space="preserve">and </w:t>
      </w:r>
      <w:r w:rsidR="0010170C">
        <w:t xml:space="preserve">can </w:t>
      </w:r>
      <w:r w:rsidR="00FD0E1F" w:rsidRPr="00C45574">
        <w:t>grant a police warrant fo</w:t>
      </w:r>
      <w:r w:rsidR="002C7A59">
        <w:t>r</w:t>
      </w:r>
      <w:r w:rsidR="00FD0E1F" w:rsidRPr="00C45574">
        <w:t xml:space="preserve"> </w:t>
      </w:r>
      <w:r w:rsidR="0010170C">
        <w:t xml:space="preserve">entry to </w:t>
      </w:r>
      <w:r w:rsidR="00FD0E1F" w:rsidRPr="00C45574">
        <w:t>ensure access to the person i</w:t>
      </w:r>
      <w:r w:rsidR="002C7A59">
        <w:t>s</w:t>
      </w:r>
      <w:r w:rsidR="00FD0E1F" w:rsidRPr="00C45574">
        <w:t xml:space="preserve"> gained.</w:t>
      </w:r>
    </w:p>
    <w:p w14:paraId="4EFBE4A3" w14:textId="6EEC93A6" w:rsidR="00F53E84" w:rsidRPr="00C45574" w:rsidRDefault="00CE4D1F" w:rsidP="0016684F">
      <w:r w:rsidRPr="00C45574">
        <w:t xml:space="preserve">The principles of the </w:t>
      </w:r>
      <w:r w:rsidR="00726FBF" w:rsidRPr="00C45574">
        <w:t xml:space="preserve">Act (Sections 1 &amp; 2) </w:t>
      </w:r>
      <w:r w:rsidR="004A780B" w:rsidRPr="00C45574">
        <w:t xml:space="preserve">require that any intervention under the Act must provide benefit </w:t>
      </w:r>
      <w:r w:rsidR="00AC0116" w:rsidRPr="00C45574">
        <w:t xml:space="preserve">to the adult which could not reasonably be provided </w:t>
      </w:r>
      <w:r w:rsidR="00573BDA" w:rsidRPr="00C45574">
        <w:t xml:space="preserve">without intervention and must be the least restrictive </w:t>
      </w:r>
      <w:r w:rsidR="0071545F" w:rsidRPr="00C45574">
        <w:t>option available which benefits the adult.</w:t>
      </w:r>
    </w:p>
    <w:p w14:paraId="4EFBE4A4" w14:textId="2F02BD8D" w:rsidR="00FE5C52" w:rsidRPr="00C45574" w:rsidRDefault="00CE4D1F" w:rsidP="0016684F">
      <w:r w:rsidRPr="00C45574">
        <w:t xml:space="preserve">The </w:t>
      </w:r>
      <w:r w:rsidR="00A958DE" w:rsidRPr="00C45574">
        <w:t>definition</w:t>
      </w:r>
      <w:r w:rsidRPr="00C45574">
        <w:t xml:space="preserve"> of an adult</w:t>
      </w:r>
      <w:r w:rsidR="00EC7441" w:rsidRPr="00C45574">
        <w:t xml:space="preserve"> at risk (aged 16 and above) </w:t>
      </w:r>
      <w:r w:rsidR="00A958DE" w:rsidRPr="00C45574">
        <w:t>is as follow</w:t>
      </w:r>
      <w:r w:rsidR="00C6420E" w:rsidRPr="00C45574">
        <w:t>s:</w:t>
      </w:r>
      <w:r w:rsidR="00A958DE" w:rsidRPr="00C45574">
        <w:t xml:space="preserve"> </w:t>
      </w:r>
    </w:p>
    <w:p w14:paraId="4EFBE4A5" w14:textId="77777777" w:rsidR="00FE5C52" w:rsidRPr="00C45574" w:rsidRDefault="00FE5C52" w:rsidP="0016684F"/>
    <w:p w14:paraId="4EFBE4A6" w14:textId="77777777" w:rsidR="00FE5C52" w:rsidRPr="00C45574" w:rsidRDefault="00CE4D1F" w:rsidP="0016684F">
      <w:r w:rsidRPr="00C45574">
        <w:t>(a) unable to safeguard their own well-being, property, rights or other interests,</w:t>
      </w:r>
    </w:p>
    <w:p w14:paraId="4EFBE4A7" w14:textId="77777777" w:rsidR="00FE5C52" w:rsidRPr="00C45574" w:rsidRDefault="00CE4D1F" w:rsidP="0016684F">
      <w:r w:rsidRPr="00C45574">
        <w:t>(b) are at risk of harm, and</w:t>
      </w:r>
    </w:p>
    <w:p w14:paraId="4EFBE4A8" w14:textId="77777777" w:rsidR="00FE5C52" w:rsidRPr="00C45574" w:rsidRDefault="00CE4D1F" w:rsidP="0016684F">
      <w:r w:rsidRPr="00C45574">
        <w:t xml:space="preserve">(c) because they are affected by disability, mental disorder, illness or physical or mental infirmity, are more vulnerable to being harmed than adults who are not so affected </w:t>
      </w:r>
      <w:r w:rsidRPr="002C7A59">
        <w:t>(S3 (1)).</w:t>
      </w:r>
    </w:p>
    <w:p w14:paraId="4EFBE4AA" w14:textId="77777777" w:rsidR="00FE5C52" w:rsidRPr="00C45574" w:rsidRDefault="00FE5C52" w:rsidP="0016684F"/>
    <w:p w14:paraId="1D81F63B" w14:textId="77777777" w:rsidR="001434BB" w:rsidRDefault="00CE4D1F" w:rsidP="0016684F">
      <w:r w:rsidRPr="00C45574">
        <w:t>A</w:t>
      </w:r>
      <w:r w:rsidR="00985A9D">
        <w:t xml:space="preserve">dult Protection Committees </w:t>
      </w:r>
      <w:r w:rsidR="00AB3EE9">
        <w:t>(APCs)</w:t>
      </w:r>
      <w:r w:rsidR="00985A9D">
        <w:t xml:space="preserve"> were established by local authorities </w:t>
      </w:r>
      <w:r w:rsidR="00746FD2">
        <w:t xml:space="preserve">to </w:t>
      </w:r>
      <w:r w:rsidRPr="00C45574">
        <w:t xml:space="preserve">monitor and review </w:t>
      </w:r>
      <w:r w:rsidR="00AB3EE9">
        <w:t xml:space="preserve">the work being undertaken </w:t>
      </w:r>
      <w:r w:rsidRPr="00C45574">
        <w:t xml:space="preserve">in their </w:t>
      </w:r>
      <w:r w:rsidR="00AC154D" w:rsidRPr="00C45574">
        <w:t xml:space="preserve">local area to safeguard </w:t>
      </w:r>
      <w:r w:rsidR="00097122" w:rsidRPr="00C45574">
        <w:t>adults</w:t>
      </w:r>
      <w:r w:rsidR="00746FD2">
        <w:t xml:space="preserve">; </w:t>
      </w:r>
      <w:r w:rsidR="00097122">
        <w:t>and</w:t>
      </w:r>
      <w:r w:rsidR="00AC154D" w:rsidRPr="00C45574">
        <w:t xml:space="preserve"> </w:t>
      </w:r>
      <w:r w:rsidR="00034203" w:rsidRPr="00C45574">
        <w:t>are</w:t>
      </w:r>
      <w:r w:rsidR="00AC154D" w:rsidRPr="00C45574">
        <w:t xml:space="preserve"> made up of </w:t>
      </w:r>
      <w:r w:rsidR="00A52EF8" w:rsidRPr="00C45574">
        <w:t xml:space="preserve">senior staff from the agencies </w:t>
      </w:r>
      <w:r w:rsidR="00383F4E" w:rsidRPr="00C45574">
        <w:t xml:space="preserve">involved in protecting adults including staff from </w:t>
      </w:r>
      <w:r w:rsidR="003C7EB8">
        <w:t>housing</w:t>
      </w:r>
      <w:r w:rsidR="00A34E09" w:rsidRPr="00C45574">
        <w:t xml:space="preserve">, NHS and </w:t>
      </w:r>
      <w:r w:rsidR="0031657F">
        <w:t xml:space="preserve">the </w:t>
      </w:r>
      <w:r w:rsidR="003C7EB8">
        <w:t>p</w:t>
      </w:r>
      <w:r w:rsidR="00A34E09" w:rsidRPr="00C45574">
        <w:t>olice</w:t>
      </w:r>
      <w:r w:rsidR="0031657F">
        <w:t xml:space="preserve"> and fire service</w:t>
      </w:r>
      <w:r w:rsidR="00A34E09" w:rsidRPr="00C45574">
        <w:t xml:space="preserve">. </w:t>
      </w:r>
      <w:r w:rsidR="00404997" w:rsidRPr="00C45574">
        <w:t>APCs are chair</w:t>
      </w:r>
      <w:r w:rsidR="008C5999" w:rsidRPr="00C45574">
        <w:t xml:space="preserve">ed by independent </w:t>
      </w:r>
    </w:p>
    <w:p w14:paraId="4EFBE4AB" w14:textId="1DD0048F" w:rsidR="00E56BFC" w:rsidRPr="00C45574" w:rsidRDefault="008C5999" w:rsidP="0016684F">
      <w:r w:rsidRPr="00C45574">
        <w:lastRenderedPageBreak/>
        <w:t xml:space="preserve">convenors </w:t>
      </w:r>
      <w:r w:rsidR="008529E4" w:rsidRPr="00C45574">
        <w:t>who</w:t>
      </w:r>
      <w:r w:rsidR="006E4F36" w:rsidRPr="00C45574">
        <w:t>se role is to have an overview in each council area</w:t>
      </w:r>
      <w:r w:rsidR="00E85D80" w:rsidRPr="00C45574">
        <w:t xml:space="preserve"> and make recommendations</w:t>
      </w:r>
      <w:r w:rsidR="009E0577" w:rsidRPr="00C45574">
        <w:t xml:space="preserve"> </w:t>
      </w:r>
      <w:r w:rsidR="00EF0CD1" w:rsidRPr="00C45574">
        <w:t>to ensure</w:t>
      </w:r>
      <w:r w:rsidR="009E0577" w:rsidRPr="00C45574">
        <w:t xml:space="preserve"> adult protection activity is effective. </w:t>
      </w:r>
      <w:r w:rsidR="00FC1027" w:rsidRPr="00C45574">
        <w:t xml:space="preserve">APCs </w:t>
      </w:r>
      <w:r w:rsidR="00F646E9" w:rsidRPr="00C45574">
        <w:t xml:space="preserve">are required to </w:t>
      </w:r>
      <w:r w:rsidR="00FD1B3A" w:rsidRPr="00C45574">
        <w:t xml:space="preserve">supply biennial reports to the Scottish </w:t>
      </w:r>
      <w:r w:rsidR="004C03B3" w:rsidRPr="00C45574">
        <w:t>Government</w:t>
      </w:r>
      <w:r w:rsidR="002C7A59">
        <w:t xml:space="preserve"> and to</w:t>
      </w:r>
      <w:r w:rsidR="00C2073B" w:rsidRPr="00C45574">
        <w:t xml:space="preserve"> involve people with experience in the work of the AP</w:t>
      </w:r>
      <w:r w:rsidR="00DE0DB6" w:rsidRPr="00C45574">
        <w:t>C</w:t>
      </w:r>
      <w:r w:rsidR="002C7A59">
        <w:t xml:space="preserve">, </w:t>
      </w:r>
      <w:r w:rsidR="009D3B3F">
        <w:t>however,</w:t>
      </w:r>
      <w:r w:rsidR="00C2073B" w:rsidRPr="00C45574">
        <w:t xml:space="preserve"> there have been various degrees of success (</w:t>
      </w:r>
      <w:r w:rsidR="00BD0095" w:rsidRPr="00C45574">
        <w:t>CIMIC</w:t>
      </w:r>
      <w:r w:rsidR="001B7449">
        <w:t>,</w:t>
      </w:r>
      <w:r w:rsidR="00BD0095" w:rsidRPr="00C45574">
        <w:t xml:space="preserve"> </w:t>
      </w:r>
      <w:r w:rsidR="00C2073B" w:rsidRPr="00C45574">
        <w:t>2018</w:t>
      </w:r>
      <w:r w:rsidR="00BD0095" w:rsidRPr="00C45574">
        <w:t>)</w:t>
      </w:r>
      <w:r w:rsidR="00A3564F" w:rsidRPr="00C45574">
        <w:t>. Lastly</w:t>
      </w:r>
      <w:r w:rsidR="009D3B3F">
        <w:t>,</w:t>
      </w:r>
      <w:r w:rsidR="00A3564F" w:rsidRPr="00C45574">
        <w:t xml:space="preserve"> the APC can commission learning reviews </w:t>
      </w:r>
      <w:r w:rsidR="002C7A59">
        <w:t xml:space="preserve">to </w:t>
      </w:r>
      <w:r w:rsidR="004A1B24" w:rsidRPr="00C45574">
        <w:t>explore where things may have gone wrong in the hope of improving response to adult</w:t>
      </w:r>
      <w:r w:rsidR="002C7A59">
        <w:t>s</w:t>
      </w:r>
      <w:r w:rsidR="004A1B24" w:rsidRPr="00C45574">
        <w:t xml:space="preserve"> at risk of harm in the future. </w:t>
      </w:r>
      <w:r w:rsidR="003A61FE" w:rsidRPr="00C45574">
        <w:t xml:space="preserve">A </w:t>
      </w:r>
      <w:r w:rsidR="004A1B24" w:rsidRPr="00C45574">
        <w:t>sign</w:t>
      </w:r>
      <w:r w:rsidR="001709F4" w:rsidRPr="00C45574">
        <w:t xml:space="preserve">ificant </w:t>
      </w:r>
      <w:r w:rsidR="003A61FE" w:rsidRPr="00C45574">
        <w:t>n</w:t>
      </w:r>
      <w:r w:rsidR="001709F4" w:rsidRPr="00C45574">
        <w:t xml:space="preserve">umber of these </w:t>
      </w:r>
      <w:r w:rsidR="003A61FE" w:rsidRPr="00C45574">
        <w:t>involved self</w:t>
      </w:r>
      <w:r w:rsidR="00B85BDA" w:rsidRPr="00C45574">
        <w:t>-neglect</w:t>
      </w:r>
      <w:r w:rsidR="001709F4" w:rsidRPr="00C45574">
        <w:t xml:space="preserve"> </w:t>
      </w:r>
      <w:r w:rsidR="00B85BDA" w:rsidRPr="00C45574">
        <w:t>situations</w:t>
      </w:r>
      <w:r w:rsidR="001709F4" w:rsidRPr="00C45574">
        <w:t xml:space="preserve"> </w:t>
      </w:r>
      <w:r w:rsidR="00476E55" w:rsidRPr="0013252F">
        <w:t>(Care Inspectorate, 2023)</w:t>
      </w:r>
      <w:r w:rsidR="003A61FE" w:rsidRPr="0013252F">
        <w:t>.</w:t>
      </w:r>
    </w:p>
    <w:p w14:paraId="3C400A30" w14:textId="77777777" w:rsidR="0031657F" w:rsidRDefault="0031657F" w:rsidP="0016684F"/>
    <w:p w14:paraId="4EFBE4B0" w14:textId="4ED0C8BF" w:rsidR="00450A2A" w:rsidRPr="00C45574" w:rsidRDefault="00CE4D1F" w:rsidP="0016684F">
      <w:r w:rsidRPr="00C45574">
        <w:t>Aberdeen City Health and Social Care Partnership</w:t>
      </w:r>
      <w:r w:rsidR="001B4C55" w:rsidRPr="00C45574">
        <w:t xml:space="preserve"> [A</w:t>
      </w:r>
      <w:r w:rsidR="002D5874" w:rsidRPr="00C45574">
        <w:t>CHSCP]</w:t>
      </w:r>
      <w:r w:rsidR="0043625C" w:rsidRPr="00C45574">
        <w:t xml:space="preserve">, </w:t>
      </w:r>
      <w:r w:rsidR="00E737B0">
        <w:t xml:space="preserve">in which this project is taking place, </w:t>
      </w:r>
      <w:r w:rsidR="0043625C" w:rsidRPr="00C45574">
        <w:t xml:space="preserve">like </w:t>
      </w:r>
      <w:r w:rsidR="00FE41AD" w:rsidRPr="00C45574">
        <w:t xml:space="preserve">many others, </w:t>
      </w:r>
      <w:r w:rsidR="008853DE" w:rsidRPr="00C45574">
        <w:t xml:space="preserve">produces specific guidance </w:t>
      </w:r>
      <w:r w:rsidR="00E200E7" w:rsidRPr="00C45574">
        <w:t xml:space="preserve">and recognises </w:t>
      </w:r>
      <w:r w:rsidR="00DF3C1F" w:rsidRPr="00C45574">
        <w:t xml:space="preserve">the need to </w:t>
      </w:r>
      <w:r w:rsidR="00B94D40" w:rsidRPr="00C45574">
        <w:t xml:space="preserve">improve responses and </w:t>
      </w:r>
      <w:r w:rsidR="00FE41AD" w:rsidRPr="00C45574">
        <w:t xml:space="preserve">develop </w:t>
      </w:r>
      <w:r w:rsidR="00E12386" w:rsidRPr="00C45574">
        <w:t>specific guidance to support practice</w:t>
      </w:r>
      <w:r w:rsidR="00B94D40" w:rsidRPr="00C45574">
        <w:t>. Their</w:t>
      </w:r>
      <w:r w:rsidR="00FE41AD" w:rsidRPr="00C45574">
        <w:t xml:space="preserve"> </w:t>
      </w:r>
      <w:r w:rsidR="00F40878" w:rsidRPr="00C45574">
        <w:t>‘Multi-Agency Guidance for Managing Self-neglect, Hoarding and Non-</w:t>
      </w:r>
      <w:r w:rsidR="00FB05DA" w:rsidRPr="00C45574">
        <w:t xml:space="preserve">Engagement’ </w:t>
      </w:r>
      <w:r w:rsidR="002D5874" w:rsidRPr="00C6452B">
        <w:t xml:space="preserve">[ACHSCP </w:t>
      </w:r>
      <w:r w:rsidR="00135C93" w:rsidRPr="00C6452B">
        <w:t>2024</w:t>
      </w:r>
      <w:r w:rsidR="007F5467" w:rsidRPr="00C6452B">
        <w:t>]</w:t>
      </w:r>
      <w:r w:rsidR="00135C93" w:rsidRPr="00C45574">
        <w:t xml:space="preserve"> </w:t>
      </w:r>
      <w:r w:rsidR="00FB05DA" w:rsidRPr="00C45574">
        <w:t xml:space="preserve">provides a framework </w:t>
      </w:r>
      <w:r w:rsidR="006141F3" w:rsidRPr="00C45574">
        <w:t xml:space="preserve">to </w:t>
      </w:r>
      <w:r w:rsidR="00700A6E" w:rsidRPr="00C45574">
        <w:t>compliment</w:t>
      </w:r>
      <w:r w:rsidR="006141F3" w:rsidRPr="00C45574">
        <w:t xml:space="preserve"> any single agency</w:t>
      </w:r>
      <w:r w:rsidR="00F43655">
        <w:t>’s</w:t>
      </w:r>
      <w:r w:rsidR="006141F3" w:rsidRPr="00C45574">
        <w:t xml:space="preserve"> </w:t>
      </w:r>
      <w:r w:rsidR="00700A6E" w:rsidRPr="00C45574">
        <w:t xml:space="preserve">protocol or guidance with </w:t>
      </w:r>
      <w:r w:rsidR="00D3674E" w:rsidRPr="00C45574">
        <w:t>assessment and intervention for self-neglect and hoarding</w:t>
      </w:r>
      <w:r w:rsidR="005C5A16" w:rsidRPr="00C45574">
        <w:t>.</w:t>
      </w:r>
      <w:r w:rsidR="004651A7" w:rsidRPr="00C45574">
        <w:t xml:space="preserve"> </w:t>
      </w:r>
      <w:r w:rsidR="00056955" w:rsidRPr="00C45574">
        <w:t>For example</w:t>
      </w:r>
      <w:r w:rsidR="007F5467" w:rsidRPr="00C45574">
        <w:t>,</w:t>
      </w:r>
      <w:r w:rsidR="00056955" w:rsidRPr="00C45574">
        <w:t xml:space="preserve"> summarising key issues to consider as in Figure 2. </w:t>
      </w:r>
    </w:p>
    <w:p w14:paraId="4EFBE4B1" w14:textId="77777777" w:rsidR="00920865" w:rsidRDefault="00920865" w:rsidP="0016684F"/>
    <w:p w14:paraId="4EFBE4B6" w14:textId="6A0EE207" w:rsidR="001D0E36" w:rsidRPr="00C45574" w:rsidRDefault="00530CC6" w:rsidP="0016684F">
      <w:r w:rsidRPr="002E5F54">
        <w:rPr>
          <w:noProof/>
          <w:color w:val="4C94D8" w:themeColor="text2" w:themeTint="80"/>
        </w:rPr>
        <w:drawing>
          <wp:anchor distT="0" distB="0" distL="114300" distR="114300" simplePos="0" relativeHeight="251658240" behindDoc="0" locked="0" layoutInCell="1" allowOverlap="1" wp14:anchorId="4EFBE501" wp14:editId="4C25A8F8">
            <wp:simplePos x="0" y="0"/>
            <wp:positionH relativeFrom="column">
              <wp:posOffset>3227705</wp:posOffset>
            </wp:positionH>
            <wp:positionV relativeFrom="paragraph">
              <wp:posOffset>503555</wp:posOffset>
            </wp:positionV>
            <wp:extent cx="2989580" cy="3368675"/>
            <wp:effectExtent l="0" t="0" r="1270" b="3175"/>
            <wp:wrapTopAndBottom/>
            <wp:docPr id="1082833473"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06828" name="Picture 1" descr="A white text on a black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989580" cy="3368675"/>
                    </a:xfrm>
                    <a:prstGeom prst="rect">
                      <a:avLst/>
                    </a:prstGeom>
                  </pic:spPr>
                </pic:pic>
              </a:graphicData>
            </a:graphic>
            <wp14:sizeRelH relativeFrom="margin">
              <wp14:pctWidth>0</wp14:pctWidth>
            </wp14:sizeRelH>
            <wp14:sizeRelV relativeFrom="margin">
              <wp14:pctHeight>0</wp14:pctHeight>
            </wp14:sizeRelV>
          </wp:anchor>
        </w:drawing>
      </w:r>
      <w:r w:rsidRPr="00143426">
        <w:rPr>
          <w:noProof/>
          <w:color w:val="4C94D8" w:themeColor="text2" w:themeTint="80"/>
        </w:rPr>
        <w:drawing>
          <wp:anchor distT="0" distB="0" distL="114300" distR="114300" simplePos="0" relativeHeight="251659264" behindDoc="0" locked="0" layoutInCell="1" allowOverlap="1" wp14:anchorId="4EFBE4FF" wp14:editId="6219F363">
            <wp:simplePos x="0" y="0"/>
            <wp:positionH relativeFrom="column">
              <wp:posOffset>7620</wp:posOffset>
            </wp:positionH>
            <wp:positionV relativeFrom="paragraph">
              <wp:posOffset>503555</wp:posOffset>
            </wp:positionV>
            <wp:extent cx="2973705" cy="3335655"/>
            <wp:effectExtent l="0" t="0" r="0" b="0"/>
            <wp:wrapTopAndBottom/>
            <wp:docPr id="254625753" name="Picture 1" descr="A diagram of a person with blu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4795" name="Picture 1" descr="A diagram of a person with blue circle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973705" cy="3335655"/>
                    </a:xfrm>
                    <a:prstGeom prst="rect">
                      <a:avLst/>
                    </a:prstGeom>
                  </pic:spPr>
                </pic:pic>
              </a:graphicData>
            </a:graphic>
            <wp14:sizeRelH relativeFrom="margin">
              <wp14:pctWidth>0</wp14:pctWidth>
            </wp14:sizeRelH>
            <wp14:sizeRelV relativeFrom="margin">
              <wp14:pctHeight>0</wp14:pctHeight>
            </wp14:sizeRelV>
          </wp:anchor>
        </w:drawing>
      </w:r>
      <w:r w:rsidR="00CE4D1F" w:rsidRPr="00C45574">
        <w:t>Figure</w:t>
      </w:r>
      <w:r w:rsidR="001536AD" w:rsidRPr="00C45574">
        <w:t xml:space="preserve"> </w:t>
      </w:r>
      <w:r w:rsidR="00220302" w:rsidRPr="00C45574">
        <w:t>2</w:t>
      </w:r>
      <w:r w:rsidR="001536AD" w:rsidRPr="00C45574">
        <w:t>: Multi-</w:t>
      </w:r>
      <w:r w:rsidR="00547EF8" w:rsidRPr="00C45574">
        <w:t>a</w:t>
      </w:r>
      <w:r w:rsidR="001536AD" w:rsidRPr="00C45574">
        <w:t xml:space="preserve">gency </w:t>
      </w:r>
      <w:r w:rsidR="00547EF8" w:rsidRPr="00C45574">
        <w:t>G</w:t>
      </w:r>
      <w:r w:rsidR="001536AD" w:rsidRPr="00C45574">
        <w:t xml:space="preserve">uidance for </w:t>
      </w:r>
      <w:r w:rsidR="00547EF8" w:rsidRPr="00C45574">
        <w:t xml:space="preserve">Managing </w:t>
      </w:r>
      <w:r w:rsidR="008920DD" w:rsidRPr="00C45574">
        <w:t>Self-neglect, Hoarding and Non-Engagement</w:t>
      </w:r>
    </w:p>
    <w:p w14:paraId="4EFBE4B7" w14:textId="482D2527" w:rsidR="00920865" w:rsidRPr="008920DD" w:rsidRDefault="00920865" w:rsidP="0016684F"/>
    <w:p w14:paraId="4EFBE4B9" w14:textId="77777777" w:rsidR="001D0E36" w:rsidRPr="00C45574" w:rsidRDefault="00CE4D1F" w:rsidP="0016684F">
      <w:r w:rsidRPr="00C45574">
        <w:t>Source: Aberdeen City and Health Care Partnership</w:t>
      </w:r>
    </w:p>
    <w:p w14:paraId="4EFBE4BD" w14:textId="74711314" w:rsidR="001925D2" w:rsidRPr="00C45574" w:rsidRDefault="00CE4D1F" w:rsidP="0016684F">
      <w:pPr>
        <w:pStyle w:val="Heading1"/>
      </w:pPr>
      <w:r w:rsidRPr="00C45574">
        <w:lastRenderedPageBreak/>
        <w:t xml:space="preserve">Theoretical </w:t>
      </w:r>
      <w:r w:rsidR="009D3B3F">
        <w:t>P</w:t>
      </w:r>
      <w:r w:rsidRPr="00C45574">
        <w:t xml:space="preserve">erspectives of </w:t>
      </w:r>
      <w:r w:rsidR="009D3B3F">
        <w:t>S</w:t>
      </w:r>
      <w:r w:rsidRPr="00C45574">
        <w:t xml:space="preserve">elf-neglect and </w:t>
      </w:r>
      <w:r w:rsidR="009D3B3F">
        <w:t>H</w:t>
      </w:r>
      <w:r w:rsidRPr="00C45574">
        <w:t>oarding</w:t>
      </w:r>
    </w:p>
    <w:p w14:paraId="4EFBE4BE" w14:textId="48114505" w:rsidR="001925D2" w:rsidRDefault="00CE4D1F" w:rsidP="0016684F">
      <w:r w:rsidRPr="00C45574">
        <w:t>There are several models of self-neglect and/or hoarding (Owen et al</w:t>
      </w:r>
      <w:r w:rsidR="00530CC6">
        <w:t>.</w:t>
      </w:r>
      <w:r w:rsidRPr="00C45574">
        <w:t>,</w:t>
      </w:r>
      <w:r w:rsidR="00530CC6">
        <w:t xml:space="preserve"> </w:t>
      </w:r>
      <w:r w:rsidRPr="00C45574">
        <w:t>2022; Martineau et al</w:t>
      </w:r>
      <w:r w:rsidR="00530CC6">
        <w:t>.</w:t>
      </w:r>
      <w:r w:rsidRPr="00C45574">
        <w:t>, 2021; Roane et al</w:t>
      </w:r>
      <w:r w:rsidR="00530CC6">
        <w:t>.</w:t>
      </w:r>
      <w:r w:rsidRPr="00C45574">
        <w:t>, 2017). For example:</w:t>
      </w:r>
    </w:p>
    <w:p w14:paraId="1894AE8D" w14:textId="77777777" w:rsidR="00097122" w:rsidRPr="00C45574" w:rsidRDefault="00097122" w:rsidP="0016684F"/>
    <w:p w14:paraId="4EFBE4BF" w14:textId="30F5DA68" w:rsidR="001925D2" w:rsidRPr="00C45574" w:rsidRDefault="00CE4D1F" w:rsidP="0016684F">
      <w:pPr>
        <w:numPr>
          <w:ilvl w:val="0"/>
          <w:numId w:val="9"/>
        </w:numPr>
      </w:pPr>
      <w:r w:rsidRPr="00C45574">
        <w:t>A psycho-medical model views self-neglect as a product of underlying mental health issues or a pathological personality. Hoarding is often, although not always</w:t>
      </w:r>
      <w:r w:rsidR="009D3B3F">
        <w:t>,</w:t>
      </w:r>
      <w:r w:rsidRPr="00C45574">
        <w:t xml:space="preserve"> associated with other disorders such as OCD</w:t>
      </w:r>
      <w:r w:rsidR="006A1E36" w:rsidRPr="00C45574">
        <w:t xml:space="preserve"> (BPS, 2024)</w:t>
      </w:r>
      <w:r w:rsidR="007D2FC6">
        <w:t>.</w:t>
      </w:r>
    </w:p>
    <w:p w14:paraId="4EFBE4C1" w14:textId="62C8903C" w:rsidR="001925D2" w:rsidRPr="00C45574" w:rsidRDefault="00CE4D1F" w:rsidP="0016684F">
      <w:pPr>
        <w:numPr>
          <w:ilvl w:val="0"/>
          <w:numId w:val="9"/>
        </w:numPr>
      </w:pPr>
      <w:r w:rsidRPr="00C45574">
        <w:t>A social constructionist view argues that self-neglect should be understood in relation to cultural and historic norms of hygiene and cleanliness and views it as an objective phenomenon created by social, cultural and professional judgement. In the context of hoarding</w:t>
      </w:r>
      <w:r w:rsidR="009D3B3F">
        <w:t>,</w:t>
      </w:r>
      <w:r w:rsidRPr="00C45574">
        <w:t xml:space="preserve"> tolerance of eccentricity impacts on how self-neglect and hoarding are viewed in public discourse.  </w:t>
      </w:r>
    </w:p>
    <w:p w14:paraId="4EFBE4C2" w14:textId="77777777" w:rsidR="001925D2" w:rsidRPr="00C45574" w:rsidRDefault="00CE4D1F" w:rsidP="0016684F">
      <w:pPr>
        <w:numPr>
          <w:ilvl w:val="0"/>
          <w:numId w:val="7"/>
        </w:numPr>
      </w:pPr>
      <w:r w:rsidRPr="00C45574">
        <w:t>Bio-psycho-social model views the interaction of internal and external factors and their association with self-neglect.</w:t>
      </w:r>
    </w:p>
    <w:p w14:paraId="4BAF103B" w14:textId="77777777" w:rsidR="007F280B" w:rsidRDefault="00CE4D1F" w:rsidP="0016684F">
      <w:pPr>
        <w:numPr>
          <w:ilvl w:val="0"/>
          <w:numId w:val="7"/>
        </w:numPr>
      </w:pPr>
      <w:r w:rsidRPr="007F280B">
        <w:t>Cognitive behavioural approaches are more widely accepted in practice. Since these models propose that self-neglect and hoarding arise from patterns of thoughts, beliefs and behaviours, intervening in beliefs and thoughts with therapies such as Cognitive Behavioural Therapy (CBT) could offer an effective treatment (Owen et al</w:t>
      </w:r>
      <w:r w:rsidR="007D2FC6" w:rsidRPr="007F280B">
        <w:t>.</w:t>
      </w:r>
      <w:r w:rsidRPr="007F280B">
        <w:t xml:space="preserve">, 2022). </w:t>
      </w:r>
    </w:p>
    <w:p w14:paraId="4CDD093F" w14:textId="42A43205" w:rsidR="009C0D6B" w:rsidRPr="007F280B" w:rsidRDefault="009C0D6B" w:rsidP="0016684F">
      <w:pPr>
        <w:numPr>
          <w:ilvl w:val="0"/>
          <w:numId w:val="7"/>
        </w:numPr>
      </w:pPr>
      <w:r w:rsidRPr="007F280B">
        <w:t>Given th</w:t>
      </w:r>
      <w:r w:rsidR="000869ED" w:rsidRPr="007F280B">
        <w:t>at trauma can trigger self-neglect or hoarding</w:t>
      </w:r>
      <w:r w:rsidR="0010170C">
        <w:t xml:space="preserve">, </w:t>
      </w:r>
      <w:r w:rsidR="000869ED" w:rsidRPr="007F280B">
        <w:t>trauma informed practice</w:t>
      </w:r>
      <w:r w:rsidR="009C54EC" w:rsidRPr="007F280B">
        <w:t xml:space="preserve"> by all those who are in contact with the person is important </w:t>
      </w:r>
      <w:r w:rsidR="006172F8" w:rsidRPr="007F280B">
        <w:t>(NHS Education for Scotland, no date)</w:t>
      </w:r>
    </w:p>
    <w:p w14:paraId="4EFBE4C4" w14:textId="77777777" w:rsidR="005E5D37" w:rsidRPr="00C45574" w:rsidRDefault="005E5D37" w:rsidP="0016684F"/>
    <w:p w14:paraId="4EFBE4C5" w14:textId="0CECEF58" w:rsidR="00FE20E5" w:rsidRPr="00C45574" w:rsidRDefault="00CE4D1F" w:rsidP="0016684F">
      <w:r w:rsidRPr="00C45574">
        <w:t>Maier</w:t>
      </w:r>
      <w:r w:rsidR="007D2FC6">
        <w:t>’s</w:t>
      </w:r>
      <w:r w:rsidRPr="00C45574">
        <w:t xml:space="preserve"> (2004) literature review looking at phenomenology and classification of hoarding concludes that this is a complex behavioural phenomenon associated with different mental disorders. Maier argues that the psychopathological structure of hoarding has elements of OCD, impulse control disorders and ritualistic behaviours, with self-neglect as a possible consequence. Therefore, the term ‘hoarding’ is of limited value in guiding therapeutic interventions and recommends every </w:t>
      </w:r>
      <w:r w:rsidR="00A06C53" w:rsidRPr="00C45574">
        <w:t xml:space="preserve">person </w:t>
      </w:r>
      <w:r w:rsidRPr="00C45574">
        <w:t>be evaluated in relation to the concepts of elements of OCD, impulse control and ritualistic disorders (Maier, 2004). It is estimated that 20</w:t>
      </w:r>
      <w:r w:rsidR="00EF365E">
        <w:t>-</w:t>
      </w:r>
      <w:r w:rsidRPr="00C45574">
        <w:t xml:space="preserve">30% of OCD sufferers are hoarders </w:t>
      </w:r>
      <w:r w:rsidRPr="00C6452B">
        <w:t>(Chartered Institute of Environmental Health).</w:t>
      </w:r>
      <w:r w:rsidR="008E4CCD" w:rsidRPr="00C45574">
        <w:t xml:space="preserve"> </w:t>
      </w:r>
    </w:p>
    <w:p w14:paraId="4EFBE4C6" w14:textId="77777777" w:rsidR="00FE20E5" w:rsidRDefault="00FE20E5" w:rsidP="0016684F"/>
    <w:p w14:paraId="4EFBE4C7" w14:textId="00696847" w:rsidR="001925D2" w:rsidRPr="00C45574" w:rsidRDefault="004651D4" w:rsidP="0016684F">
      <w:pPr>
        <w:pStyle w:val="Heading1"/>
      </w:pPr>
      <w:r w:rsidRPr="00C45574">
        <w:lastRenderedPageBreak/>
        <w:t xml:space="preserve">Support and </w:t>
      </w:r>
      <w:r w:rsidR="00CE4D1F" w:rsidRPr="00C45574">
        <w:t>Interventions</w:t>
      </w:r>
    </w:p>
    <w:p w14:paraId="3282F808" w14:textId="3E0E6A61" w:rsidR="00957AE6" w:rsidRPr="00C45574" w:rsidRDefault="005D2FD7" w:rsidP="0016684F">
      <w:r w:rsidRPr="00C45574">
        <w:t xml:space="preserve">The literature on </w:t>
      </w:r>
      <w:r w:rsidR="00637C7C" w:rsidRPr="00C45574">
        <w:t>self-neglect and hoarding has common</w:t>
      </w:r>
      <w:r w:rsidR="00A849F2" w:rsidRPr="00C45574">
        <w:t xml:space="preserve"> advice about how to assess and intervene. </w:t>
      </w:r>
    </w:p>
    <w:p w14:paraId="633B501F" w14:textId="66633FE8" w:rsidR="00957AE6" w:rsidRPr="00C45574" w:rsidRDefault="00957AE6" w:rsidP="0016684F">
      <w:pPr>
        <w:pStyle w:val="Heading2"/>
      </w:pPr>
      <w:r w:rsidRPr="00C45574">
        <w:t xml:space="preserve">Assessment tools </w:t>
      </w:r>
    </w:p>
    <w:p w14:paraId="05FB2828" w14:textId="160E889E" w:rsidR="00B66151" w:rsidRPr="00C45574" w:rsidRDefault="00CC1871" w:rsidP="0016684F">
      <w:r w:rsidRPr="00C45574">
        <w:t>A</w:t>
      </w:r>
      <w:r w:rsidR="00A849F2" w:rsidRPr="00C45574">
        <w:t xml:space="preserve"> key difference </w:t>
      </w:r>
      <w:r w:rsidRPr="00C45574">
        <w:t>is that</w:t>
      </w:r>
      <w:r w:rsidR="007F280B">
        <w:t>,</w:t>
      </w:r>
      <w:r w:rsidR="00637C7C" w:rsidRPr="00C45574">
        <w:t xml:space="preserve"> </w:t>
      </w:r>
      <w:r w:rsidRPr="00C45574">
        <w:t xml:space="preserve">in relation to hoarding there are a number of </w:t>
      </w:r>
      <w:r w:rsidR="00E9467F" w:rsidRPr="00C45574">
        <w:t>standardised assessment</w:t>
      </w:r>
      <w:r w:rsidRPr="00C45574">
        <w:t xml:space="preserve"> </w:t>
      </w:r>
      <w:r w:rsidR="00800D7E" w:rsidRPr="00C45574">
        <w:t>tools that</w:t>
      </w:r>
      <w:r w:rsidR="004349A4" w:rsidRPr="00C45574">
        <w:t xml:space="preserve"> have been developed </w:t>
      </w:r>
      <w:r w:rsidRPr="00C45574">
        <w:t>(BPS, 2024)</w:t>
      </w:r>
      <w:r w:rsidR="008D7F06" w:rsidRPr="00C45574">
        <w:t xml:space="preserve">. </w:t>
      </w:r>
      <w:r w:rsidR="00E9467F" w:rsidRPr="00C45574">
        <w:t xml:space="preserve">For </w:t>
      </w:r>
      <w:r w:rsidR="00BA3326" w:rsidRPr="00C45574">
        <w:t>example,</w:t>
      </w:r>
      <w:r w:rsidR="00E9467F" w:rsidRPr="00C45574">
        <w:t xml:space="preserve"> </w:t>
      </w:r>
      <w:r w:rsidR="0052256D" w:rsidRPr="00C45574">
        <w:t>a common</w:t>
      </w:r>
      <w:r w:rsidR="00E9467F" w:rsidRPr="00C45574">
        <w:t xml:space="preserve"> tool used across the UK is the Clutter Image Rating Scale </w:t>
      </w:r>
      <w:r w:rsidR="00800D7E" w:rsidRPr="00C6452B">
        <w:t>(Frost</w:t>
      </w:r>
      <w:r w:rsidR="00E9467F" w:rsidRPr="00C6452B">
        <w:t xml:space="preserve"> et al., 2008)</w:t>
      </w:r>
      <w:r w:rsidR="0052256D" w:rsidRPr="00C6452B">
        <w:t>.</w:t>
      </w:r>
      <w:r w:rsidR="0052256D" w:rsidRPr="00C45574">
        <w:t xml:space="preserve"> It </w:t>
      </w:r>
      <w:r w:rsidR="00800D7E" w:rsidRPr="00C45574">
        <w:t xml:space="preserve">can </w:t>
      </w:r>
      <w:r w:rsidR="00EC55D0" w:rsidRPr="00C45574">
        <w:t>be</w:t>
      </w:r>
      <w:r w:rsidR="000260CA" w:rsidRPr="00C45574">
        <w:t xml:space="preserve"> used </w:t>
      </w:r>
      <w:r w:rsidR="00BA3326" w:rsidRPr="00C45574">
        <w:t>to assess</w:t>
      </w:r>
      <w:r w:rsidR="0052256D" w:rsidRPr="00C45574">
        <w:t xml:space="preserve"> the clutter in each</w:t>
      </w:r>
      <w:r w:rsidR="00800D7E" w:rsidRPr="00C45574">
        <w:t xml:space="preserve"> room. </w:t>
      </w:r>
      <w:r w:rsidR="00BA3326" w:rsidRPr="00C45574">
        <w:t>Th</w:t>
      </w:r>
      <w:r w:rsidR="00C65D14" w:rsidRPr="00C45574">
        <w:t xml:space="preserve">ere is no such general rating </w:t>
      </w:r>
      <w:r w:rsidR="00FD26FF" w:rsidRPr="00C45574">
        <w:t>scale</w:t>
      </w:r>
      <w:r w:rsidR="00C65D14" w:rsidRPr="00C45574">
        <w:t xml:space="preserve"> of </w:t>
      </w:r>
      <w:r w:rsidR="00FD26FF" w:rsidRPr="00C45574">
        <w:t xml:space="preserve">self-neglect though medical assessments </w:t>
      </w:r>
      <w:r w:rsidR="00D72C00" w:rsidRPr="00C45574">
        <w:t>are key to establishing the</w:t>
      </w:r>
      <w:r w:rsidR="00861D88" w:rsidRPr="00C45574">
        <w:t xml:space="preserve"> degree</w:t>
      </w:r>
      <w:r w:rsidR="009D3B3F">
        <w:t xml:space="preserve"> of</w:t>
      </w:r>
      <w:r w:rsidR="00D72C00" w:rsidRPr="00C45574">
        <w:t xml:space="preserve"> </w:t>
      </w:r>
      <w:r w:rsidR="000260CA" w:rsidRPr="00C45574">
        <w:t>impact of</w:t>
      </w:r>
      <w:r w:rsidR="00D72C00" w:rsidRPr="00C45574">
        <w:t xml:space="preserve"> </w:t>
      </w:r>
      <w:r w:rsidR="00861D88" w:rsidRPr="00C45574">
        <w:t>self-neglect</w:t>
      </w:r>
      <w:r w:rsidR="00D72C00" w:rsidRPr="00C45574">
        <w:t xml:space="preserve"> on the</w:t>
      </w:r>
      <w:r w:rsidR="00A31FCD" w:rsidRPr="00C45574">
        <w:t xml:space="preserve"> person</w:t>
      </w:r>
      <w:r w:rsidR="00BA3326" w:rsidRPr="00C45574">
        <w:t xml:space="preserve">. </w:t>
      </w:r>
      <w:r w:rsidR="002C0446" w:rsidRPr="00C45574">
        <w:t>However</w:t>
      </w:r>
      <w:r w:rsidR="000050F3">
        <w:t>,</w:t>
      </w:r>
      <w:r w:rsidR="002C0446" w:rsidRPr="00C45574">
        <w:t xml:space="preserve"> the same advice is offered </w:t>
      </w:r>
      <w:r w:rsidR="007A6E6A" w:rsidRPr="00C45574">
        <w:t>in terms of the challenges of s</w:t>
      </w:r>
      <w:r w:rsidR="00D96171" w:rsidRPr="00C45574">
        <w:t>peaking</w:t>
      </w:r>
      <w:r w:rsidR="007A6E6A" w:rsidRPr="00C45574">
        <w:t xml:space="preserve"> to </w:t>
      </w:r>
      <w:r w:rsidR="00D96171" w:rsidRPr="00C45574">
        <w:t xml:space="preserve">a </w:t>
      </w:r>
      <w:r w:rsidR="007A6E6A" w:rsidRPr="00C45574">
        <w:t xml:space="preserve">person </w:t>
      </w:r>
      <w:r w:rsidR="00D96171" w:rsidRPr="00C45574">
        <w:t>who may be fearful and reluctant to engage with professionals and let them into their homes</w:t>
      </w:r>
      <w:r w:rsidR="00C91AE3" w:rsidRPr="00C45574">
        <w:t xml:space="preserve">: to </w:t>
      </w:r>
      <w:r w:rsidR="00F7258F" w:rsidRPr="00C45574">
        <w:t>try</w:t>
      </w:r>
      <w:r w:rsidR="00C91AE3" w:rsidRPr="00C45574">
        <w:t xml:space="preserve"> to build a relationship with the person</w:t>
      </w:r>
      <w:r w:rsidR="00F7258F" w:rsidRPr="00C45574">
        <w:t xml:space="preserve"> which is covered in the next section.</w:t>
      </w:r>
    </w:p>
    <w:p w14:paraId="719177AB" w14:textId="3703745D" w:rsidR="00135628" w:rsidRPr="00C45574" w:rsidRDefault="00135628" w:rsidP="0016684F">
      <w:pPr>
        <w:pStyle w:val="Heading2"/>
      </w:pPr>
      <w:r w:rsidRPr="00C45574">
        <w:t>Getting the basics right</w:t>
      </w:r>
    </w:p>
    <w:p w14:paraId="29957943" w14:textId="5105687D" w:rsidR="00BA3326" w:rsidRDefault="009E2690" w:rsidP="0016684F">
      <w:r w:rsidRPr="00C45574">
        <w:t>Both area</w:t>
      </w:r>
      <w:r w:rsidR="006C1A1D" w:rsidRPr="00C45574">
        <w:t>s</w:t>
      </w:r>
      <w:r w:rsidRPr="00C45574">
        <w:t xml:space="preserve"> of </w:t>
      </w:r>
      <w:r w:rsidR="006C1A1D" w:rsidRPr="00C45574">
        <w:t>literature</w:t>
      </w:r>
      <w:r w:rsidRPr="00C45574">
        <w:t xml:space="preserve"> s</w:t>
      </w:r>
      <w:r w:rsidR="006C1A1D" w:rsidRPr="00C45574">
        <w:t>t</w:t>
      </w:r>
      <w:r w:rsidRPr="00C45574">
        <w:t xml:space="preserve">ate the need to </w:t>
      </w:r>
      <w:r w:rsidR="00B66151" w:rsidRPr="00C45574">
        <w:t>demonstrate</w:t>
      </w:r>
      <w:r w:rsidR="006C1A1D" w:rsidRPr="00C45574">
        <w:t xml:space="preserve"> respect and </w:t>
      </w:r>
      <w:r w:rsidR="00B66151" w:rsidRPr="00C45574">
        <w:t>build a relationship. In relation to self-neglect,</w:t>
      </w:r>
      <w:r w:rsidR="00A31FCD" w:rsidRPr="00C45574">
        <w:t xml:space="preserve"> </w:t>
      </w:r>
      <w:r w:rsidR="002130D7" w:rsidRPr="00C45574">
        <w:t>Bra</w:t>
      </w:r>
      <w:r w:rsidR="00DD6764">
        <w:t>y</w:t>
      </w:r>
      <w:r w:rsidR="002130D7" w:rsidRPr="00C45574">
        <w:t>e, Orr and Preston-Shoot (2024, p1)</w:t>
      </w:r>
      <w:r w:rsidR="000E3CFB" w:rsidRPr="00C45574">
        <w:t>, based on many year</w:t>
      </w:r>
      <w:r w:rsidR="00135628" w:rsidRPr="00C45574">
        <w:t>s</w:t>
      </w:r>
      <w:r w:rsidR="000E3CFB" w:rsidRPr="00C45574">
        <w:t xml:space="preserve"> o</w:t>
      </w:r>
      <w:r w:rsidR="00135628" w:rsidRPr="00C45574">
        <w:t>f</w:t>
      </w:r>
      <w:r w:rsidR="000E3CFB" w:rsidRPr="00C45574">
        <w:t xml:space="preserve"> research</w:t>
      </w:r>
      <w:r w:rsidR="000050F3">
        <w:t>,</w:t>
      </w:r>
      <w:r w:rsidR="00135628" w:rsidRPr="00C45574">
        <w:t xml:space="preserve"> </w:t>
      </w:r>
      <w:r w:rsidR="00843004" w:rsidRPr="00C45574">
        <w:t xml:space="preserve">state that “at the heart </w:t>
      </w:r>
      <w:r w:rsidR="00BA3326" w:rsidRPr="00C45574">
        <w:t xml:space="preserve">of self-neglect practice is a complex balance of knowing, being and doing: </w:t>
      </w:r>
    </w:p>
    <w:p w14:paraId="6779FB7C" w14:textId="77777777" w:rsidR="000050F3" w:rsidRPr="00C45574" w:rsidRDefault="000050F3" w:rsidP="0016684F"/>
    <w:p w14:paraId="6659D176" w14:textId="134ED65F" w:rsidR="00BA3326" w:rsidRPr="00C45574" w:rsidRDefault="00BA3326" w:rsidP="0016684F">
      <w:pPr>
        <w:pStyle w:val="ListParagraph"/>
        <w:numPr>
          <w:ilvl w:val="0"/>
          <w:numId w:val="11"/>
        </w:numPr>
      </w:pPr>
      <w:r w:rsidRPr="00C45574">
        <w:t xml:space="preserve">knowing, in the sense of understanding the person, their history and the </w:t>
      </w:r>
    </w:p>
    <w:p w14:paraId="1EC578B5" w14:textId="77777777" w:rsidR="00BA3326" w:rsidRPr="00C45574" w:rsidRDefault="00BA3326" w:rsidP="0016684F">
      <w:r w:rsidRPr="00C45574">
        <w:t xml:space="preserve">significance of their self-neglect, along with all the knowledge resources that </w:t>
      </w:r>
    </w:p>
    <w:p w14:paraId="18B46D41" w14:textId="2B76AB5B" w:rsidR="00BA3326" w:rsidRPr="00C45574" w:rsidRDefault="00BA3326" w:rsidP="0016684F">
      <w:r w:rsidRPr="00C45574">
        <w:t>underpin professional practice</w:t>
      </w:r>
      <w:r w:rsidR="000050F3">
        <w:t>.</w:t>
      </w:r>
    </w:p>
    <w:p w14:paraId="5CD0249D" w14:textId="793741A4" w:rsidR="00BA3326" w:rsidRPr="00C45574" w:rsidRDefault="00BA3326" w:rsidP="0016684F">
      <w:pPr>
        <w:pStyle w:val="ListParagraph"/>
        <w:numPr>
          <w:ilvl w:val="0"/>
          <w:numId w:val="11"/>
        </w:numPr>
      </w:pPr>
      <w:r w:rsidRPr="00C45574">
        <w:t xml:space="preserve">being, in the sense of showing personal and professional qualities of respect, </w:t>
      </w:r>
    </w:p>
    <w:p w14:paraId="3819783F" w14:textId="77777777" w:rsidR="00BA3326" w:rsidRPr="00C45574" w:rsidRDefault="00BA3326" w:rsidP="0016684F">
      <w:r w:rsidRPr="00C45574">
        <w:t>empathy, honesty, reliability, care, being present, staying alongside and</w:t>
      </w:r>
    </w:p>
    <w:p w14:paraId="4426E13A" w14:textId="2225E3F0" w:rsidR="00BA3326" w:rsidRPr="00C45574" w:rsidRDefault="00BA3326" w:rsidP="0016684F">
      <w:r w:rsidRPr="00C45574">
        <w:t>keeping company</w:t>
      </w:r>
      <w:r w:rsidR="000050F3">
        <w:t>.</w:t>
      </w:r>
    </w:p>
    <w:p w14:paraId="229B4DD5" w14:textId="72F8EADB" w:rsidR="00BA3326" w:rsidRPr="00C45574" w:rsidRDefault="00BA3326" w:rsidP="0016684F">
      <w:pPr>
        <w:pStyle w:val="ListParagraph"/>
        <w:numPr>
          <w:ilvl w:val="0"/>
          <w:numId w:val="11"/>
        </w:numPr>
      </w:pPr>
      <w:r w:rsidRPr="00C45574">
        <w:t xml:space="preserve">doing, in the sense of balancing hands-on and hands-off approaches, seeking </w:t>
      </w:r>
    </w:p>
    <w:p w14:paraId="3B059D1A" w14:textId="77777777" w:rsidR="00BA3326" w:rsidRPr="00C45574" w:rsidRDefault="00BA3326" w:rsidP="0016684F">
      <w:r w:rsidRPr="00C45574">
        <w:t xml:space="preserve">the tiny opportunity for agreement, doing things that will make a small </w:t>
      </w:r>
    </w:p>
    <w:p w14:paraId="6168B52D" w14:textId="77777777" w:rsidR="00BA3326" w:rsidRPr="00C45574" w:rsidRDefault="00BA3326" w:rsidP="0016684F">
      <w:r w:rsidRPr="00C45574">
        <w:t xml:space="preserve">difference while negotiating for the bigger things, and deciding with others </w:t>
      </w:r>
    </w:p>
    <w:p w14:paraId="57CB2C8C" w14:textId="12C4B8EA" w:rsidR="00A31FCD" w:rsidRDefault="00BA3326" w:rsidP="0016684F">
      <w:r w:rsidRPr="00C45574">
        <w:t>when the risks are so great that some intervention must take place</w:t>
      </w:r>
      <w:r w:rsidR="008F2997" w:rsidRPr="00C45574">
        <w:t>”</w:t>
      </w:r>
      <w:r w:rsidR="000050F3">
        <w:t>.</w:t>
      </w:r>
    </w:p>
    <w:p w14:paraId="67E8B160" w14:textId="77777777" w:rsidR="000050F3" w:rsidRPr="00C45574" w:rsidRDefault="000050F3" w:rsidP="0016684F"/>
    <w:p w14:paraId="71C6BD39" w14:textId="77777777" w:rsidR="00242B9A" w:rsidRDefault="00242B9A" w:rsidP="0016684F"/>
    <w:p w14:paraId="13EA1CF4" w14:textId="0852F67D" w:rsidR="00421D48" w:rsidRPr="00C45574" w:rsidRDefault="00421D48" w:rsidP="0016684F">
      <w:r w:rsidRPr="00C6452B">
        <w:lastRenderedPageBreak/>
        <w:t>Barnett (20</w:t>
      </w:r>
      <w:r w:rsidR="008C69DC" w:rsidRPr="00C6452B">
        <w:t>21)</w:t>
      </w:r>
      <w:r w:rsidR="008C69DC" w:rsidRPr="00C45574">
        <w:t xml:space="preserve"> based upon </w:t>
      </w:r>
      <w:r w:rsidRPr="00C45574">
        <w:t xml:space="preserve">a thematic safeguarding adult review, </w:t>
      </w:r>
      <w:r w:rsidR="00E54833" w:rsidRPr="00C45574">
        <w:t>similarly,</w:t>
      </w:r>
      <w:r w:rsidR="00B56A6C" w:rsidRPr="00C45574">
        <w:t xml:space="preserve"> argued </w:t>
      </w:r>
      <w:r w:rsidR="008C69DC" w:rsidRPr="00C45574">
        <w:t>that the standard model of</w:t>
      </w:r>
      <w:r w:rsidRPr="00C45574">
        <w:t xml:space="preserve"> care management</w:t>
      </w:r>
      <w:r w:rsidR="008C69DC" w:rsidRPr="00C45574">
        <w:t xml:space="preserve"> </w:t>
      </w:r>
      <w:r w:rsidR="00B56A6C" w:rsidRPr="00C45574">
        <w:t xml:space="preserve">(short term </w:t>
      </w:r>
      <w:r w:rsidR="0033547A" w:rsidRPr="00C45574">
        <w:t xml:space="preserve">intervention </w:t>
      </w:r>
      <w:r w:rsidR="00B56A6C" w:rsidRPr="00C45574">
        <w:t>assessment</w:t>
      </w:r>
      <w:r w:rsidR="0033547A" w:rsidRPr="00C45574">
        <w:t>,</w:t>
      </w:r>
      <w:r w:rsidR="00B56A6C" w:rsidRPr="00C45574">
        <w:t xml:space="preserve"> care planning) </w:t>
      </w:r>
      <w:r w:rsidR="00307965" w:rsidRPr="00C45574">
        <w:t>is i</w:t>
      </w:r>
      <w:r w:rsidR="008C69DC" w:rsidRPr="00C45574">
        <w:t>neffective</w:t>
      </w:r>
      <w:r w:rsidR="00445C48" w:rsidRPr="00C45574">
        <w:t xml:space="preserve">. She </w:t>
      </w:r>
      <w:r w:rsidR="0081558C" w:rsidRPr="00C45574">
        <w:t>stresses</w:t>
      </w:r>
      <w:r w:rsidR="00445C48" w:rsidRPr="00C45574">
        <w:t xml:space="preserve"> that since </w:t>
      </w:r>
      <w:r w:rsidRPr="00C45574">
        <w:t xml:space="preserve">self-neglect and hoarding </w:t>
      </w:r>
      <w:r w:rsidR="00445C48" w:rsidRPr="00C45574">
        <w:t xml:space="preserve">is often </w:t>
      </w:r>
      <w:r w:rsidRPr="00C45574">
        <w:t>the result of survival strategies as a reaction to trauma</w:t>
      </w:r>
      <w:r w:rsidR="00E54833">
        <w:t>,</w:t>
      </w:r>
      <w:r w:rsidRPr="00C45574">
        <w:t xml:space="preserve"> </w:t>
      </w:r>
      <w:r w:rsidR="00F450C9" w:rsidRPr="00C45574">
        <w:t>th</w:t>
      </w:r>
      <w:r w:rsidR="000050F3">
        <w:t>at</w:t>
      </w:r>
      <w:r w:rsidR="00F450C9" w:rsidRPr="00C45574">
        <w:t xml:space="preserve"> nothing will work </w:t>
      </w:r>
      <w:r w:rsidR="00F87ACA" w:rsidRPr="00C45574">
        <w:t xml:space="preserve">until a key </w:t>
      </w:r>
      <w:r w:rsidRPr="00C45574">
        <w:t>person builds a relationship of trust</w:t>
      </w:r>
      <w:r w:rsidR="00F87ACA" w:rsidRPr="00C45574">
        <w:t>,</w:t>
      </w:r>
      <w:r w:rsidRPr="00C45574">
        <w:t xml:space="preserve"> listening to them and learning their life story. This can be a protracted process, but when trust has been built</w:t>
      </w:r>
      <w:r w:rsidR="007F280B">
        <w:t>,</w:t>
      </w:r>
      <w:r w:rsidRPr="00C45574">
        <w:t xml:space="preserve"> that person can act as a link to other healthcare professionals and agencies that are able to offer help and support. </w:t>
      </w:r>
      <w:r w:rsidR="003E090E" w:rsidRPr="00C45574">
        <w:t>A key aspect of</w:t>
      </w:r>
      <w:r w:rsidR="00243891" w:rsidRPr="00C45574">
        <w:t xml:space="preserve"> </w:t>
      </w:r>
      <w:r w:rsidR="003E090E" w:rsidRPr="00C45574">
        <w:t xml:space="preserve">trauma informed </w:t>
      </w:r>
      <w:r w:rsidR="0081558C" w:rsidRPr="00C45574">
        <w:t xml:space="preserve">practice </w:t>
      </w:r>
      <w:r w:rsidR="0081558C" w:rsidRPr="00C6452B">
        <w:t>(</w:t>
      </w:r>
      <w:r w:rsidR="0000452E" w:rsidRPr="00C6452B">
        <w:t>N</w:t>
      </w:r>
      <w:r w:rsidR="0081558C" w:rsidRPr="00C6452B">
        <w:t xml:space="preserve">HS </w:t>
      </w:r>
      <w:r w:rsidR="00D957B2" w:rsidRPr="00C6452B">
        <w:t>Education for Scotland [NES]</w:t>
      </w:r>
      <w:r w:rsidR="0000452E" w:rsidRPr="00C6452B">
        <w:t xml:space="preserve"> 2024</w:t>
      </w:r>
      <w:r w:rsidR="0000452E" w:rsidRPr="00C45574">
        <w:t xml:space="preserve">) </w:t>
      </w:r>
      <w:r w:rsidR="00D957B2" w:rsidRPr="00C45574">
        <w:t>and</w:t>
      </w:r>
      <w:r w:rsidR="0000452E" w:rsidRPr="00C45574">
        <w:t xml:space="preserve"> </w:t>
      </w:r>
      <w:r w:rsidR="00763F82">
        <w:t xml:space="preserve">also </w:t>
      </w:r>
      <w:r w:rsidR="0000452E" w:rsidRPr="00C45574">
        <w:t>a finding from general adult safeguarding research</w:t>
      </w:r>
      <w:r w:rsidR="000050F3">
        <w:t>,</w:t>
      </w:r>
      <w:r w:rsidR="0000452E" w:rsidRPr="00C45574">
        <w:t xml:space="preserve"> </w:t>
      </w:r>
      <w:r w:rsidR="007C5A43" w:rsidRPr="00C45574">
        <w:t xml:space="preserve">is the importance of giving </w:t>
      </w:r>
      <w:r w:rsidRPr="00C45574">
        <w:t xml:space="preserve">choice and control to the person </w:t>
      </w:r>
      <w:r w:rsidR="007C5A43" w:rsidRPr="00C45574">
        <w:t>in si</w:t>
      </w:r>
      <w:r w:rsidR="00243891" w:rsidRPr="00C45574">
        <w:t xml:space="preserve">tuations where they feel powerless </w:t>
      </w:r>
      <w:r w:rsidR="002330DE" w:rsidRPr="00C45574">
        <w:t>(Mackay</w:t>
      </w:r>
      <w:r w:rsidR="001B7449">
        <w:t>,</w:t>
      </w:r>
      <w:r w:rsidR="002330DE" w:rsidRPr="00C45574">
        <w:t xml:space="preserve"> 2017)</w:t>
      </w:r>
      <w:r w:rsidR="000050F3">
        <w:t>.</w:t>
      </w:r>
    </w:p>
    <w:p w14:paraId="208E3CA4" w14:textId="1F361FE7" w:rsidR="00E970C2" w:rsidRPr="00C45574" w:rsidRDefault="00E970C2" w:rsidP="0016684F">
      <w:pPr>
        <w:pStyle w:val="Heading2"/>
      </w:pPr>
      <w:r w:rsidRPr="00C45574">
        <w:t xml:space="preserve">The </w:t>
      </w:r>
      <w:r w:rsidR="00E54833">
        <w:t>V</w:t>
      </w:r>
      <w:r w:rsidRPr="00C45574">
        <w:t xml:space="preserve">oices of </w:t>
      </w:r>
      <w:r w:rsidR="00E54833">
        <w:t>P</w:t>
      </w:r>
      <w:r w:rsidRPr="00C45574">
        <w:t xml:space="preserve">eople </w:t>
      </w:r>
      <w:r w:rsidR="00E54833">
        <w:t>W</w:t>
      </w:r>
      <w:r w:rsidRPr="00C45574">
        <w:t xml:space="preserve">ho </w:t>
      </w:r>
      <w:r w:rsidR="00E54833">
        <w:t>H</w:t>
      </w:r>
      <w:r w:rsidRPr="00C45574">
        <w:t xml:space="preserve">ave </w:t>
      </w:r>
      <w:r w:rsidR="00E54833">
        <w:t>A</w:t>
      </w:r>
      <w:r w:rsidRPr="00C45574">
        <w:t xml:space="preserve">ccessed </w:t>
      </w:r>
      <w:r w:rsidR="00E54833">
        <w:t>S</w:t>
      </w:r>
      <w:r w:rsidRPr="00C45574">
        <w:t xml:space="preserve">ervices  </w:t>
      </w:r>
    </w:p>
    <w:p w14:paraId="41C9BC1B" w14:textId="286FA219" w:rsidR="000050F3" w:rsidRDefault="00E970C2" w:rsidP="0016684F">
      <w:r w:rsidRPr="00C45574">
        <w:t xml:space="preserve">These are largely absent in the self-neglect literature </w:t>
      </w:r>
      <w:r w:rsidR="000050F3">
        <w:t xml:space="preserve">and </w:t>
      </w:r>
      <w:r w:rsidRPr="00C45574">
        <w:t>are largely absent f</w:t>
      </w:r>
      <w:r w:rsidR="000050F3">
        <w:t>r</w:t>
      </w:r>
      <w:r w:rsidRPr="00C45574">
        <w:t>om the research</w:t>
      </w:r>
      <w:r w:rsidR="000050F3">
        <w:t xml:space="preserve"> in general</w:t>
      </w:r>
      <w:r w:rsidRPr="00C45574">
        <w:t>. Braye, Orr and Preston Shoot (2024</w:t>
      </w:r>
      <w:r w:rsidR="000050F3">
        <w:t xml:space="preserve">, </w:t>
      </w:r>
      <w:r w:rsidRPr="00C45574">
        <w:t xml:space="preserve">p.6/7) is </w:t>
      </w:r>
      <w:r w:rsidR="000050F3">
        <w:t>the</w:t>
      </w:r>
      <w:r w:rsidRPr="00C45574">
        <w:t xml:space="preserve"> one exception to this: People who use services emphasised the following as being important components of helping</w:t>
      </w:r>
      <w:r w:rsidR="000050F3">
        <w:t xml:space="preserve"> -</w:t>
      </w:r>
      <w:r w:rsidRPr="00C45574">
        <w:t xml:space="preserve"> </w:t>
      </w:r>
    </w:p>
    <w:p w14:paraId="59B793BF" w14:textId="4AB0E360" w:rsidR="00E970C2" w:rsidRPr="00C45574" w:rsidRDefault="000050F3" w:rsidP="0016684F">
      <w:r>
        <w:t>T</w:t>
      </w:r>
      <w:r w:rsidR="00E970C2" w:rsidRPr="00C45574">
        <w:t xml:space="preserve">he practitioner’s ability to: </w:t>
      </w:r>
    </w:p>
    <w:p w14:paraId="72ABDBEA" w14:textId="77777777" w:rsidR="00E970C2" w:rsidRPr="00C45574" w:rsidRDefault="00E970C2" w:rsidP="0016684F">
      <w:r w:rsidRPr="00C45574">
        <w:rPr>
          <w:rFonts w:ascii="Symbol" w:eastAsia="Symbol" w:hAnsi="Symbol" w:cs="Symbol"/>
        </w:rPr>
        <w:t>·</w:t>
      </w:r>
      <w:r w:rsidRPr="00C45574">
        <w:t xml:space="preserve"> show humanity </w:t>
      </w:r>
    </w:p>
    <w:p w14:paraId="46209A24" w14:textId="77777777" w:rsidR="00E970C2" w:rsidRPr="00C45574" w:rsidRDefault="00E970C2" w:rsidP="0016684F">
      <w:r w:rsidRPr="00C45574">
        <w:rPr>
          <w:rFonts w:ascii="Symbol" w:eastAsia="Symbol" w:hAnsi="Symbol" w:cs="Symbol"/>
        </w:rPr>
        <w:t>·</w:t>
      </w:r>
      <w:r w:rsidRPr="00C45574">
        <w:t xml:space="preserve"> be reliable </w:t>
      </w:r>
    </w:p>
    <w:p w14:paraId="6BC633E9" w14:textId="77777777" w:rsidR="00E970C2" w:rsidRPr="00C45574" w:rsidRDefault="00E970C2" w:rsidP="0016684F">
      <w:r w:rsidRPr="00C45574">
        <w:rPr>
          <w:rFonts w:ascii="Symbol" w:eastAsia="Symbol" w:hAnsi="Symbol" w:cs="Symbol"/>
        </w:rPr>
        <w:t>·</w:t>
      </w:r>
      <w:r w:rsidRPr="00C45574">
        <w:t xml:space="preserve"> show empathy</w:t>
      </w:r>
    </w:p>
    <w:p w14:paraId="2DC273DF" w14:textId="77777777" w:rsidR="00E970C2" w:rsidRPr="00C45574" w:rsidRDefault="00E970C2" w:rsidP="0016684F">
      <w:r w:rsidRPr="00C45574">
        <w:t xml:space="preserve"> </w:t>
      </w:r>
      <w:r w:rsidRPr="00C45574">
        <w:rPr>
          <w:rFonts w:ascii="Symbol" w:eastAsia="Symbol" w:hAnsi="Symbol" w:cs="Symbol"/>
        </w:rPr>
        <w:t>·</w:t>
      </w:r>
      <w:r w:rsidRPr="00C45574">
        <w:t xml:space="preserve"> demonstrate patience </w:t>
      </w:r>
    </w:p>
    <w:p w14:paraId="17E4002A" w14:textId="77777777" w:rsidR="00E970C2" w:rsidRPr="00C45574" w:rsidRDefault="00E970C2" w:rsidP="0016684F">
      <w:r w:rsidRPr="00C45574">
        <w:rPr>
          <w:rFonts w:ascii="Symbol" w:eastAsia="Symbol" w:hAnsi="Symbol" w:cs="Symbol"/>
        </w:rPr>
        <w:t>·</w:t>
      </w:r>
      <w:r w:rsidRPr="00C45574">
        <w:t xml:space="preserve"> be honest </w:t>
      </w:r>
    </w:p>
    <w:p w14:paraId="20E7100B" w14:textId="77777777" w:rsidR="00E970C2" w:rsidRDefault="00E970C2" w:rsidP="0016684F">
      <w:r w:rsidRPr="00C45574">
        <w:rPr>
          <w:rFonts w:ascii="Symbol" w:eastAsia="Symbol" w:hAnsi="Symbol" w:cs="Symbol"/>
        </w:rPr>
        <w:t>·</w:t>
      </w:r>
      <w:r w:rsidRPr="00C45574">
        <w:t xml:space="preserve"> work at the individual’s own pace. </w:t>
      </w:r>
    </w:p>
    <w:p w14:paraId="048DCEDE" w14:textId="77777777" w:rsidR="000050F3" w:rsidRPr="00C45574" w:rsidRDefault="000050F3" w:rsidP="0016684F"/>
    <w:p w14:paraId="6D2DD354" w14:textId="2E1B224E" w:rsidR="00272FF6" w:rsidRDefault="00E970C2" w:rsidP="0016684F">
      <w:r w:rsidRPr="00C45574">
        <w:t xml:space="preserve">Some contrasted this approach with other, less helpful input that they had received, described with words such as ‘nagging’, ‘bossing’, ‘grating’, ‘criticising’ and ‘pushy’. When practitioner approaches were experienced as overly directive in this way, they were deeply unwelcome; and not only did they make a positive working relationship less likely, they also sometimes provoked resistance to otherwise constructive suggestions. Interviewees considered that it was entirely possible for practitioners to </w:t>
      </w:r>
    </w:p>
    <w:p w14:paraId="057E19F8" w14:textId="34D18FC6" w:rsidR="000260CA" w:rsidRPr="00C45574" w:rsidRDefault="00E970C2" w:rsidP="0016684F">
      <w:r w:rsidRPr="00C45574">
        <w:t xml:space="preserve">get them to make significant progress by being less overtly directive. They preferred to be ‘encouraged’ to do things rather than ‘pushed’, and valued it when, for </w:t>
      </w:r>
      <w:r w:rsidRPr="00C45574">
        <w:lastRenderedPageBreak/>
        <w:t>example, workers knew “when to back off a little bit” or when “they don’t force nothing on you”. Practical, hands-on help was valued, as were those moments when workers ‘go that extra mile’.</w:t>
      </w:r>
      <w:r w:rsidR="00F8773F">
        <w:t xml:space="preserve"> </w:t>
      </w:r>
      <w:r w:rsidR="00310AB5" w:rsidRPr="00C45574">
        <w:t xml:space="preserve">This underlines the value of lived </w:t>
      </w:r>
      <w:r w:rsidR="00945FC9" w:rsidRPr="00C45574">
        <w:t>experience</w:t>
      </w:r>
      <w:r w:rsidR="00310AB5" w:rsidRPr="00C45574">
        <w:t xml:space="preserve"> in </w:t>
      </w:r>
      <w:r w:rsidR="00945FC9" w:rsidRPr="00C45574">
        <w:t xml:space="preserve">guiding development in social care of policy and also practice </w:t>
      </w:r>
      <w:r w:rsidR="00542BEF" w:rsidRPr="00C45574">
        <w:t>guidance.</w:t>
      </w:r>
    </w:p>
    <w:p w14:paraId="2792460D" w14:textId="44B1C19A" w:rsidR="002C3FEE" w:rsidRPr="00C45574" w:rsidRDefault="002C3FEE" w:rsidP="00F8773F">
      <w:pPr>
        <w:pStyle w:val="Heading2"/>
      </w:pPr>
      <w:r w:rsidRPr="00C45574">
        <w:t xml:space="preserve">A </w:t>
      </w:r>
      <w:r w:rsidR="00E54833">
        <w:t>M</w:t>
      </w:r>
      <w:r w:rsidRPr="00C45574">
        <w:t xml:space="preserve">ultiagency </w:t>
      </w:r>
      <w:r w:rsidR="00E54833">
        <w:t>A</w:t>
      </w:r>
      <w:r w:rsidRPr="00C45574">
        <w:t xml:space="preserve">pproach  </w:t>
      </w:r>
    </w:p>
    <w:p w14:paraId="1AA85B72" w14:textId="43D7D4BE" w:rsidR="00051848" w:rsidRPr="00C45574" w:rsidRDefault="00C41A3C" w:rsidP="0016684F">
      <w:r w:rsidRPr="00C45574">
        <w:t>Addressing self-</w:t>
      </w:r>
      <w:r w:rsidR="0001301F" w:rsidRPr="00C45574">
        <w:t>neglect</w:t>
      </w:r>
      <w:r w:rsidRPr="00C45574">
        <w:t xml:space="preserve"> and</w:t>
      </w:r>
      <w:r w:rsidR="00DD6764">
        <w:t>/</w:t>
      </w:r>
      <w:r w:rsidRPr="00C45574">
        <w:t xml:space="preserve">or </w:t>
      </w:r>
      <w:r w:rsidR="0001301F" w:rsidRPr="00C45574">
        <w:t>hoarding</w:t>
      </w:r>
      <w:r w:rsidRPr="00C45574">
        <w:t xml:space="preserve"> is ra</w:t>
      </w:r>
      <w:r w:rsidR="0001301F" w:rsidRPr="00C45574">
        <w:t>re</w:t>
      </w:r>
      <w:r w:rsidRPr="00C45574">
        <w:t xml:space="preserve">ly </w:t>
      </w:r>
      <w:r w:rsidR="0001301F" w:rsidRPr="00C45574">
        <w:t xml:space="preserve">a single agency endeavour. </w:t>
      </w:r>
      <w:r w:rsidR="007035B9" w:rsidRPr="00C45574">
        <w:t>Whilst</w:t>
      </w:r>
      <w:r w:rsidR="0001301F" w:rsidRPr="00C45574">
        <w:t xml:space="preserve"> social c</w:t>
      </w:r>
      <w:r w:rsidR="007035B9" w:rsidRPr="00C45574">
        <w:t>a</w:t>
      </w:r>
      <w:r w:rsidR="0001301F" w:rsidRPr="00C45574">
        <w:t xml:space="preserve">re and </w:t>
      </w:r>
      <w:r w:rsidR="007035B9" w:rsidRPr="00C45574">
        <w:t>community health</w:t>
      </w:r>
      <w:r w:rsidR="000050F3">
        <w:t>-</w:t>
      </w:r>
      <w:r w:rsidR="007035B9" w:rsidRPr="00C45574">
        <w:t>based staff are critical to the success</w:t>
      </w:r>
      <w:r w:rsidR="00460CBF" w:rsidRPr="00C45574">
        <w:t xml:space="preserve"> of </w:t>
      </w:r>
      <w:r w:rsidR="00E970C2" w:rsidRPr="00C45574">
        <w:t>an</w:t>
      </w:r>
      <w:r w:rsidR="00460CBF" w:rsidRPr="00C45574">
        <w:t xml:space="preserve">y intervention; police, the fire service, housing and specialist mental health and </w:t>
      </w:r>
      <w:r w:rsidR="00256FF8" w:rsidRPr="00C45574">
        <w:t>substance misuse</w:t>
      </w:r>
      <w:r w:rsidR="007F280B">
        <w:t xml:space="preserve"> </w:t>
      </w:r>
      <w:r w:rsidR="00256FF8" w:rsidRPr="00C45574">
        <w:t xml:space="preserve">teams can also be involved. </w:t>
      </w:r>
      <w:r w:rsidR="005830AD" w:rsidRPr="00C45574">
        <w:t xml:space="preserve">It is </w:t>
      </w:r>
      <w:r w:rsidR="00BD3F5C" w:rsidRPr="00C45574">
        <w:t>therefore crucial that</w:t>
      </w:r>
      <w:r w:rsidR="007122C8" w:rsidRPr="00C45574">
        <w:t xml:space="preserve"> agencies learn to work effectively with each other </w:t>
      </w:r>
      <w:r w:rsidR="005830AD" w:rsidRPr="00C45574">
        <w:t>(</w:t>
      </w:r>
      <w:r w:rsidR="00E17BE8" w:rsidRPr="00C45574">
        <w:t>Martineau et al</w:t>
      </w:r>
      <w:r w:rsidR="000050F3">
        <w:t>.</w:t>
      </w:r>
      <w:r w:rsidR="005830AD" w:rsidRPr="00C45574">
        <w:t>,</w:t>
      </w:r>
      <w:r w:rsidR="00E17BE8" w:rsidRPr="00C45574">
        <w:t xml:space="preserve"> 2021)</w:t>
      </w:r>
      <w:r w:rsidR="00634E6A" w:rsidRPr="00C45574">
        <w:t xml:space="preserve"> because whilst there may be </w:t>
      </w:r>
      <w:r w:rsidR="00BD3F5C" w:rsidRPr="00C45574">
        <w:t>specific multi-agency protocols to respond at a local level, these are not consistently adopted nationwide.</w:t>
      </w:r>
      <w:r w:rsidR="00051848" w:rsidRPr="00C45574">
        <w:t xml:space="preserve"> </w:t>
      </w:r>
      <w:r w:rsidR="003356EE" w:rsidRPr="00C45574">
        <w:t xml:space="preserve">Challenges </w:t>
      </w:r>
      <w:r w:rsidR="009C5E56" w:rsidRPr="00C45574">
        <w:t>with multi</w:t>
      </w:r>
      <w:r w:rsidR="000050F3">
        <w:t>-</w:t>
      </w:r>
      <w:r w:rsidR="009C5E56" w:rsidRPr="00C45574">
        <w:t xml:space="preserve">agency involvement </w:t>
      </w:r>
      <w:r w:rsidR="00887B9A" w:rsidRPr="00C45574">
        <w:t>include</w:t>
      </w:r>
      <w:r w:rsidR="00051848" w:rsidRPr="00C45574">
        <w:t xml:space="preserve"> silo working</w:t>
      </w:r>
      <w:r w:rsidR="00E54833">
        <w:t>,</w:t>
      </w:r>
      <w:r w:rsidR="00051848" w:rsidRPr="00C45574">
        <w:t xml:space="preserve"> the roles of other professionals not being understood</w:t>
      </w:r>
      <w:r w:rsidR="00E54833">
        <w:t>,</w:t>
      </w:r>
      <w:r w:rsidR="00051848" w:rsidRPr="00C45574">
        <w:t xml:space="preserve"> a lack of a shared language relating to self-</w:t>
      </w:r>
      <w:r w:rsidR="000A4029" w:rsidRPr="00C45574">
        <w:t>neglect</w:t>
      </w:r>
      <w:r w:rsidR="000A4029">
        <w:t xml:space="preserve"> and</w:t>
      </w:r>
      <w:r w:rsidR="00564E11" w:rsidRPr="00C45574">
        <w:t xml:space="preserve"> </w:t>
      </w:r>
      <w:r w:rsidR="002A6A46" w:rsidRPr="00C45574">
        <w:t>differing professional values and perspectives about the right thing to do</w:t>
      </w:r>
      <w:r w:rsidR="00051848" w:rsidRPr="00C45574">
        <w:t>.</w:t>
      </w:r>
      <w:r w:rsidR="002A6A46" w:rsidRPr="00C45574">
        <w:t xml:space="preserve"> </w:t>
      </w:r>
    </w:p>
    <w:p w14:paraId="5627B3F9" w14:textId="336A44C3" w:rsidR="00F610AC" w:rsidRPr="00C45574" w:rsidRDefault="00F610AC" w:rsidP="0016684F">
      <w:r w:rsidRPr="00C45574">
        <w:t xml:space="preserve">In qualitative research carried out with landlords, Gardelli, (2022) also identified barriers to collaboration with different agencies around information sharing, conflicting perceptions around professional boundaries and a lack of understanding of other agencies roles in relation to health and social care and housing. Private landlords found it was not always clear how responsibilities were shared between the different sectors, and it was challenging to get help and support from the adult protection team unless their tenant had other mental health issues or support needs apart from hoarding. This was unsurprising given the pressures on time and resources (Gardelli, 2022). </w:t>
      </w:r>
    </w:p>
    <w:p w14:paraId="2F9D53F7" w14:textId="1DF1D32F" w:rsidR="00E6745A" w:rsidRPr="00C45574" w:rsidRDefault="00830BD8" w:rsidP="0016684F">
      <w:pPr>
        <w:pStyle w:val="Heading2"/>
      </w:pPr>
      <w:r w:rsidRPr="00C45574">
        <w:t xml:space="preserve">Intervening </w:t>
      </w:r>
    </w:p>
    <w:p w14:paraId="4EFBE4CC" w14:textId="36211B09" w:rsidR="009623C0" w:rsidRPr="00C45574" w:rsidRDefault="00CE4D1F" w:rsidP="0016684F">
      <w:r>
        <w:t xml:space="preserve"> </w:t>
      </w:r>
      <w:r w:rsidRPr="00C45574">
        <w:t>It was found that if more radical interventions were necessary</w:t>
      </w:r>
      <w:r w:rsidR="005805E3" w:rsidRPr="00C45574">
        <w:t xml:space="preserve"> such as deep cleans or </w:t>
      </w:r>
      <w:r w:rsidR="00D84E45" w:rsidRPr="00C45574">
        <w:t>removal</w:t>
      </w:r>
      <w:r w:rsidR="005805E3" w:rsidRPr="00C45574">
        <w:t xml:space="preserve"> of the </w:t>
      </w:r>
      <w:r w:rsidR="00D84E45" w:rsidRPr="00C45574">
        <w:t>person to another place of residence</w:t>
      </w:r>
      <w:r w:rsidRPr="00C45574">
        <w:t xml:space="preserve">, they worked better where relationships of trust had been established. </w:t>
      </w:r>
      <w:r w:rsidR="00F4762C" w:rsidRPr="00C45574">
        <w:t xml:space="preserve">Without agreement by the person, the impact of an </w:t>
      </w:r>
      <w:r w:rsidR="00341254" w:rsidRPr="00C45574">
        <w:t>e</w:t>
      </w:r>
      <w:r w:rsidR="00F4762C" w:rsidRPr="00C45574">
        <w:t xml:space="preserve">nforced </w:t>
      </w:r>
      <w:r w:rsidR="00B262C4" w:rsidRPr="00C45574">
        <w:t>action could</w:t>
      </w:r>
      <w:r w:rsidR="00341254" w:rsidRPr="00C45574">
        <w:t xml:space="preserve"> </w:t>
      </w:r>
      <w:r w:rsidR="000B2AA1" w:rsidRPr="00C45574">
        <w:t>further</w:t>
      </w:r>
      <w:r w:rsidR="00341254" w:rsidRPr="00C45574">
        <w:t xml:space="preserve"> </w:t>
      </w:r>
      <w:r w:rsidR="000B2AA1" w:rsidRPr="00C45574">
        <w:t xml:space="preserve">traumatise, make them </w:t>
      </w:r>
      <w:r w:rsidR="00B262C4" w:rsidRPr="00C45574">
        <w:t>even</w:t>
      </w:r>
      <w:r w:rsidR="000B2AA1" w:rsidRPr="00C45574">
        <w:t xml:space="preserve"> less trusting of welfare services and</w:t>
      </w:r>
      <w:r w:rsidR="00325E18" w:rsidRPr="00C45574">
        <w:t xml:space="preserve"> it does not address the underlying reasons for the hoarding or self-neglect in the first place</w:t>
      </w:r>
      <w:r w:rsidR="000C161A" w:rsidRPr="00C45574">
        <w:t xml:space="preserve"> (Barnett, 2016)</w:t>
      </w:r>
      <w:r w:rsidR="00325E18" w:rsidRPr="00C45574">
        <w:t>. Besides specialised counselling</w:t>
      </w:r>
      <w:r w:rsidR="00106254" w:rsidRPr="00C45574">
        <w:t xml:space="preserve">, </w:t>
      </w:r>
      <w:r w:rsidR="00325E18" w:rsidRPr="00C45574">
        <w:t>mental health support</w:t>
      </w:r>
      <w:r w:rsidR="000B2AA1" w:rsidRPr="00C45574">
        <w:t xml:space="preserve"> </w:t>
      </w:r>
      <w:r w:rsidR="00106254" w:rsidRPr="00C45574">
        <w:t xml:space="preserve">and treatment of physical conditions, </w:t>
      </w:r>
      <w:r w:rsidR="0037271B" w:rsidRPr="00C45574">
        <w:t xml:space="preserve">there are range of </w:t>
      </w:r>
      <w:r w:rsidR="00375DE0" w:rsidRPr="00C45574">
        <w:lastRenderedPageBreak/>
        <w:t>practical</w:t>
      </w:r>
      <w:r w:rsidR="0037271B" w:rsidRPr="00C45574">
        <w:t xml:space="preserve"> actions that </w:t>
      </w:r>
      <w:r w:rsidR="00375DE0" w:rsidRPr="00C45574">
        <w:t xml:space="preserve">can support the </w:t>
      </w:r>
      <w:r w:rsidR="00B262C4" w:rsidRPr="00C45574">
        <w:t>person</w:t>
      </w:r>
      <w:r w:rsidR="00375DE0" w:rsidRPr="00C45574">
        <w:t xml:space="preserve"> to improve their wellbeing.</w:t>
      </w:r>
      <w:r w:rsidR="00FD0743" w:rsidRPr="00C45574">
        <w:t xml:space="preserve"> These include improving house security</w:t>
      </w:r>
      <w:r w:rsidR="00E54833">
        <w:t>,</w:t>
      </w:r>
      <w:r w:rsidR="00FD0743" w:rsidRPr="00C45574">
        <w:t xml:space="preserve"> </w:t>
      </w:r>
      <w:r w:rsidR="00B262C4" w:rsidRPr="00C45574">
        <w:t>budgeting and</w:t>
      </w:r>
      <w:r w:rsidR="008E1867" w:rsidRPr="00C45574">
        <w:t xml:space="preserve"> shopping</w:t>
      </w:r>
      <w:r w:rsidR="00E54833">
        <w:t>,</w:t>
      </w:r>
      <w:r w:rsidR="008E1867" w:rsidRPr="00C45574">
        <w:t xml:space="preserve"> </w:t>
      </w:r>
      <w:r w:rsidR="008512B1" w:rsidRPr="00C45574">
        <w:t>accessing benefits and grants</w:t>
      </w:r>
      <w:r w:rsidR="00E54833">
        <w:t>,</w:t>
      </w:r>
      <w:r w:rsidR="00BB474B" w:rsidRPr="00C45574">
        <w:t xml:space="preserve"> care and repair housing services for small </w:t>
      </w:r>
      <w:r w:rsidR="00506EC1" w:rsidRPr="00C45574">
        <w:t>aspects of house maintenance</w:t>
      </w:r>
      <w:r w:rsidR="00E54833">
        <w:t>,</w:t>
      </w:r>
      <w:r w:rsidR="00506EC1" w:rsidRPr="00C45574">
        <w:t xml:space="preserve"> and reducing social isolation.  </w:t>
      </w:r>
      <w:r w:rsidR="00BB474B" w:rsidRPr="00C45574">
        <w:t xml:space="preserve"> </w:t>
      </w:r>
    </w:p>
    <w:p w14:paraId="4EFBE4CD" w14:textId="7D58A751" w:rsidR="009623C0" w:rsidRPr="00C45574" w:rsidRDefault="003346E0" w:rsidP="0016684F">
      <w:r w:rsidRPr="00C45574">
        <w:t>This breadth</w:t>
      </w:r>
      <w:r w:rsidR="00607F8C" w:rsidRPr="00C45574">
        <w:t xml:space="preserve"> of activities reflect Owen</w:t>
      </w:r>
      <w:r w:rsidR="008170F1">
        <w:t>’</w:t>
      </w:r>
      <w:r w:rsidR="00607F8C" w:rsidRPr="00C45574">
        <w:t>s (2022) assertion that ultimately</w:t>
      </w:r>
      <w:r w:rsidR="00E54833">
        <w:t>,</w:t>
      </w:r>
      <w:r w:rsidR="00607F8C" w:rsidRPr="00C45574">
        <w:t xml:space="preserve"> professional</w:t>
      </w:r>
      <w:r w:rsidR="008170F1">
        <w:t>s</w:t>
      </w:r>
      <w:r w:rsidR="00607F8C" w:rsidRPr="00C45574">
        <w:t xml:space="preserve"> develop practice wisdom in how best to work</w:t>
      </w:r>
      <w:r w:rsidR="00E047AF" w:rsidRPr="00C45574">
        <w:t xml:space="preserve"> with self-neglect and hoarding. As Br</w:t>
      </w:r>
      <w:r w:rsidR="003A11D2">
        <w:t>ay</w:t>
      </w:r>
      <w:r w:rsidR="00E047AF" w:rsidRPr="00C45574">
        <w:t>e, Orr and Preston</w:t>
      </w:r>
      <w:r w:rsidR="004B6F5C" w:rsidRPr="00C45574">
        <w:t>-</w:t>
      </w:r>
      <w:r w:rsidR="00E047AF" w:rsidRPr="00C45574">
        <w:t>Shoot</w:t>
      </w:r>
      <w:r w:rsidR="004B6F5C" w:rsidRPr="00C45574">
        <w:t xml:space="preserve"> (2024, p.</w:t>
      </w:r>
      <w:r w:rsidR="008840A5" w:rsidRPr="00C45574">
        <w:t>5)</w:t>
      </w:r>
      <w:r w:rsidR="004B6F5C" w:rsidRPr="00C45574">
        <w:t xml:space="preserve"> state ‘there is no </w:t>
      </w:r>
      <w:r w:rsidR="00F610AC" w:rsidRPr="00C45574">
        <w:t>‘one size fits all’ solution to self-neglect; it was recognised that each person’s circumstances resulted from their individual history, outlook and the specific mix of issues they were facing</w:t>
      </w:r>
      <w:r w:rsidR="004B6F5C" w:rsidRPr="00C45574">
        <w:t>’</w:t>
      </w:r>
      <w:r w:rsidR="008840A5" w:rsidRPr="00C45574">
        <w:t>.</w:t>
      </w:r>
    </w:p>
    <w:p w14:paraId="13C00D93" w14:textId="77777777" w:rsidR="001836E2" w:rsidRPr="00C45574" w:rsidRDefault="001836E2" w:rsidP="0016684F"/>
    <w:p w14:paraId="5612118A" w14:textId="2399D0A3" w:rsidR="00AA460E" w:rsidRDefault="007A34BE" w:rsidP="0016684F">
      <w:r w:rsidRPr="00C45574">
        <w:t xml:space="preserve">A key message from </w:t>
      </w:r>
      <w:r w:rsidR="007F7DE0" w:rsidRPr="00C45574">
        <w:t>practitioners</w:t>
      </w:r>
      <w:r w:rsidRPr="00C45574">
        <w:t xml:space="preserve"> </w:t>
      </w:r>
      <w:r w:rsidR="007F7DE0" w:rsidRPr="00C45574">
        <w:t xml:space="preserve">is that working with people who self-neglect is professionally challenging but also emotionally demanding and therefore they need </w:t>
      </w:r>
      <w:r w:rsidR="008371F4" w:rsidRPr="00C45574">
        <w:t xml:space="preserve">trauma </w:t>
      </w:r>
      <w:r w:rsidR="005576B3" w:rsidRPr="00C45574">
        <w:t>informed</w:t>
      </w:r>
      <w:r w:rsidR="008371F4" w:rsidRPr="00C45574">
        <w:t xml:space="preserve"> </w:t>
      </w:r>
      <w:r w:rsidR="005576B3" w:rsidRPr="00C45574">
        <w:t>supervision and agency support</w:t>
      </w:r>
      <w:r w:rsidR="00561531" w:rsidRPr="00C45574">
        <w:t>; in particular</w:t>
      </w:r>
      <w:r w:rsidR="00E54833">
        <w:t>,</w:t>
      </w:r>
      <w:r w:rsidR="00561531" w:rsidRPr="00C45574">
        <w:t xml:space="preserve"> the motivation and means to pull key people together to</w:t>
      </w:r>
      <w:r w:rsidR="00D507B7" w:rsidRPr="00C45574">
        <w:t xml:space="preserve"> make decisions and activate plans where </w:t>
      </w:r>
      <w:r w:rsidR="008170F1">
        <w:t xml:space="preserve">there </w:t>
      </w:r>
      <w:r w:rsidR="00D507B7" w:rsidRPr="00C45574">
        <w:t>is ser</w:t>
      </w:r>
      <w:r w:rsidR="008170F1">
        <w:t>i</w:t>
      </w:r>
      <w:r w:rsidR="00D507B7" w:rsidRPr="00C45574">
        <w:t>ous risk of harm o</w:t>
      </w:r>
      <w:r w:rsidR="000C161A" w:rsidRPr="00C45574">
        <w:t>r</w:t>
      </w:r>
      <w:r w:rsidR="00D507B7" w:rsidRPr="00C45574">
        <w:t xml:space="preserve"> death </w:t>
      </w:r>
      <w:r w:rsidR="00D507B7" w:rsidRPr="00272FF6">
        <w:t>(Barnet</w:t>
      </w:r>
      <w:r w:rsidR="001B7449" w:rsidRPr="00272FF6">
        <w:t>t,</w:t>
      </w:r>
      <w:r w:rsidR="00D507B7" w:rsidRPr="00272FF6">
        <w:t xml:space="preserve"> 202</w:t>
      </w:r>
      <w:r w:rsidR="00830BD8" w:rsidRPr="00272FF6">
        <w:t>1).</w:t>
      </w:r>
      <w:r w:rsidR="00561531" w:rsidRPr="00C45574">
        <w:t xml:space="preserve"> </w:t>
      </w:r>
      <w:r w:rsidR="001925D2" w:rsidRPr="00C45574">
        <w:t xml:space="preserve">Figure </w:t>
      </w:r>
      <w:r w:rsidR="00220302" w:rsidRPr="00C45574">
        <w:t>3</w:t>
      </w:r>
      <w:r w:rsidR="001925D2" w:rsidRPr="00C45574">
        <w:t xml:space="preserve"> </w:t>
      </w:r>
      <w:r w:rsidR="003346E0" w:rsidRPr="00C45574">
        <w:t xml:space="preserve">drawn from </w:t>
      </w:r>
      <w:r w:rsidR="003346E0" w:rsidRPr="00272FF6">
        <w:t>Barnet</w:t>
      </w:r>
      <w:r w:rsidR="001B7449" w:rsidRPr="00272FF6">
        <w:t>t</w:t>
      </w:r>
      <w:r w:rsidR="003346E0" w:rsidRPr="00272FF6">
        <w:t xml:space="preserve"> (2021)</w:t>
      </w:r>
      <w:r w:rsidR="003346E0" w:rsidRPr="00C45574">
        <w:t xml:space="preserve"> </w:t>
      </w:r>
      <w:r w:rsidR="003A32AA" w:rsidRPr="00C45574">
        <w:t xml:space="preserve">is presented below as it summarises the key </w:t>
      </w:r>
      <w:r w:rsidR="001925D2" w:rsidRPr="00C45574">
        <w:t xml:space="preserve">considerations and actions in initially offering help and support. </w:t>
      </w:r>
      <w:r w:rsidR="003A32AA" w:rsidRPr="00C45574">
        <w:t xml:space="preserve">It should be noted that the S.47 referred </w:t>
      </w:r>
      <w:r w:rsidR="00EE2168" w:rsidRPr="00C45574">
        <w:t>pertains to The Care Act 2014 for England only.</w:t>
      </w:r>
    </w:p>
    <w:p w14:paraId="4EFBE4D3" w14:textId="77777777" w:rsidR="004C32D8" w:rsidRDefault="004C32D8" w:rsidP="0016684F"/>
    <w:p w14:paraId="7892F6DC" w14:textId="77777777" w:rsidR="00272FF6" w:rsidRDefault="00272FF6" w:rsidP="0016684F">
      <w:pPr>
        <w:rPr>
          <w:noProof/>
        </w:rPr>
      </w:pPr>
    </w:p>
    <w:p w14:paraId="004B75C2" w14:textId="77777777" w:rsidR="00272FF6" w:rsidRDefault="00272FF6" w:rsidP="0016684F">
      <w:pPr>
        <w:rPr>
          <w:noProof/>
        </w:rPr>
      </w:pPr>
    </w:p>
    <w:p w14:paraId="68B76AC0" w14:textId="77777777" w:rsidR="00272FF6" w:rsidRDefault="00272FF6" w:rsidP="0016684F">
      <w:pPr>
        <w:rPr>
          <w:noProof/>
        </w:rPr>
      </w:pPr>
    </w:p>
    <w:p w14:paraId="62679E41" w14:textId="77777777" w:rsidR="00272FF6" w:rsidRDefault="00272FF6" w:rsidP="0016684F">
      <w:pPr>
        <w:rPr>
          <w:noProof/>
        </w:rPr>
      </w:pPr>
    </w:p>
    <w:p w14:paraId="5F620866" w14:textId="77777777" w:rsidR="00D102C6" w:rsidRDefault="00D102C6" w:rsidP="0016684F">
      <w:pPr>
        <w:rPr>
          <w:noProof/>
        </w:rPr>
      </w:pPr>
    </w:p>
    <w:p w14:paraId="61759545" w14:textId="77777777" w:rsidR="00D102C6" w:rsidRDefault="00D102C6" w:rsidP="0016684F">
      <w:pPr>
        <w:rPr>
          <w:noProof/>
        </w:rPr>
      </w:pPr>
    </w:p>
    <w:p w14:paraId="65AFA4B0" w14:textId="77777777" w:rsidR="00D102C6" w:rsidRDefault="00D102C6" w:rsidP="0016684F">
      <w:pPr>
        <w:rPr>
          <w:noProof/>
        </w:rPr>
      </w:pPr>
    </w:p>
    <w:p w14:paraId="2EC16495" w14:textId="77777777" w:rsidR="00D102C6" w:rsidRDefault="00D102C6" w:rsidP="0016684F">
      <w:pPr>
        <w:rPr>
          <w:noProof/>
        </w:rPr>
      </w:pPr>
    </w:p>
    <w:p w14:paraId="437350E5" w14:textId="77777777" w:rsidR="00D102C6" w:rsidRDefault="00D102C6" w:rsidP="0016684F">
      <w:pPr>
        <w:rPr>
          <w:noProof/>
        </w:rPr>
      </w:pPr>
    </w:p>
    <w:p w14:paraId="40ED8D72" w14:textId="77777777" w:rsidR="00D102C6" w:rsidRDefault="00D102C6" w:rsidP="0016684F">
      <w:pPr>
        <w:rPr>
          <w:noProof/>
        </w:rPr>
      </w:pPr>
    </w:p>
    <w:p w14:paraId="7204FA33" w14:textId="77777777" w:rsidR="00D102C6" w:rsidRDefault="00D102C6" w:rsidP="0016684F">
      <w:pPr>
        <w:rPr>
          <w:noProof/>
        </w:rPr>
      </w:pPr>
    </w:p>
    <w:p w14:paraId="3A6F3633" w14:textId="77777777" w:rsidR="00D102C6" w:rsidRDefault="00D102C6" w:rsidP="0016684F">
      <w:pPr>
        <w:rPr>
          <w:noProof/>
        </w:rPr>
      </w:pPr>
    </w:p>
    <w:p w14:paraId="4022CE55" w14:textId="77777777" w:rsidR="00D102C6" w:rsidRDefault="00D102C6" w:rsidP="0016684F">
      <w:pPr>
        <w:rPr>
          <w:noProof/>
        </w:rPr>
      </w:pPr>
    </w:p>
    <w:p w14:paraId="7F2FFFDE" w14:textId="77777777" w:rsidR="00D102C6" w:rsidRDefault="00D102C6" w:rsidP="0016684F">
      <w:pPr>
        <w:rPr>
          <w:noProof/>
        </w:rPr>
      </w:pPr>
    </w:p>
    <w:p w14:paraId="4EFBE4D4" w14:textId="12526D18" w:rsidR="001925D2" w:rsidRPr="00C45574" w:rsidRDefault="00CE4D1F" w:rsidP="0016684F">
      <w:pPr>
        <w:rPr>
          <w:noProof/>
        </w:rPr>
      </w:pPr>
      <w:r w:rsidRPr="00C45574">
        <w:rPr>
          <w:noProof/>
        </w:rPr>
        <w:t xml:space="preserve">Figure </w:t>
      </w:r>
      <w:r w:rsidR="00220302" w:rsidRPr="00C45574">
        <w:rPr>
          <w:noProof/>
        </w:rPr>
        <w:t>3</w:t>
      </w:r>
      <w:r w:rsidRPr="00C45574">
        <w:rPr>
          <w:noProof/>
        </w:rPr>
        <w:t>: Key considerations in interventions offering support</w:t>
      </w:r>
    </w:p>
    <w:p w14:paraId="4EFBE4D5" w14:textId="77777777" w:rsidR="001925D2" w:rsidRPr="00F91293" w:rsidRDefault="00CE4D1F" w:rsidP="0016684F">
      <w:r w:rsidRPr="00C45574">
        <w:rPr>
          <w:noProof/>
        </w:rPr>
        <w:drawing>
          <wp:inline distT="0" distB="0" distL="0" distR="0" wp14:anchorId="4EFBE503" wp14:editId="4EFBE504">
            <wp:extent cx="5731510" cy="3832860"/>
            <wp:effectExtent l="0" t="0" r="2540" b="0"/>
            <wp:docPr id="1133630462"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721734" name="Picture 1" descr="A diagram of a diagram&#10;&#10;Description automatically generated with medium confidence"/>
                    <pic:cNvPicPr/>
                  </pic:nvPicPr>
                  <pic:blipFill>
                    <a:blip r:embed="rId15"/>
                    <a:stretch>
                      <a:fillRect/>
                    </a:stretch>
                  </pic:blipFill>
                  <pic:spPr>
                    <a:xfrm>
                      <a:off x="0" y="0"/>
                      <a:ext cx="5731510" cy="3832860"/>
                    </a:xfrm>
                    <a:prstGeom prst="rect">
                      <a:avLst/>
                    </a:prstGeom>
                  </pic:spPr>
                </pic:pic>
              </a:graphicData>
            </a:graphic>
          </wp:inline>
        </w:drawing>
      </w:r>
    </w:p>
    <w:p w14:paraId="4EFBE4D6" w14:textId="77777777" w:rsidR="001925D2" w:rsidRPr="00C45574" w:rsidRDefault="00CE4D1F" w:rsidP="0016684F">
      <w:r w:rsidRPr="00C45574">
        <w:t xml:space="preserve">Source: Barnett (2021) ‘Thematic Safeguarding Adult Review’ </w:t>
      </w:r>
    </w:p>
    <w:p w14:paraId="713FE70B" w14:textId="77777777" w:rsidR="004F5FDE" w:rsidRDefault="004F5FDE" w:rsidP="0016684F"/>
    <w:p w14:paraId="132D8A65" w14:textId="34C9FCC9" w:rsidR="004F5FDE" w:rsidRPr="00C45574" w:rsidRDefault="004F5FDE" w:rsidP="0016684F">
      <w:pPr>
        <w:pStyle w:val="Heading2"/>
      </w:pPr>
      <w:r w:rsidRPr="00C45574">
        <w:t xml:space="preserve">Counting the </w:t>
      </w:r>
      <w:r w:rsidR="00E54833">
        <w:t>C</w:t>
      </w:r>
      <w:r w:rsidRPr="00C45574">
        <w:t xml:space="preserve">ost and </w:t>
      </w:r>
      <w:r w:rsidR="00E54833">
        <w:t>E</w:t>
      </w:r>
      <w:r w:rsidRPr="00C45574">
        <w:t>ffectiveness</w:t>
      </w:r>
    </w:p>
    <w:p w14:paraId="5522F877" w14:textId="6A09156F" w:rsidR="004F5FDE" w:rsidRPr="00C45574" w:rsidRDefault="004F5FDE" w:rsidP="0016684F">
      <w:pPr>
        <w:rPr>
          <w:color w:val="0070C0"/>
        </w:rPr>
      </w:pPr>
      <w:r w:rsidRPr="00C45574">
        <w:t>In relation to hoarding, it is estimated that the average cost of intervening in a hoarding case can be up to £60,000 (Dumfries and Galloway Self-neglect and Hoarding Protocol). This takes account of the range of professionals involved</w:t>
      </w:r>
      <w:r w:rsidR="00D731D4">
        <w:t>,</w:t>
      </w:r>
      <w:r w:rsidRPr="00C45574">
        <w:t xml:space="preserve"> house repairs</w:t>
      </w:r>
      <w:r w:rsidR="00D731D4">
        <w:t>,</w:t>
      </w:r>
      <w:r w:rsidRPr="00C45574">
        <w:t xml:space="preserve"> ‘deep cleaned’ and specialist agency involvement. Lee et al</w:t>
      </w:r>
      <w:r w:rsidR="00D75710">
        <w:t>.,</w:t>
      </w:r>
      <w:r w:rsidRPr="00C45574">
        <w:t xml:space="preserve"> (2022) were critical of the fact that there was little research on the effectiveness of intervention, recidivism rates and harm caused by intervention in the management of squalor (a term used in Australia) in older people.</w:t>
      </w:r>
      <w:r w:rsidRPr="00C45574">
        <w:rPr>
          <w:color w:val="0070C0"/>
        </w:rPr>
        <w:t xml:space="preserve"> </w:t>
      </w:r>
    </w:p>
    <w:p w14:paraId="39A2DAC7" w14:textId="77777777" w:rsidR="004F5FDE" w:rsidRPr="00C45574" w:rsidRDefault="004F5FDE" w:rsidP="0016684F"/>
    <w:p w14:paraId="0C8A365E" w14:textId="7A4312D8" w:rsidR="00B832EC" w:rsidRPr="00C45574" w:rsidRDefault="004F5FDE" w:rsidP="0016684F">
      <w:r w:rsidRPr="00C45574">
        <w:t xml:space="preserve">It has been claimed that multi-disciplinary person-centred interventions are successful in supporting and improving the wellbeing of older persons who self-neglect and/or hoard. However, </w:t>
      </w:r>
      <w:r w:rsidRPr="002B1C0C">
        <w:t>Thompson et al</w:t>
      </w:r>
      <w:r w:rsidR="00D75710" w:rsidRPr="002B1C0C">
        <w:t>.,</w:t>
      </w:r>
      <w:r w:rsidRPr="002B1C0C">
        <w:t xml:space="preserve"> (2017) in Owen, 2022</w:t>
      </w:r>
      <w:r w:rsidR="00D731D4" w:rsidRPr="002B1C0C">
        <w:t>,</w:t>
      </w:r>
      <w:r w:rsidRPr="00C45574">
        <w:t xml:space="preserve"> disputes this</w:t>
      </w:r>
      <w:r w:rsidR="00D75710">
        <w:t>,</w:t>
      </w:r>
      <w:r w:rsidRPr="00C45574">
        <w:t xml:space="preserve"> claiming that while specialist treatment can bring about a reduction in the impact on the person it is usually modest (14-40% reduction), many participants remain in </w:t>
      </w:r>
      <w:r w:rsidRPr="00C45574">
        <w:lastRenderedPageBreak/>
        <w:t>the range to be classified as hoarders. This though</w:t>
      </w:r>
      <w:r w:rsidR="00D75710">
        <w:t>,</w:t>
      </w:r>
      <w:r w:rsidRPr="00C45574">
        <w:t xml:space="preserve"> should not necessarily</w:t>
      </w:r>
      <w:r w:rsidR="00D75710">
        <w:t xml:space="preserve"> be</w:t>
      </w:r>
      <w:r w:rsidRPr="00C45574">
        <w:t xml:space="preserve"> viewed as the intervention ha</w:t>
      </w:r>
      <w:r w:rsidR="00D75710">
        <w:t>ving</w:t>
      </w:r>
      <w:r w:rsidRPr="00C45574">
        <w:t xml:space="preserve"> failing</w:t>
      </w:r>
      <w:r w:rsidR="00D75710">
        <w:t>s</w:t>
      </w:r>
      <w:r w:rsidRPr="00C45574">
        <w:t xml:space="preserve"> as such reductions may be enough for someone’s home to become a safe and healthier place to live. </w:t>
      </w:r>
    </w:p>
    <w:p w14:paraId="7C3CB0DB" w14:textId="77777777" w:rsidR="00FD6D1B" w:rsidRPr="00C45574" w:rsidRDefault="00FD6D1B" w:rsidP="0016684F"/>
    <w:p w14:paraId="543504A7" w14:textId="4AE2DCC8" w:rsidR="00B832EC" w:rsidRPr="00C45574" w:rsidRDefault="00B832EC" w:rsidP="0016684F">
      <w:r w:rsidRPr="00C45574">
        <w:t xml:space="preserve">Family and neighbours can be critical of professionals, but there is a limit to the actions they can legally take where, for example, the person is deemed to have mental capacity, (although mental capacity is not a justification for inaction). Even where statutory agencies do take action sometimes the person can suffer serious harm or die due to their own actions or inaction. </w:t>
      </w:r>
      <w:r w:rsidR="003A118B" w:rsidRPr="00C45574">
        <w:t xml:space="preserve"> </w:t>
      </w:r>
    </w:p>
    <w:p w14:paraId="4EFBE4D8" w14:textId="69E10219" w:rsidR="00EF3E4B" w:rsidRPr="00C45574" w:rsidRDefault="00CE4D1F" w:rsidP="0016684F">
      <w:pPr>
        <w:pStyle w:val="Heading1"/>
      </w:pPr>
      <w:r w:rsidRPr="00C45574">
        <w:t>Conclusion</w:t>
      </w:r>
    </w:p>
    <w:p w14:paraId="7A302D70" w14:textId="77777777" w:rsidR="00700944" w:rsidRPr="00C45574" w:rsidRDefault="00D66026" w:rsidP="0016684F">
      <w:r w:rsidRPr="00C45574">
        <w:t>Increased awareness of self-neglect and hoarding behavi</w:t>
      </w:r>
      <w:r w:rsidR="00FD2EDE" w:rsidRPr="00C45574">
        <w:t>o</w:t>
      </w:r>
      <w:r w:rsidRPr="00C45574">
        <w:t xml:space="preserve">ur is evidenced </w:t>
      </w:r>
      <w:r w:rsidR="008C0314" w:rsidRPr="00C45574">
        <w:t xml:space="preserve">by its incorporation in statutory guidance and </w:t>
      </w:r>
      <w:r w:rsidR="00FD2EDE" w:rsidRPr="00C45574">
        <w:t xml:space="preserve">policy. However, </w:t>
      </w:r>
      <w:r w:rsidR="001A08AD" w:rsidRPr="00C45574">
        <w:t>there has been limited research around the effectiveness of interventions</w:t>
      </w:r>
      <w:r w:rsidR="00724D66" w:rsidRPr="00C45574">
        <w:t xml:space="preserve">, either </w:t>
      </w:r>
      <w:r w:rsidR="009656DB" w:rsidRPr="00C45574">
        <w:t xml:space="preserve">based on government </w:t>
      </w:r>
      <w:r w:rsidR="004348F4" w:rsidRPr="00C45574">
        <w:t xml:space="preserve">legislation and </w:t>
      </w:r>
      <w:r w:rsidR="009656DB" w:rsidRPr="00C45574">
        <w:t>policy</w:t>
      </w:r>
      <w:r w:rsidR="00DF3F16" w:rsidRPr="00C45574">
        <w:t xml:space="preserve"> or among community organisations. Research is also limited </w:t>
      </w:r>
      <w:r w:rsidR="00712A49" w:rsidRPr="00C45574">
        <w:t>that incorporates the voices of those with lived experience of self-neglect and/or hoarding.</w:t>
      </w:r>
    </w:p>
    <w:p w14:paraId="4EFBE4D9" w14:textId="50D9654A" w:rsidR="00EC742D" w:rsidRPr="00C45574" w:rsidRDefault="00463E2B" w:rsidP="0016684F">
      <w:r w:rsidRPr="00C45574">
        <w:t xml:space="preserve">It is a complex and challenging aspect of social care </w:t>
      </w:r>
      <w:r w:rsidR="00AC6A04" w:rsidRPr="00C45574">
        <w:t>and due to</w:t>
      </w:r>
      <w:r w:rsidR="00C53839" w:rsidRPr="00C45574">
        <w:t xml:space="preserve"> </w:t>
      </w:r>
      <w:r w:rsidR="00AC6A04" w:rsidRPr="00C45574">
        <w:t>th</w:t>
      </w:r>
      <w:r w:rsidR="007850AC" w:rsidRPr="00C45574">
        <w:t>e</w:t>
      </w:r>
      <w:r w:rsidR="00AC6A04" w:rsidRPr="00C45574">
        <w:t xml:space="preserve"> uniqueness of each person who self-neglects and</w:t>
      </w:r>
      <w:r w:rsidR="00DD6764">
        <w:t>/</w:t>
      </w:r>
      <w:r w:rsidR="00AC6A04" w:rsidRPr="00C45574">
        <w:t xml:space="preserve">or </w:t>
      </w:r>
      <w:r w:rsidR="00CB78AA" w:rsidRPr="00C45574">
        <w:t>hoards; there</w:t>
      </w:r>
      <w:r w:rsidR="00C53839" w:rsidRPr="00C45574">
        <w:t xml:space="preserve"> is no one size fits all approach</w:t>
      </w:r>
      <w:r w:rsidR="007850AC" w:rsidRPr="00C45574">
        <w:t xml:space="preserve">. </w:t>
      </w:r>
      <w:r w:rsidR="00CE41C7" w:rsidRPr="00C45574">
        <w:t>Instead</w:t>
      </w:r>
      <w:r w:rsidR="001B7449">
        <w:t>,</w:t>
      </w:r>
      <w:r w:rsidR="00CE41C7" w:rsidRPr="00C45574">
        <w:t xml:space="preserve"> </w:t>
      </w:r>
      <w:r w:rsidR="00567ED9" w:rsidRPr="00C45574">
        <w:t xml:space="preserve">this is time intensive and long-term work, the success of which rests on </w:t>
      </w:r>
      <w:r w:rsidR="003B2614" w:rsidRPr="00C45574">
        <w:t xml:space="preserve">the </w:t>
      </w:r>
      <w:r w:rsidR="00567ED9" w:rsidRPr="00C45574">
        <w:t>practitioner</w:t>
      </w:r>
      <w:r w:rsidR="003B2614" w:rsidRPr="00C45574">
        <w:t>’</w:t>
      </w:r>
      <w:r w:rsidR="00567ED9" w:rsidRPr="00C45574">
        <w:t>s abilit</w:t>
      </w:r>
      <w:r w:rsidR="003B2614" w:rsidRPr="00C45574">
        <w:t>y</w:t>
      </w:r>
      <w:r w:rsidR="00567ED9" w:rsidRPr="00C45574">
        <w:t xml:space="preserve"> to build trust relationships and</w:t>
      </w:r>
      <w:r w:rsidR="00866FAB" w:rsidRPr="00C45574">
        <w:t xml:space="preserve"> to develop </w:t>
      </w:r>
      <w:r w:rsidR="00CB78AA" w:rsidRPr="00C45574">
        <w:t>an understanding</w:t>
      </w:r>
      <w:r w:rsidR="002A4DDA" w:rsidRPr="00C45574">
        <w:t xml:space="preserve"> </w:t>
      </w:r>
      <w:r w:rsidR="001B7449">
        <w:t xml:space="preserve">of </w:t>
      </w:r>
      <w:r w:rsidR="00866FAB" w:rsidRPr="00C45574">
        <w:t xml:space="preserve">the </w:t>
      </w:r>
      <w:r w:rsidR="00CB78AA" w:rsidRPr="00C45574">
        <w:t>person’s li</w:t>
      </w:r>
      <w:r w:rsidR="001B7449">
        <w:t>f</w:t>
      </w:r>
      <w:r w:rsidR="00CB78AA" w:rsidRPr="00C45574">
        <w:t xml:space="preserve">e history and current circumstances. </w:t>
      </w:r>
      <w:r w:rsidR="00EA2C73" w:rsidRPr="00C45574">
        <w:t>Additionally</w:t>
      </w:r>
      <w:r w:rsidR="001B7449">
        <w:t>,</w:t>
      </w:r>
      <w:r w:rsidR="00CB78AA" w:rsidRPr="00C45574">
        <w:t xml:space="preserve"> there is</w:t>
      </w:r>
      <w:r w:rsidR="00EA2C73" w:rsidRPr="00C45574">
        <w:t xml:space="preserve"> need for agency support for </w:t>
      </w:r>
      <w:r w:rsidR="003B7E2D" w:rsidRPr="00C45574">
        <w:t>practitioners who</w:t>
      </w:r>
      <w:r w:rsidR="00EA2C73" w:rsidRPr="00C45574">
        <w:t xml:space="preserve"> undertake this work </w:t>
      </w:r>
      <w:r w:rsidR="003B7E2D" w:rsidRPr="00C45574">
        <w:t>and for local area</w:t>
      </w:r>
      <w:r w:rsidR="001B7449">
        <w:t>s</w:t>
      </w:r>
      <w:r w:rsidR="003B7E2D" w:rsidRPr="00C45574">
        <w:t xml:space="preserve"> to develop effective mult</w:t>
      </w:r>
      <w:r w:rsidR="00440D9C" w:rsidRPr="00C45574">
        <w:t>i</w:t>
      </w:r>
      <w:r w:rsidR="00CE4D1F" w:rsidRPr="00C45574">
        <w:t xml:space="preserve">-disciplinary and inter-agency </w:t>
      </w:r>
      <w:r w:rsidR="00440D9C" w:rsidRPr="00C45574">
        <w:t xml:space="preserve">networks </w:t>
      </w:r>
      <w:r w:rsidR="009945D0" w:rsidRPr="00C45574">
        <w:t xml:space="preserve">to address the </w:t>
      </w:r>
      <w:r w:rsidR="00CE4D1F" w:rsidRPr="00C45574">
        <w:t>multi-faceted nature</w:t>
      </w:r>
      <w:r w:rsidR="009945D0" w:rsidRPr="00C45574">
        <w:t xml:space="preserve"> of self-neglect and hoarding</w:t>
      </w:r>
      <w:r w:rsidR="00CE4D1F" w:rsidRPr="00C45574">
        <w:t>.</w:t>
      </w:r>
      <w:r w:rsidR="005F3B2A" w:rsidRPr="00C45574">
        <w:t xml:space="preserve"> </w:t>
      </w:r>
    </w:p>
    <w:p w14:paraId="4EFBE4DA" w14:textId="77777777" w:rsidR="00553B56" w:rsidRDefault="00553B56" w:rsidP="0016684F"/>
    <w:p w14:paraId="649D921B" w14:textId="77777777" w:rsidR="004647C8" w:rsidRDefault="004647C8" w:rsidP="0016684F">
      <w:pPr>
        <w:pStyle w:val="Heading1"/>
      </w:pPr>
    </w:p>
    <w:p w14:paraId="4EFBE4DF" w14:textId="10E96392" w:rsidR="00C01D15" w:rsidRDefault="00CE4D1F" w:rsidP="0016684F">
      <w:pPr>
        <w:pStyle w:val="Heading1"/>
      </w:pPr>
      <w:r w:rsidRPr="00C45574">
        <w:t>REFERENCES</w:t>
      </w:r>
    </w:p>
    <w:p w14:paraId="31E79BD4" w14:textId="4E6D87DF" w:rsidR="00054CCB" w:rsidRDefault="006F4F49" w:rsidP="0016684F">
      <w:r w:rsidRPr="006F4F49">
        <w:t xml:space="preserve">Aberdeen City </w:t>
      </w:r>
      <w:r w:rsidR="000006B1">
        <w:t>Health and Social Care Partnership</w:t>
      </w:r>
      <w:r w:rsidR="00E705E8">
        <w:t xml:space="preserve"> “Multi-Agency Guidance for Managing Self-neglect</w:t>
      </w:r>
      <w:r w:rsidR="00F14A73">
        <w:t>, Hoarding and Non-Engagement”</w:t>
      </w:r>
      <w:r w:rsidR="00AC1564">
        <w:t xml:space="preserve">. [Online] </w:t>
      </w:r>
      <w:r w:rsidR="000A38FD">
        <w:t>A</w:t>
      </w:r>
      <w:r w:rsidR="00B4603C">
        <w:t xml:space="preserve">vailable:  </w:t>
      </w:r>
      <w:hyperlink r:id="rId16" w:history="1">
        <w:r w:rsidR="007F265A" w:rsidRPr="007F265A">
          <w:rPr>
            <w:color w:val="0000FF"/>
            <w:u w:val="single"/>
          </w:rPr>
          <w:t>Aberdeen-Self-Neglect-Hoarding-Guidance.pdf</w:t>
        </w:r>
      </w:hyperlink>
    </w:p>
    <w:p w14:paraId="50058F25" w14:textId="77777777" w:rsidR="009712B1" w:rsidRDefault="009712B1" w:rsidP="005E7B0B"/>
    <w:p w14:paraId="375C46D5" w14:textId="5180A9F9" w:rsidR="005E7B0B" w:rsidRDefault="00EC5D15" w:rsidP="005E7B0B">
      <w:r>
        <w:t>Adults with Incapacity (Scotland)</w:t>
      </w:r>
      <w:r w:rsidR="007B6345">
        <w:t xml:space="preserve"> Act 2000 </w:t>
      </w:r>
      <w:r w:rsidR="005E7B0B">
        <w:t xml:space="preserve">[Online] Available: </w:t>
      </w:r>
      <w:r w:rsidR="005E7B0B" w:rsidRPr="00871DA8">
        <w:t xml:space="preserve"> </w:t>
      </w:r>
      <w:hyperlink r:id="rId17" w:history="1">
        <w:r w:rsidR="005E7B0B" w:rsidRPr="00871DA8">
          <w:rPr>
            <w:color w:val="0000FF"/>
            <w:u w:val="single"/>
          </w:rPr>
          <w:t>Adults with Incapacity (Scotland) Act 2000</w:t>
        </w:r>
      </w:hyperlink>
    </w:p>
    <w:p w14:paraId="3F3489B2" w14:textId="77777777" w:rsidR="002F0809" w:rsidRDefault="002F0809" w:rsidP="0016684F"/>
    <w:p w14:paraId="4F30FB61" w14:textId="035EB236" w:rsidR="009963E0" w:rsidRPr="0016684F" w:rsidRDefault="00285B18" w:rsidP="0016684F">
      <w:r>
        <w:t xml:space="preserve">American </w:t>
      </w:r>
      <w:r w:rsidR="0054455F">
        <w:t>Psychiatric Association</w:t>
      </w:r>
      <w:r w:rsidR="000E448E">
        <w:t xml:space="preserve"> (2013) </w:t>
      </w:r>
      <w:r w:rsidR="004238E8">
        <w:t>“Diagnostic and statistical manual of mental disorders (5</w:t>
      </w:r>
      <w:r w:rsidR="004238E8" w:rsidRPr="004238E8">
        <w:rPr>
          <w:vertAlign w:val="superscript"/>
        </w:rPr>
        <w:t>th</w:t>
      </w:r>
      <w:r w:rsidR="004238E8">
        <w:t xml:space="preserve"> </w:t>
      </w:r>
      <w:r w:rsidR="003E07E7">
        <w:t>ed.)</w:t>
      </w:r>
      <w:r w:rsidR="0010578F">
        <w:t>;</w:t>
      </w:r>
      <w:r w:rsidR="003E07E7">
        <w:t xml:space="preserve"> Washington, DC</w:t>
      </w:r>
      <w:r w:rsidR="002F0809">
        <w:t>: Author.</w:t>
      </w:r>
    </w:p>
    <w:p w14:paraId="71DA0437" w14:textId="77777777" w:rsidR="002B67C2" w:rsidRDefault="002B67C2" w:rsidP="0016684F"/>
    <w:p w14:paraId="3B8CC532" w14:textId="0F2BF651" w:rsidR="008A10ED" w:rsidRDefault="008A10ED" w:rsidP="0016684F">
      <w:r>
        <w:t>Barnett, D. (2021)</w:t>
      </w:r>
      <w:r w:rsidR="00CE1F7C">
        <w:t xml:space="preserve">, </w:t>
      </w:r>
      <w:r w:rsidR="00362983">
        <w:t>“</w:t>
      </w:r>
      <w:r w:rsidR="00D35966">
        <w:t xml:space="preserve">Thematic </w:t>
      </w:r>
      <w:r w:rsidR="00102103">
        <w:t>Safeguarding Adult Review Self</w:t>
      </w:r>
      <w:r w:rsidR="0022271C">
        <w:t>-Neglect Learning Re</w:t>
      </w:r>
      <w:r w:rsidR="006834F1">
        <w:t>port</w:t>
      </w:r>
      <w:r w:rsidR="0022271C">
        <w:t>”</w:t>
      </w:r>
      <w:r>
        <w:t xml:space="preserve"> </w:t>
      </w:r>
      <w:r w:rsidR="00200FAF">
        <w:t xml:space="preserve">(May 2021) </w:t>
      </w:r>
      <w:r w:rsidR="00E87D47">
        <w:t>Independent Reviewer</w:t>
      </w:r>
      <w:r w:rsidR="00200FAF">
        <w:t>:</w:t>
      </w:r>
      <w:r w:rsidR="00E87D47">
        <w:t xml:space="preserve"> Deborah Barnett</w:t>
      </w:r>
      <w:r w:rsidR="00031950">
        <w:t>;</w:t>
      </w:r>
      <w:r w:rsidR="00A07187">
        <w:t xml:space="preserve"> </w:t>
      </w:r>
      <w:r w:rsidR="00031950">
        <w:t>Dudley Safeguarding People Partnership</w:t>
      </w:r>
      <w:r w:rsidR="00E95A5A">
        <w:t>.</w:t>
      </w:r>
    </w:p>
    <w:p w14:paraId="6C297D60" w14:textId="77777777" w:rsidR="002B67C2" w:rsidRPr="002B67C2" w:rsidRDefault="002B67C2" w:rsidP="0016684F"/>
    <w:p w14:paraId="4EFBE4E0" w14:textId="14A5D2FB" w:rsidR="001B559E" w:rsidRPr="00CE4329" w:rsidRDefault="00CE4D1F" w:rsidP="0016684F">
      <w:r w:rsidRPr="00C45574">
        <w:t xml:space="preserve">Barnett, </w:t>
      </w:r>
      <w:r w:rsidR="00352B08" w:rsidRPr="00C45574">
        <w:t>D</w:t>
      </w:r>
      <w:r w:rsidR="00F36295" w:rsidRPr="00C45574">
        <w:t>.</w:t>
      </w:r>
      <w:r w:rsidR="00052BF0" w:rsidRPr="00C45574">
        <w:t xml:space="preserve"> (2023</w:t>
      </w:r>
      <w:r w:rsidR="000B0842" w:rsidRPr="00C45574">
        <w:t>)</w:t>
      </w:r>
      <w:r w:rsidRPr="00C45574">
        <w:t xml:space="preserve">, </w:t>
      </w:r>
      <w:r w:rsidR="00D35966">
        <w:t>“</w:t>
      </w:r>
      <w:r w:rsidRPr="00CE4329">
        <w:t>Thematic Safeguarding Adult Review on Self-neglect</w:t>
      </w:r>
      <w:r w:rsidR="00362983">
        <w:t>”</w:t>
      </w:r>
      <w:r w:rsidRPr="00CE4329">
        <w:t xml:space="preserve"> (6</w:t>
      </w:r>
      <w:r w:rsidRPr="00CE4329">
        <w:rPr>
          <w:vertAlign w:val="superscript"/>
        </w:rPr>
        <w:t>th</w:t>
      </w:r>
      <w:r w:rsidRPr="00CE4329">
        <w:t xml:space="preserve"> November 2023) by Independent Chair and Author, Deborah B</w:t>
      </w:r>
      <w:r w:rsidR="00A07187">
        <w:t>ar</w:t>
      </w:r>
      <w:r w:rsidRPr="00CE4329">
        <w:t>net</w:t>
      </w:r>
      <w:r w:rsidR="00A07187">
        <w:t>t</w:t>
      </w:r>
      <w:r w:rsidRPr="00CE4329">
        <w:t>; Bexley Safeguarding Board.</w:t>
      </w:r>
    </w:p>
    <w:p w14:paraId="4903FC91" w14:textId="77777777" w:rsidR="009E668C" w:rsidRDefault="009E668C" w:rsidP="00C45574">
      <w:pPr>
        <w:pStyle w:val="NoSpacing"/>
        <w:spacing w:line="360" w:lineRule="auto"/>
        <w:rPr>
          <w:rFonts w:ascii="Arial" w:hAnsi="Arial"/>
        </w:rPr>
      </w:pPr>
    </w:p>
    <w:p w14:paraId="0E8242C3" w14:textId="3927DADC" w:rsidR="00636D56" w:rsidRPr="00CE4329" w:rsidRDefault="00CE4D1F" w:rsidP="00C45574">
      <w:pPr>
        <w:pStyle w:val="NoSpacing"/>
        <w:spacing w:line="360" w:lineRule="auto"/>
        <w:rPr>
          <w:rFonts w:ascii="Arial" w:hAnsi="Arial"/>
        </w:rPr>
      </w:pPr>
      <w:r w:rsidRPr="00CE4329">
        <w:rPr>
          <w:rFonts w:ascii="Arial" w:hAnsi="Arial"/>
        </w:rPr>
        <w:t xml:space="preserve">Barnett, D. </w:t>
      </w:r>
      <w:r w:rsidR="00525617" w:rsidRPr="00CE4329">
        <w:rPr>
          <w:rFonts w:ascii="Arial" w:hAnsi="Arial"/>
        </w:rPr>
        <w:t xml:space="preserve">(2016) </w:t>
      </w:r>
      <w:r w:rsidRPr="00CE4329">
        <w:rPr>
          <w:rFonts w:ascii="Arial" w:hAnsi="Arial"/>
        </w:rPr>
        <w:t>Community Care (August 22, 2016) “Hoarding and self-neglect – what social workers need to know”. Deborah Barnett examines possible interventions available to practitioners in a challenging area of adult social care”.</w:t>
      </w:r>
    </w:p>
    <w:p w14:paraId="3E84CEC9" w14:textId="77777777" w:rsidR="00B74A10" w:rsidRPr="00CE4329" w:rsidRDefault="00B74A10" w:rsidP="004B3CC9">
      <w:pPr>
        <w:pStyle w:val="NoSpacing"/>
        <w:rPr>
          <w:rFonts w:ascii="Arial" w:hAnsi="Arial"/>
        </w:rPr>
      </w:pPr>
    </w:p>
    <w:p w14:paraId="42644724" w14:textId="586F3107" w:rsidR="002C3C78" w:rsidRPr="005141C9" w:rsidRDefault="00F52823" w:rsidP="00C45574">
      <w:pPr>
        <w:pStyle w:val="NoSpacing"/>
        <w:spacing w:line="360" w:lineRule="auto"/>
        <w:rPr>
          <w:rFonts w:ascii="Arial" w:hAnsi="Arial"/>
        </w:rPr>
      </w:pPr>
      <w:r>
        <w:rPr>
          <w:rFonts w:ascii="Arial" w:hAnsi="Arial"/>
        </w:rPr>
        <w:t>Braye, S. and Preston-Shoot, M. (2020)</w:t>
      </w:r>
      <w:r w:rsidR="009E02AC">
        <w:rPr>
          <w:rFonts w:ascii="Arial" w:hAnsi="Arial"/>
        </w:rPr>
        <w:t xml:space="preserve"> ‘Working with people who self-neglect: Practice Tool</w:t>
      </w:r>
      <w:r w:rsidR="00AE5C3D">
        <w:rPr>
          <w:rFonts w:ascii="Arial" w:hAnsi="Arial"/>
        </w:rPr>
        <w:t xml:space="preserve">; Research in Practice [Online] </w:t>
      </w:r>
      <w:r w:rsidR="00B4603C">
        <w:rPr>
          <w:rFonts w:ascii="Arial" w:hAnsi="Arial"/>
        </w:rPr>
        <w:t>A</w:t>
      </w:r>
      <w:r w:rsidR="00AE5C3D">
        <w:rPr>
          <w:rFonts w:ascii="Arial" w:hAnsi="Arial"/>
        </w:rPr>
        <w:t xml:space="preserve">vailable: </w:t>
      </w:r>
      <w:hyperlink r:id="rId18" w:history="1">
        <w:r w:rsidR="002038DC" w:rsidRPr="005141C9">
          <w:rPr>
            <w:rFonts w:ascii="Arial" w:hAnsi="Arial"/>
            <w:bCs w:val="0"/>
            <w:color w:val="0000FF"/>
            <w:u w:val="single"/>
          </w:rPr>
          <w:t>Working with people who self-neglect: Practice Tool (2020) | Research in Practice</w:t>
        </w:r>
      </w:hyperlink>
      <w:r w:rsidR="002038DC" w:rsidRPr="005141C9">
        <w:rPr>
          <w:rFonts w:ascii="Arial" w:hAnsi="Arial"/>
          <w:bCs w:val="0"/>
          <w:color w:val="auto"/>
        </w:rPr>
        <w:t xml:space="preserve"> </w:t>
      </w:r>
    </w:p>
    <w:p w14:paraId="45C149D9" w14:textId="77777777" w:rsidR="002C3C78" w:rsidRDefault="002C3C78" w:rsidP="00C45574">
      <w:pPr>
        <w:pStyle w:val="NoSpacing"/>
        <w:spacing w:line="360" w:lineRule="auto"/>
        <w:rPr>
          <w:rFonts w:ascii="Arial" w:hAnsi="Arial"/>
        </w:rPr>
      </w:pPr>
    </w:p>
    <w:p w14:paraId="376F3110" w14:textId="3CB8D16E" w:rsidR="00B74A10" w:rsidRPr="00CE4329" w:rsidRDefault="009361CC" w:rsidP="00C45574">
      <w:pPr>
        <w:pStyle w:val="NoSpacing"/>
        <w:spacing w:line="360" w:lineRule="auto"/>
        <w:rPr>
          <w:rFonts w:ascii="Arial" w:hAnsi="Arial"/>
        </w:rPr>
      </w:pPr>
      <w:r w:rsidRPr="00CE4329">
        <w:rPr>
          <w:rFonts w:ascii="Arial" w:hAnsi="Arial"/>
        </w:rPr>
        <w:t xml:space="preserve">Braye, S, </w:t>
      </w:r>
      <w:r w:rsidR="007F61FF" w:rsidRPr="00CE4329">
        <w:rPr>
          <w:rFonts w:ascii="Arial" w:hAnsi="Arial"/>
        </w:rPr>
        <w:t>Orr, D. &amp; Preston-Shoot, M. (2015)</w:t>
      </w:r>
      <w:r w:rsidR="00B474EC" w:rsidRPr="00CE4329">
        <w:rPr>
          <w:rFonts w:ascii="Arial" w:hAnsi="Arial"/>
        </w:rPr>
        <w:t xml:space="preserve">. </w:t>
      </w:r>
      <w:r w:rsidR="00B474EC" w:rsidRPr="00CE4329">
        <w:rPr>
          <w:rFonts w:ascii="Arial" w:hAnsi="Arial"/>
          <w:i/>
          <w:iCs/>
        </w:rPr>
        <w:t xml:space="preserve">Serious </w:t>
      </w:r>
      <w:r w:rsidR="004E7609" w:rsidRPr="00CE4329">
        <w:rPr>
          <w:rFonts w:ascii="Arial" w:hAnsi="Arial"/>
          <w:i/>
          <w:iCs/>
        </w:rPr>
        <w:t>case review findings on the challenges of self-neglect: indicators for good practice</w:t>
      </w:r>
      <w:r w:rsidR="00E7753D" w:rsidRPr="00CE4329">
        <w:rPr>
          <w:rFonts w:ascii="Arial" w:hAnsi="Arial"/>
          <w:i/>
          <w:iCs/>
        </w:rPr>
        <w:t xml:space="preserve"> </w:t>
      </w:r>
      <w:r w:rsidR="00E7753D" w:rsidRPr="00CE4329">
        <w:rPr>
          <w:rFonts w:ascii="Arial" w:hAnsi="Arial"/>
        </w:rPr>
        <w:t>(Version 1). University of Sussex</w:t>
      </w:r>
      <w:r w:rsidR="00AF456D" w:rsidRPr="00CE4329">
        <w:rPr>
          <w:rFonts w:ascii="Arial" w:hAnsi="Arial"/>
        </w:rPr>
        <w:t xml:space="preserve">. </w:t>
      </w:r>
      <w:r w:rsidR="00BD1CDB">
        <w:rPr>
          <w:rFonts w:ascii="Arial" w:hAnsi="Arial"/>
        </w:rPr>
        <w:t xml:space="preserve">[Online] </w:t>
      </w:r>
      <w:r w:rsidR="00AA7A2A">
        <w:rPr>
          <w:rFonts w:ascii="Arial" w:hAnsi="Arial"/>
        </w:rPr>
        <w:t>A</w:t>
      </w:r>
      <w:r w:rsidR="00BD1CDB">
        <w:rPr>
          <w:rFonts w:ascii="Arial" w:hAnsi="Arial"/>
        </w:rPr>
        <w:t>vailable:</w:t>
      </w:r>
      <w:r w:rsidR="003F7BD4">
        <w:rPr>
          <w:rFonts w:ascii="Arial" w:hAnsi="Arial"/>
        </w:rPr>
        <w:t xml:space="preserve"> </w:t>
      </w:r>
      <w:hyperlink r:id="rId19" w:history="1">
        <w:r w:rsidR="00BD1CDB" w:rsidRPr="007F6E71">
          <w:rPr>
            <w:rStyle w:val="Hyperlink"/>
            <w:rFonts w:ascii="Arial" w:hAnsi="Arial"/>
          </w:rPr>
          <w:t>https://hdl.handle.net/10779/uos.23414282.v1</w:t>
        </w:r>
      </w:hyperlink>
      <w:r w:rsidR="00440733" w:rsidRPr="00CE4329">
        <w:rPr>
          <w:rFonts w:ascii="Arial" w:hAnsi="Arial"/>
        </w:rPr>
        <w:t xml:space="preserve"> </w:t>
      </w:r>
    </w:p>
    <w:p w14:paraId="0DC58B08" w14:textId="77777777" w:rsidR="00982AB6" w:rsidRPr="00CE4329" w:rsidRDefault="00982AB6" w:rsidP="004B3CC9">
      <w:pPr>
        <w:pStyle w:val="NoSpacing"/>
        <w:rPr>
          <w:rFonts w:ascii="Arial" w:hAnsi="Arial"/>
        </w:rPr>
      </w:pPr>
    </w:p>
    <w:p w14:paraId="3937F1E5" w14:textId="77777777" w:rsidR="004647C8" w:rsidRDefault="004647C8" w:rsidP="00DD6764">
      <w:pPr>
        <w:pStyle w:val="NoSpacing"/>
        <w:spacing w:line="276" w:lineRule="auto"/>
        <w:rPr>
          <w:rFonts w:ascii="Arial" w:hAnsi="Arial"/>
        </w:rPr>
      </w:pPr>
    </w:p>
    <w:p w14:paraId="3A45A5C1" w14:textId="0BFB0D3F" w:rsidR="00374E26" w:rsidRPr="00054F9A" w:rsidRDefault="00374E26" w:rsidP="00DD6764">
      <w:pPr>
        <w:pStyle w:val="NoSpacing"/>
        <w:spacing w:line="276" w:lineRule="auto"/>
        <w:rPr>
          <w:rFonts w:ascii="Arial" w:hAnsi="Arial"/>
        </w:rPr>
      </w:pPr>
      <w:r w:rsidRPr="00CE4329">
        <w:rPr>
          <w:rFonts w:ascii="Arial" w:hAnsi="Arial"/>
        </w:rPr>
        <w:t>Braye,</w:t>
      </w:r>
      <w:r w:rsidR="00791EFD" w:rsidRPr="00CE4329">
        <w:rPr>
          <w:rFonts w:ascii="Arial" w:hAnsi="Arial"/>
        </w:rPr>
        <w:t xml:space="preserve"> </w:t>
      </w:r>
      <w:r w:rsidR="00652276">
        <w:rPr>
          <w:rFonts w:ascii="Arial" w:hAnsi="Arial"/>
        </w:rPr>
        <w:t>S</w:t>
      </w:r>
      <w:r w:rsidR="00791EFD" w:rsidRPr="00CE4329">
        <w:rPr>
          <w:rFonts w:ascii="Arial" w:hAnsi="Arial"/>
        </w:rPr>
        <w:t>.,</w:t>
      </w:r>
      <w:r w:rsidR="00652276">
        <w:rPr>
          <w:rFonts w:ascii="Arial" w:hAnsi="Arial"/>
        </w:rPr>
        <w:t xml:space="preserve"> </w:t>
      </w:r>
      <w:r w:rsidRPr="00CE4329">
        <w:rPr>
          <w:rFonts w:ascii="Arial" w:hAnsi="Arial"/>
        </w:rPr>
        <w:t>Orr</w:t>
      </w:r>
      <w:r w:rsidR="00791EFD" w:rsidRPr="00CE4329">
        <w:rPr>
          <w:rFonts w:ascii="Arial" w:hAnsi="Arial"/>
        </w:rPr>
        <w:t>,</w:t>
      </w:r>
      <w:r w:rsidR="00652276">
        <w:rPr>
          <w:rFonts w:ascii="Arial" w:hAnsi="Arial"/>
        </w:rPr>
        <w:t xml:space="preserve"> </w:t>
      </w:r>
      <w:r w:rsidR="00791EFD" w:rsidRPr="00CE4329">
        <w:rPr>
          <w:rFonts w:ascii="Arial" w:hAnsi="Arial"/>
        </w:rPr>
        <w:t>D.,</w:t>
      </w:r>
      <w:r w:rsidRPr="00CE4329">
        <w:rPr>
          <w:rFonts w:ascii="Arial" w:hAnsi="Arial"/>
        </w:rPr>
        <w:t xml:space="preserve"> and Preston-Shoot</w:t>
      </w:r>
      <w:r w:rsidR="00677D1C" w:rsidRPr="00CE4329">
        <w:rPr>
          <w:rFonts w:ascii="Arial" w:hAnsi="Arial"/>
        </w:rPr>
        <w:t>,</w:t>
      </w:r>
      <w:r w:rsidR="00652276">
        <w:rPr>
          <w:rFonts w:ascii="Arial" w:hAnsi="Arial"/>
        </w:rPr>
        <w:t xml:space="preserve"> </w:t>
      </w:r>
      <w:r w:rsidR="00677D1C" w:rsidRPr="00CE4329">
        <w:rPr>
          <w:rFonts w:ascii="Arial" w:hAnsi="Arial"/>
        </w:rPr>
        <w:t>M</w:t>
      </w:r>
      <w:r w:rsidR="00652276">
        <w:rPr>
          <w:rFonts w:ascii="Arial" w:hAnsi="Arial"/>
        </w:rPr>
        <w:t>.</w:t>
      </w:r>
      <w:r w:rsidR="00677D1C" w:rsidRPr="00CE4329">
        <w:rPr>
          <w:rFonts w:ascii="Arial" w:hAnsi="Arial"/>
        </w:rPr>
        <w:t xml:space="preserve"> </w:t>
      </w:r>
      <w:r w:rsidR="007F3EA0" w:rsidRPr="00CE4329">
        <w:rPr>
          <w:rFonts w:ascii="Arial" w:hAnsi="Arial"/>
        </w:rPr>
        <w:t>(</w:t>
      </w:r>
      <w:r w:rsidR="00412C50">
        <w:rPr>
          <w:rFonts w:ascii="Arial" w:hAnsi="Arial"/>
        </w:rPr>
        <w:t>March 2</w:t>
      </w:r>
      <w:r w:rsidR="00336653">
        <w:rPr>
          <w:rFonts w:ascii="Arial" w:hAnsi="Arial"/>
        </w:rPr>
        <w:t>015</w:t>
      </w:r>
      <w:r w:rsidR="00017C9E">
        <w:rPr>
          <w:rFonts w:ascii="Arial" w:hAnsi="Arial"/>
        </w:rPr>
        <w:t>)</w:t>
      </w:r>
      <w:r w:rsidR="007F3EA0" w:rsidRPr="00CE4329">
        <w:rPr>
          <w:rFonts w:ascii="Arial" w:hAnsi="Arial"/>
        </w:rPr>
        <w:t xml:space="preserve"> </w:t>
      </w:r>
      <w:r w:rsidRPr="00CE4329">
        <w:rPr>
          <w:rFonts w:ascii="Arial" w:hAnsi="Arial"/>
        </w:rPr>
        <w:t>Self-neglect policy and practice: key research messages</w:t>
      </w:r>
      <w:r w:rsidR="007F3EA0" w:rsidRPr="00C45574">
        <w:rPr>
          <w:rFonts w:ascii="Arial" w:hAnsi="Arial"/>
          <w:bCs w:val="0"/>
          <w:color w:val="auto"/>
        </w:rPr>
        <w:t xml:space="preserve"> revised edition</w:t>
      </w:r>
      <w:r w:rsidR="00017C9E">
        <w:rPr>
          <w:rFonts w:ascii="Arial" w:hAnsi="Arial"/>
          <w:bCs w:val="0"/>
          <w:color w:val="auto"/>
        </w:rPr>
        <w:t xml:space="preserve"> (Updated March 2024)</w:t>
      </w:r>
      <w:r w:rsidR="00DC6CA2">
        <w:rPr>
          <w:rFonts w:ascii="Arial" w:hAnsi="Arial"/>
          <w:bCs w:val="0"/>
          <w:color w:val="auto"/>
        </w:rPr>
        <w:t>; SCIE</w:t>
      </w:r>
      <w:r w:rsidR="004A3F09">
        <w:rPr>
          <w:rFonts w:ascii="Arial" w:hAnsi="Arial"/>
          <w:bCs w:val="0"/>
          <w:color w:val="auto"/>
        </w:rPr>
        <w:t xml:space="preserve"> [Online]</w:t>
      </w:r>
      <w:r w:rsidR="00AA7A2A">
        <w:rPr>
          <w:rFonts w:ascii="Arial" w:hAnsi="Arial"/>
          <w:bCs w:val="0"/>
          <w:color w:val="auto"/>
        </w:rPr>
        <w:t xml:space="preserve"> Available:</w:t>
      </w:r>
      <w:r w:rsidR="007F3EA0" w:rsidRPr="00C45574">
        <w:rPr>
          <w:rFonts w:ascii="Arial" w:hAnsi="Arial"/>
          <w:bCs w:val="0"/>
          <w:color w:val="auto"/>
        </w:rPr>
        <w:t xml:space="preserve"> </w:t>
      </w:r>
      <w:hyperlink r:id="rId20" w:history="1">
        <w:r w:rsidR="007F3EA0" w:rsidRPr="00C45574">
          <w:rPr>
            <w:rFonts w:ascii="Arial" w:hAnsi="Arial"/>
            <w:bCs w:val="0"/>
            <w:color w:val="0000FF"/>
            <w:u w:val="single"/>
          </w:rPr>
          <w:t>Self-neglect policy and practice: key research messages</w:t>
        </w:r>
      </w:hyperlink>
      <w:r w:rsidR="00054F9A">
        <w:t xml:space="preserve"> </w:t>
      </w:r>
    </w:p>
    <w:p w14:paraId="54134800" w14:textId="77777777" w:rsidR="00DD12B0" w:rsidRPr="00CE4329" w:rsidRDefault="00DD12B0" w:rsidP="004B3CC9">
      <w:pPr>
        <w:pStyle w:val="NoSpacing"/>
        <w:rPr>
          <w:rFonts w:ascii="Arial" w:hAnsi="Arial"/>
        </w:rPr>
      </w:pPr>
    </w:p>
    <w:p w14:paraId="5160C6BD" w14:textId="6F46003E" w:rsidR="0032191B" w:rsidRPr="00C45574" w:rsidRDefault="0032191B" w:rsidP="00C45574">
      <w:pPr>
        <w:pStyle w:val="NoSpacing"/>
        <w:spacing w:line="360" w:lineRule="auto"/>
        <w:rPr>
          <w:rFonts w:ascii="Arial" w:hAnsi="Arial"/>
          <w:bCs w:val="0"/>
          <w:color w:val="0000FF"/>
          <w:u w:val="single"/>
        </w:rPr>
      </w:pPr>
      <w:r w:rsidRPr="00C45574">
        <w:rPr>
          <w:rFonts w:ascii="Arial" w:hAnsi="Arial"/>
        </w:rPr>
        <w:t>British Psychological Society (2024)</w:t>
      </w:r>
      <w:r w:rsidR="00A61019" w:rsidRPr="00C45574">
        <w:rPr>
          <w:rFonts w:ascii="Arial" w:hAnsi="Arial"/>
        </w:rPr>
        <w:t xml:space="preserve"> A psychological perspective on hoarding (second ed</w:t>
      </w:r>
      <w:r w:rsidR="0006476E" w:rsidRPr="00C45574">
        <w:rPr>
          <w:rFonts w:ascii="Arial" w:hAnsi="Arial"/>
        </w:rPr>
        <w:t>ition)</w:t>
      </w:r>
      <w:r w:rsidR="004A3F09">
        <w:rPr>
          <w:rFonts w:ascii="Arial" w:hAnsi="Arial"/>
        </w:rPr>
        <w:t xml:space="preserve"> [Online]</w:t>
      </w:r>
      <w:r w:rsidR="0098631F">
        <w:rPr>
          <w:rFonts w:ascii="Arial" w:hAnsi="Arial"/>
        </w:rPr>
        <w:t xml:space="preserve"> Available:</w:t>
      </w:r>
      <w:r w:rsidR="00B52C9D">
        <w:rPr>
          <w:rFonts w:ascii="Arial" w:hAnsi="Arial"/>
        </w:rPr>
        <w:t xml:space="preserve"> </w:t>
      </w:r>
      <w:r w:rsidR="0006476E" w:rsidRPr="00CE4329">
        <w:rPr>
          <w:rStyle w:val="cf01"/>
          <w:rFonts w:ascii="Arial" w:hAnsi="Arial" w:cs="Arial"/>
          <w:sz w:val="24"/>
          <w:szCs w:val="24"/>
        </w:rPr>
        <w:t xml:space="preserve"> </w:t>
      </w:r>
      <w:hyperlink r:id="rId21" w:history="1">
        <w:r w:rsidR="00FE02AF" w:rsidRPr="00C45574">
          <w:rPr>
            <w:rFonts w:ascii="Arial" w:hAnsi="Arial"/>
            <w:bCs w:val="0"/>
            <w:color w:val="0000FF"/>
            <w:u w:val="single"/>
          </w:rPr>
          <w:t>A psychological perspective on hoarding | BPS - British Psychological Society</w:t>
        </w:r>
      </w:hyperlink>
      <w:r w:rsidR="00AA7A2A">
        <w:t xml:space="preserve"> </w:t>
      </w:r>
    </w:p>
    <w:p w14:paraId="57DFF0D2" w14:textId="77777777" w:rsidR="00356497" w:rsidRPr="00CE4329" w:rsidRDefault="00356497" w:rsidP="004B3CC9">
      <w:pPr>
        <w:pStyle w:val="NoSpacing"/>
        <w:rPr>
          <w:rStyle w:val="cf01"/>
          <w:rFonts w:ascii="Arial" w:hAnsi="Arial" w:cs="Arial"/>
          <w:sz w:val="24"/>
          <w:szCs w:val="24"/>
        </w:rPr>
      </w:pPr>
    </w:p>
    <w:p w14:paraId="0B6691EF" w14:textId="1ACAADD7" w:rsidR="00DD12B0" w:rsidRPr="00A51F8E" w:rsidRDefault="00DD12B0" w:rsidP="00C45574">
      <w:pPr>
        <w:pStyle w:val="NoSpacing"/>
        <w:spacing w:line="360" w:lineRule="auto"/>
      </w:pPr>
      <w:r w:rsidRPr="00CE4329">
        <w:rPr>
          <w:rStyle w:val="cf01"/>
          <w:rFonts w:ascii="Arial" w:hAnsi="Arial" w:cs="Arial"/>
          <w:sz w:val="24"/>
          <w:szCs w:val="24"/>
        </w:rPr>
        <w:t xml:space="preserve">Care Inspectorate &amp; Her Majesty's Inspectorate of Constabulary Report &amp; Health Care Improvement Scotland. (2018). </w:t>
      </w:r>
      <w:r w:rsidR="00B34F99" w:rsidRPr="00B34F99">
        <w:rPr>
          <w:rStyle w:val="cf01"/>
          <w:rFonts w:ascii="Arial" w:hAnsi="Arial" w:cs="Arial"/>
          <w:i/>
          <w:iCs/>
          <w:sz w:val="24"/>
          <w:szCs w:val="24"/>
        </w:rPr>
        <w:t>“</w:t>
      </w:r>
      <w:r w:rsidRPr="00B34F99">
        <w:rPr>
          <w:rStyle w:val="cf11"/>
          <w:rFonts w:ascii="Arial" w:hAnsi="Arial" w:cs="Arial"/>
          <w:i w:val="0"/>
          <w:iCs w:val="0"/>
          <w:sz w:val="24"/>
          <w:szCs w:val="24"/>
        </w:rPr>
        <w:t>Joint Inspection of Adult Support and Protection in these partnerships: North Ayrshire, Highland, Dundee City, Aberdeenshire, East Dunbartonshire and Midlothian, July 2018</w:t>
      </w:r>
      <w:r w:rsidR="00B34F99" w:rsidRPr="00B34F99">
        <w:rPr>
          <w:rStyle w:val="cf11"/>
          <w:rFonts w:ascii="Arial" w:hAnsi="Arial" w:cs="Arial"/>
          <w:i w:val="0"/>
          <w:iCs w:val="0"/>
          <w:sz w:val="24"/>
          <w:szCs w:val="24"/>
        </w:rPr>
        <w:t>”</w:t>
      </w:r>
      <w:r w:rsidRPr="00B34F99">
        <w:rPr>
          <w:rStyle w:val="cf11"/>
          <w:rFonts w:ascii="Arial" w:hAnsi="Arial" w:cs="Arial"/>
          <w:i w:val="0"/>
          <w:iCs w:val="0"/>
          <w:sz w:val="24"/>
          <w:szCs w:val="24"/>
        </w:rPr>
        <w:t>.</w:t>
      </w:r>
      <w:r w:rsidRPr="00CE4329">
        <w:rPr>
          <w:rStyle w:val="cf11"/>
          <w:rFonts w:ascii="Arial" w:hAnsi="Arial" w:cs="Arial"/>
          <w:sz w:val="24"/>
          <w:szCs w:val="24"/>
        </w:rPr>
        <w:t xml:space="preserve"> </w:t>
      </w:r>
      <w:r w:rsidR="00A51F8E">
        <w:rPr>
          <w:rStyle w:val="cf11"/>
          <w:rFonts w:ascii="Arial" w:hAnsi="Arial" w:cs="Arial"/>
          <w:i w:val="0"/>
          <w:iCs w:val="0"/>
          <w:sz w:val="24"/>
          <w:szCs w:val="24"/>
        </w:rPr>
        <w:t xml:space="preserve">[Online] </w:t>
      </w:r>
      <w:r w:rsidR="0098631F">
        <w:rPr>
          <w:rStyle w:val="cf11"/>
          <w:rFonts w:ascii="Arial" w:hAnsi="Arial" w:cs="Arial"/>
          <w:i w:val="0"/>
          <w:iCs w:val="0"/>
          <w:sz w:val="24"/>
          <w:szCs w:val="24"/>
        </w:rPr>
        <w:t xml:space="preserve">Available: </w:t>
      </w:r>
      <w:hyperlink r:id="rId22" w:history="1">
        <w:r w:rsidR="0098631F" w:rsidRPr="007F6E71">
          <w:rPr>
            <w:rStyle w:val="Hyperlink"/>
            <w:rFonts w:ascii="Arial" w:hAnsi="Arial"/>
          </w:rPr>
          <w:t>https://hub.careinspectorate.com/media/3402/review-of-adult-support-and-protection-report.pdf</w:t>
        </w:r>
      </w:hyperlink>
      <w:r w:rsidR="00B149F6">
        <w:rPr>
          <w:rStyle w:val="cf01"/>
          <w:rFonts w:ascii="Arial" w:hAnsi="Arial" w:cs="Arial"/>
          <w:color w:val="0000FF"/>
          <w:sz w:val="24"/>
          <w:szCs w:val="24"/>
          <w:u w:val="single"/>
        </w:rPr>
        <w:t xml:space="preserve"> </w:t>
      </w:r>
    </w:p>
    <w:p w14:paraId="52774936" w14:textId="77777777" w:rsidR="001D63FB" w:rsidRDefault="001D63FB" w:rsidP="00C45574">
      <w:pPr>
        <w:pStyle w:val="NoSpacing"/>
        <w:spacing w:line="360" w:lineRule="auto"/>
      </w:pPr>
    </w:p>
    <w:p w14:paraId="5540F5D9" w14:textId="4275012B" w:rsidR="001D63FB" w:rsidRPr="00162EB2" w:rsidRDefault="001D63FB" w:rsidP="00C45574">
      <w:pPr>
        <w:pStyle w:val="NoSpacing"/>
        <w:spacing w:line="360" w:lineRule="auto"/>
        <w:rPr>
          <w:rFonts w:ascii="Arial" w:hAnsi="Arial"/>
        </w:rPr>
      </w:pPr>
      <w:r>
        <w:rPr>
          <w:rFonts w:ascii="Arial" w:hAnsi="Arial"/>
        </w:rPr>
        <w:t xml:space="preserve">Care Inspectorate </w:t>
      </w:r>
      <w:r w:rsidR="00571D3A">
        <w:rPr>
          <w:rFonts w:ascii="Arial" w:hAnsi="Arial"/>
        </w:rPr>
        <w:t xml:space="preserve">(2023) </w:t>
      </w:r>
      <w:r w:rsidR="007745C6">
        <w:rPr>
          <w:rFonts w:ascii="Arial" w:hAnsi="Arial"/>
        </w:rPr>
        <w:t>“Self-evaluation for improvement</w:t>
      </w:r>
      <w:r w:rsidR="00B42897">
        <w:rPr>
          <w:rFonts w:ascii="Arial" w:hAnsi="Arial"/>
        </w:rPr>
        <w:t xml:space="preserve"> – your guide” [Online]</w:t>
      </w:r>
      <w:r w:rsidR="0048502A">
        <w:rPr>
          <w:rFonts w:ascii="Arial" w:hAnsi="Arial"/>
        </w:rPr>
        <w:t xml:space="preserve"> </w:t>
      </w:r>
      <w:r w:rsidR="0098631F">
        <w:rPr>
          <w:rFonts w:ascii="Arial" w:hAnsi="Arial"/>
        </w:rPr>
        <w:t>Avai</w:t>
      </w:r>
      <w:r w:rsidR="007B0235">
        <w:rPr>
          <w:rFonts w:ascii="Arial" w:hAnsi="Arial"/>
        </w:rPr>
        <w:t xml:space="preserve">lable: </w:t>
      </w:r>
      <w:hyperlink r:id="rId23" w:history="1">
        <w:r w:rsidR="0048502A" w:rsidRPr="00B52C9D">
          <w:rPr>
            <w:rFonts w:ascii="Arial" w:hAnsi="Arial"/>
            <w:bCs w:val="0"/>
            <w:color w:val="0000FF"/>
            <w:u w:val="single"/>
          </w:rPr>
          <w:t>Self</w:t>
        </w:r>
        <w:r w:rsidR="00B2073E" w:rsidRPr="00B52C9D">
          <w:rPr>
            <w:rFonts w:ascii="Arial" w:hAnsi="Arial"/>
            <w:bCs w:val="0"/>
            <w:color w:val="0000FF"/>
            <w:u w:val="single"/>
          </w:rPr>
          <w:t xml:space="preserve"> </w:t>
        </w:r>
        <w:r w:rsidR="0048502A" w:rsidRPr="00B52C9D">
          <w:rPr>
            <w:rFonts w:ascii="Arial" w:hAnsi="Arial"/>
            <w:bCs w:val="0"/>
            <w:color w:val="0000FF"/>
            <w:u w:val="single"/>
          </w:rPr>
          <w:t>evaluation for improvement - your guide.pdf</w:t>
        </w:r>
      </w:hyperlink>
      <w:r w:rsidR="00563F4F" w:rsidRPr="00B52C9D">
        <w:rPr>
          <w:rFonts w:ascii="Arial" w:hAnsi="Arial"/>
        </w:rPr>
        <w:t xml:space="preserve"> </w:t>
      </w:r>
    </w:p>
    <w:p w14:paraId="09F9690C" w14:textId="77777777" w:rsidR="00CD6EA3" w:rsidRDefault="00CD6EA3" w:rsidP="00C45574">
      <w:pPr>
        <w:pStyle w:val="NoSpacing"/>
        <w:spacing w:line="360" w:lineRule="auto"/>
      </w:pPr>
    </w:p>
    <w:p w14:paraId="64197D9F" w14:textId="64D18D3C" w:rsidR="00CD6EA3" w:rsidRPr="00B2073E" w:rsidRDefault="00CD6EA3" w:rsidP="00996E18">
      <w:r>
        <w:t>Chartered Institute of Environmental Health</w:t>
      </w:r>
      <w:r w:rsidR="00996E18">
        <w:t>. “Professional Practice</w:t>
      </w:r>
      <w:r w:rsidR="00F83FCB">
        <w:t xml:space="preserve"> Note: Hoarding and how to approach it</w:t>
      </w:r>
      <w:r w:rsidR="004465F0">
        <w:t xml:space="preserve"> – guidance for Environmental Health Officers and others”</w:t>
      </w:r>
      <w:r w:rsidR="0024258D">
        <w:t xml:space="preserve"> [Online]</w:t>
      </w:r>
      <w:r w:rsidR="00456CCC">
        <w:t xml:space="preserve"> </w:t>
      </w:r>
      <w:r w:rsidR="005277F3">
        <w:t>Available:</w:t>
      </w:r>
      <w:r w:rsidR="0024258D">
        <w:t xml:space="preserve"> </w:t>
      </w:r>
      <w:hyperlink r:id="rId24" w:history="1">
        <w:r w:rsidR="00456CCC" w:rsidRPr="00456CCC">
          <w:rPr>
            <w:color w:val="0000FF"/>
            <w:u w:val="single"/>
          </w:rPr>
          <w:t>Hoarding</w:t>
        </w:r>
      </w:hyperlink>
      <w:r w:rsidR="005277F3">
        <w:t xml:space="preserve"> </w:t>
      </w:r>
    </w:p>
    <w:p w14:paraId="4EFBE4E2" w14:textId="77777777" w:rsidR="006D7F6F" w:rsidRPr="00CE4329" w:rsidRDefault="006D7F6F" w:rsidP="0016684F"/>
    <w:p w14:paraId="4EFBE4E3" w14:textId="77777777" w:rsidR="00FF0619" w:rsidRPr="00C45574" w:rsidRDefault="00CE4D1F" w:rsidP="00C45574">
      <w:pPr>
        <w:pStyle w:val="NoSpacing"/>
        <w:spacing w:line="360" w:lineRule="auto"/>
        <w:rPr>
          <w:rFonts w:ascii="Arial" w:hAnsi="Arial"/>
        </w:rPr>
      </w:pPr>
      <w:r w:rsidRPr="00CE4329">
        <w:rPr>
          <w:rFonts w:ascii="Arial" w:hAnsi="Arial"/>
        </w:rPr>
        <w:t>Dawson</w:t>
      </w:r>
      <w:r w:rsidR="00FF5D3C" w:rsidRPr="00CE4329">
        <w:rPr>
          <w:rFonts w:ascii="Arial" w:hAnsi="Arial"/>
          <w:bCs w:val="0"/>
        </w:rPr>
        <w:t>, J.</w:t>
      </w:r>
      <w:r w:rsidRPr="00CE4329">
        <w:rPr>
          <w:rFonts w:ascii="Arial" w:hAnsi="Arial"/>
        </w:rPr>
        <w:t xml:space="preserve"> (2020), Article. “The Conundrum of self-neglect”</w:t>
      </w:r>
      <w:r w:rsidR="00FF5D3C" w:rsidRPr="00CE4329">
        <w:rPr>
          <w:rFonts w:ascii="Arial" w:hAnsi="Arial"/>
          <w:bCs w:val="0"/>
        </w:rPr>
        <w:t>;</w:t>
      </w:r>
      <w:r w:rsidRPr="00CE4329">
        <w:rPr>
          <w:rFonts w:ascii="Arial" w:hAnsi="Arial"/>
        </w:rPr>
        <w:t xml:space="preserve"> British Journal of GPs.</w:t>
      </w:r>
      <w:r w:rsidRPr="00C45574">
        <w:rPr>
          <w:rFonts w:ascii="Arial" w:hAnsi="Arial"/>
        </w:rPr>
        <w:t xml:space="preserve"> </w:t>
      </w:r>
    </w:p>
    <w:p w14:paraId="4EFBE4E4" w14:textId="77777777" w:rsidR="00FF0619" w:rsidRPr="00C45574" w:rsidRDefault="00FF0619" w:rsidP="00FF0619">
      <w:pPr>
        <w:pStyle w:val="NoSpacing"/>
        <w:rPr>
          <w:rFonts w:ascii="Arial" w:hAnsi="Arial"/>
        </w:rPr>
      </w:pPr>
    </w:p>
    <w:p w14:paraId="4EFBE4E5" w14:textId="1DBAA29E" w:rsidR="00FF0619" w:rsidRPr="00C45574" w:rsidRDefault="00CE4D1F" w:rsidP="00C45574">
      <w:pPr>
        <w:pStyle w:val="NoSpacing"/>
        <w:spacing w:line="360" w:lineRule="auto"/>
        <w:rPr>
          <w:rFonts w:ascii="Arial" w:hAnsi="Arial"/>
        </w:rPr>
      </w:pPr>
      <w:r w:rsidRPr="00C45574">
        <w:rPr>
          <w:rFonts w:ascii="Arial" w:hAnsi="Arial"/>
        </w:rPr>
        <w:t>Department of Health</w:t>
      </w:r>
      <w:r w:rsidR="003B28CF">
        <w:rPr>
          <w:rFonts w:ascii="Arial" w:hAnsi="Arial"/>
        </w:rPr>
        <w:t xml:space="preserve"> (2014) </w:t>
      </w:r>
      <w:r w:rsidR="003C15FA">
        <w:rPr>
          <w:rFonts w:ascii="Arial" w:hAnsi="Arial"/>
        </w:rPr>
        <w:t>“</w:t>
      </w:r>
      <w:r w:rsidRPr="00C45574">
        <w:rPr>
          <w:rFonts w:ascii="Arial" w:hAnsi="Arial"/>
        </w:rPr>
        <w:t xml:space="preserve">Care and support statutory guidance. Issued under the Care Act 2014. </w:t>
      </w:r>
      <w:r w:rsidR="0059672A">
        <w:rPr>
          <w:rFonts w:ascii="Arial" w:hAnsi="Arial"/>
        </w:rPr>
        <w:t xml:space="preserve">[Online] </w:t>
      </w:r>
      <w:hyperlink r:id="rId25" w:history="1">
        <w:r w:rsidRPr="00C45574">
          <w:rPr>
            <w:rStyle w:val="Hyperlink"/>
            <w:rFonts w:ascii="Arial" w:hAnsi="Arial"/>
          </w:rPr>
          <w:t>https://tinyurl.com/u2va3ssd</w:t>
        </w:r>
      </w:hyperlink>
      <w:r w:rsidRPr="00C45574">
        <w:rPr>
          <w:rFonts w:ascii="Arial" w:hAnsi="Arial"/>
        </w:rPr>
        <w:t> </w:t>
      </w:r>
    </w:p>
    <w:p w14:paraId="3953531E" w14:textId="77777777" w:rsidR="004D1ADC" w:rsidRPr="00C45574" w:rsidRDefault="004D1ADC" w:rsidP="00FF0619">
      <w:pPr>
        <w:pStyle w:val="NoSpacing"/>
        <w:rPr>
          <w:rFonts w:ascii="Arial" w:hAnsi="Arial"/>
        </w:rPr>
      </w:pPr>
    </w:p>
    <w:p w14:paraId="3AF2815D" w14:textId="77777777" w:rsidR="00871DBE" w:rsidRDefault="004D1ADC" w:rsidP="00C45574">
      <w:pPr>
        <w:pStyle w:val="NoSpacing"/>
        <w:spacing w:line="360" w:lineRule="auto"/>
        <w:rPr>
          <w:rFonts w:ascii="Arial" w:hAnsi="Arial"/>
        </w:rPr>
      </w:pPr>
      <w:r w:rsidRPr="00C45574">
        <w:rPr>
          <w:rFonts w:ascii="Arial" w:hAnsi="Arial"/>
        </w:rPr>
        <w:t xml:space="preserve">Department of </w:t>
      </w:r>
      <w:r w:rsidR="00E01963" w:rsidRPr="00C45574">
        <w:rPr>
          <w:rFonts w:ascii="Arial" w:hAnsi="Arial"/>
        </w:rPr>
        <w:t>Health, Social Services and Public Safety (DHSSPS)</w:t>
      </w:r>
      <w:r w:rsidR="00786D11" w:rsidRPr="00C45574">
        <w:rPr>
          <w:rFonts w:ascii="Arial" w:hAnsi="Arial"/>
        </w:rPr>
        <w:t xml:space="preserve"> and the Department of Justice (D</w:t>
      </w:r>
      <w:r w:rsidR="00772A4A" w:rsidRPr="00C45574">
        <w:rPr>
          <w:rFonts w:ascii="Arial" w:hAnsi="Arial"/>
        </w:rPr>
        <w:t xml:space="preserve">OJ) </w:t>
      </w:r>
      <w:r w:rsidR="00E131CD" w:rsidRPr="00C45574">
        <w:rPr>
          <w:rFonts w:ascii="Arial" w:hAnsi="Arial"/>
        </w:rPr>
        <w:t>(2015)</w:t>
      </w:r>
      <w:r w:rsidR="00AE4CBA" w:rsidRPr="00C45574">
        <w:rPr>
          <w:rFonts w:ascii="Arial" w:hAnsi="Arial"/>
        </w:rPr>
        <w:t xml:space="preserve"> Adult Safeguarding Policy for Northern Ireland</w:t>
      </w:r>
      <w:r w:rsidR="0090721C" w:rsidRPr="00C45574">
        <w:rPr>
          <w:rFonts w:ascii="Arial" w:hAnsi="Arial"/>
        </w:rPr>
        <w:t xml:space="preserve"> </w:t>
      </w:r>
      <w:r w:rsidR="003372C3" w:rsidRPr="00C45574">
        <w:rPr>
          <w:rFonts w:ascii="Arial" w:hAnsi="Arial"/>
        </w:rPr>
        <w:t>‘</w:t>
      </w:r>
      <w:r w:rsidR="00E131CD" w:rsidRPr="00C45574">
        <w:rPr>
          <w:rFonts w:ascii="Arial" w:hAnsi="Arial"/>
        </w:rPr>
        <w:t>Adult Safeguarding</w:t>
      </w:r>
      <w:r w:rsidR="003372C3" w:rsidRPr="00C45574">
        <w:rPr>
          <w:rFonts w:ascii="Arial" w:hAnsi="Arial"/>
        </w:rPr>
        <w:t>: Prevention and Protection in Partnership</w:t>
      </w:r>
      <w:r w:rsidR="006B5011" w:rsidRPr="00C45574">
        <w:rPr>
          <w:rFonts w:ascii="Arial" w:hAnsi="Arial"/>
        </w:rPr>
        <w:t xml:space="preserve">’. </w:t>
      </w:r>
    </w:p>
    <w:p w14:paraId="7AB103F4" w14:textId="77777777" w:rsidR="00871DBE" w:rsidRDefault="00871DBE" w:rsidP="00C45574">
      <w:pPr>
        <w:pStyle w:val="NoSpacing"/>
        <w:spacing w:line="360" w:lineRule="auto"/>
        <w:rPr>
          <w:rFonts w:ascii="Arial" w:hAnsi="Arial"/>
        </w:rPr>
      </w:pPr>
    </w:p>
    <w:p w14:paraId="2B4A5CBA" w14:textId="1BFD52A1" w:rsidR="004D1ADC" w:rsidRDefault="00871DBE" w:rsidP="00C45574">
      <w:pPr>
        <w:pStyle w:val="NoSpacing"/>
        <w:spacing w:line="360" w:lineRule="auto"/>
        <w:rPr>
          <w:rFonts w:ascii="Arial" w:hAnsi="Arial"/>
        </w:rPr>
      </w:pPr>
      <w:r>
        <w:rPr>
          <w:rFonts w:ascii="Arial" w:hAnsi="Arial"/>
        </w:rPr>
        <w:t xml:space="preserve">Dumfries and </w:t>
      </w:r>
      <w:r w:rsidR="00947175">
        <w:rPr>
          <w:rFonts w:ascii="Arial" w:hAnsi="Arial"/>
        </w:rPr>
        <w:t>Galloway Public Protection Partnership. “Self-neglect and Hoarding Protocol</w:t>
      </w:r>
      <w:r w:rsidR="005677DE">
        <w:rPr>
          <w:rFonts w:ascii="Arial" w:hAnsi="Arial"/>
        </w:rPr>
        <w:t xml:space="preserve">: When the most neglected room in your house is yourself”. [Online] </w:t>
      </w:r>
      <w:r w:rsidR="000A38FD">
        <w:rPr>
          <w:rFonts w:ascii="Arial" w:hAnsi="Arial"/>
        </w:rPr>
        <w:t>A</w:t>
      </w:r>
      <w:r w:rsidR="001667C6">
        <w:rPr>
          <w:rFonts w:ascii="Arial" w:hAnsi="Arial"/>
        </w:rPr>
        <w:t xml:space="preserve">vailable: </w:t>
      </w:r>
      <w:hyperlink r:id="rId26" w:history="1">
        <w:r w:rsidR="001667C6" w:rsidRPr="003224D3">
          <w:rPr>
            <w:rFonts w:ascii="Arial" w:hAnsi="Arial"/>
            <w:bCs w:val="0"/>
            <w:color w:val="0000FF"/>
            <w:u w:val="single"/>
          </w:rPr>
          <w:t>3d_-_0210-21_Self-Neglect_and_Hoarding_Protocol.pdf</w:t>
        </w:r>
      </w:hyperlink>
      <w:r w:rsidR="00314769" w:rsidRPr="003224D3">
        <w:rPr>
          <w:rFonts w:ascii="Arial" w:hAnsi="Arial"/>
        </w:rPr>
        <w:t xml:space="preserve"> </w:t>
      </w:r>
    </w:p>
    <w:p w14:paraId="2941B0B5" w14:textId="77777777" w:rsidR="00334723" w:rsidRDefault="00334723" w:rsidP="00C45574">
      <w:pPr>
        <w:pStyle w:val="NoSpacing"/>
        <w:spacing w:line="360" w:lineRule="auto"/>
        <w:rPr>
          <w:rFonts w:ascii="Arial" w:hAnsi="Arial"/>
        </w:rPr>
      </w:pPr>
    </w:p>
    <w:p w14:paraId="3C229762" w14:textId="484EAB66" w:rsidR="00CB1270" w:rsidRPr="00703FAD" w:rsidRDefault="005E07B5" w:rsidP="0016684F">
      <w:r>
        <w:t>Frost, R. O., Steketee</w:t>
      </w:r>
      <w:r w:rsidR="00B77881">
        <w:t>, G., Tolin, D. F. et al</w:t>
      </w:r>
      <w:r w:rsidR="00C81A5B">
        <w:t xml:space="preserve"> (2008) “Development and Validation of the </w:t>
      </w:r>
      <w:r w:rsidR="00C701F2">
        <w:t xml:space="preserve">Clutter Image Rating”. </w:t>
      </w:r>
      <w:r w:rsidR="00C701F2">
        <w:rPr>
          <w:i/>
          <w:iCs/>
        </w:rPr>
        <w:t xml:space="preserve">J </w:t>
      </w:r>
      <w:r w:rsidR="00EB3CB9">
        <w:rPr>
          <w:i/>
          <w:iCs/>
        </w:rPr>
        <w:t>Psychopathological</w:t>
      </w:r>
      <w:r w:rsidR="00547663">
        <w:rPr>
          <w:i/>
          <w:iCs/>
        </w:rPr>
        <w:t xml:space="preserve"> Beh Assess 30</w:t>
      </w:r>
      <w:r w:rsidR="00703FAD">
        <w:rPr>
          <w:i/>
          <w:iCs/>
        </w:rPr>
        <w:t xml:space="preserve">, </w:t>
      </w:r>
      <w:r w:rsidR="00703FAD">
        <w:t>193-203 (2008)</w:t>
      </w:r>
      <w:r w:rsidR="00F768E7">
        <w:t xml:space="preserve">. [Online] Available: </w:t>
      </w:r>
      <w:hyperlink r:id="rId27" w:history="1">
        <w:r w:rsidR="00454A9F" w:rsidRPr="007F6E71">
          <w:rPr>
            <w:rStyle w:val="Hyperlink"/>
          </w:rPr>
          <w:t>https://doi.org/10.1007/s10862-007-9068-7</w:t>
        </w:r>
      </w:hyperlink>
      <w:r w:rsidR="00454A9F">
        <w:t xml:space="preserve"> </w:t>
      </w:r>
    </w:p>
    <w:p w14:paraId="2199430E" w14:textId="77777777" w:rsidR="005E07B5" w:rsidRDefault="005E07B5" w:rsidP="0016684F"/>
    <w:p w14:paraId="4EFBE4E8" w14:textId="57D50121" w:rsidR="00581A61" w:rsidRDefault="00CE4D1F" w:rsidP="0016684F">
      <w:r w:rsidRPr="00C45574">
        <w:t xml:space="preserve">Gardelli, S. </w:t>
      </w:r>
      <w:r w:rsidR="002547FE" w:rsidRPr="00C45574">
        <w:t>(12 September 2022</w:t>
      </w:r>
      <w:r w:rsidR="00706B2D" w:rsidRPr="00C45574">
        <w:t xml:space="preserve">) Report: ‘Social housing tenants and hoarding behaviour: </w:t>
      </w:r>
      <w:r w:rsidR="00332607" w:rsidRPr="00C45574">
        <w:t xml:space="preserve">a landlord’s perspective’; </w:t>
      </w:r>
      <w:r w:rsidR="007F3775" w:rsidRPr="00C45574">
        <w:t xml:space="preserve">Housing Options Scotland and </w:t>
      </w:r>
      <w:r w:rsidR="00236ED7" w:rsidRPr="00C45574">
        <w:t>University of Stirling.</w:t>
      </w:r>
    </w:p>
    <w:p w14:paraId="403ADAC7" w14:textId="77777777" w:rsidR="00BD406B" w:rsidRDefault="00BD406B" w:rsidP="0016684F"/>
    <w:p w14:paraId="50F35F00" w14:textId="7638A8CD" w:rsidR="00BD406B" w:rsidRPr="006E7F2E" w:rsidRDefault="00BD406B" w:rsidP="0016684F">
      <w:r>
        <w:t>Gibbons. S., (2006)</w:t>
      </w:r>
      <w:r w:rsidR="009A1637">
        <w:t xml:space="preserve"> “Self-Neglect: A proposed New NANDA Diagnosis</w:t>
      </w:r>
      <w:r w:rsidR="00C85D93">
        <w:t xml:space="preserve">”. </w:t>
      </w:r>
      <w:r w:rsidR="00C85D93">
        <w:rPr>
          <w:i/>
          <w:iCs/>
        </w:rPr>
        <w:t xml:space="preserve">International Journal </w:t>
      </w:r>
      <w:r w:rsidR="006E7F2E">
        <w:rPr>
          <w:i/>
          <w:iCs/>
        </w:rPr>
        <w:t>of Nursing Terminologies and Classification</w:t>
      </w:r>
      <w:r w:rsidR="001964BD">
        <w:t>; 17: 10 – 18.</w:t>
      </w:r>
    </w:p>
    <w:p w14:paraId="4EFBE4E9" w14:textId="77777777" w:rsidR="00581A61" w:rsidRPr="00C45574" w:rsidRDefault="00581A61" w:rsidP="0016684F"/>
    <w:p w14:paraId="4EFBE4EA" w14:textId="31AFF454" w:rsidR="001F7008" w:rsidRPr="00CE4329" w:rsidRDefault="00CE4D1F" w:rsidP="0016684F">
      <w:r w:rsidRPr="00CE4329">
        <w:t>Lee, S.M. et al (2022) “Evidence to guide ethical decision-making in the management of older people living in squalor: a narrative view</w:t>
      </w:r>
      <w:r w:rsidR="00806824" w:rsidRPr="00CE4329">
        <w:t>,</w:t>
      </w:r>
      <w:r w:rsidR="00E43D35" w:rsidRPr="00CE4329">
        <w:t xml:space="preserve"> </w:t>
      </w:r>
      <w:r w:rsidR="00DD6764" w:rsidRPr="00CE4329">
        <w:t>International Medicine</w:t>
      </w:r>
      <w:r w:rsidR="00806824" w:rsidRPr="00CE4329">
        <w:t xml:space="preserve"> Journal</w:t>
      </w:r>
      <w:r w:rsidR="00E43D35" w:rsidRPr="00CE4329">
        <w:t xml:space="preserve"> 52 (8): 1304-1312.</w:t>
      </w:r>
      <w:r w:rsidR="00E3685E">
        <w:t xml:space="preserve"> </w:t>
      </w:r>
      <w:r w:rsidR="00921BAE">
        <w:t>(</w:t>
      </w:r>
      <w:r w:rsidR="00E43D35" w:rsidRPr="00CE4329">
        <w:t>metajour.nl/35762169)</w:t>
      </w:r>
    </w:p>
    <w:p w14:paraId="30A99D2B" w14:textId="77777777" w:rsidR="00CD313A" w:rsidRPr="00CE4329" w:rsidRDefault="00CD313A" w:rsidP="0016684F"/>
    <w:p w14:paraId="5F88E257" w14:textId="46D29DFF" w:rsidR="00CD313A" w:rsidRPr="00C01713" w:rsidRDefault="00CD313A" w:rsidP="00C01713">
      <w:r w:rsidRPr="00C01713">
        <w:t xml:space="preserve">Mackay, K. (2017). Choosing to Live with Harm? A Presentation of two Case Studies to Explore the Perspective of those who Experienced Adult Safeguarding Interventions. Ethics and Social Welfare, 11(1), 33–46. </w:t>
      </w:r>
      <w:r w:rsidR="00041127">
        <w:t xml:space="preserve">[Online] Available: </w:t>
      </w:r>
      <w:hyperlink r:id="rId28" w:history="1">
        <w:r w:rsidR="00041127" w:rsidRPr="007F6E71">
          <w:rPr>
            <w:rStyle w:val="Hyperlink"/>
          </w:rPr>
          <w:t>https://doi.org/10.1080/17496535.2017.1280069</w:t>
        </w:r>
      </w:hyperlink>
      <w:r w:rsidR="00041127">
        <w:t xml:space="preserve"> </w:t>
      </w:r>
    </w:p>
    <w:p w14:paraId="4EFBE4EB" w14:textId="77777777" w:rsidR="001F7008" w:rsidRPr="00C45574" w:rsidRDefault="001F7008" w:rsidP="0016684F"/>
    <w:p w14:paraId="4EFBE4EC" w14:textId="77777777" w:rsidR="00475401" w:rsidRPr="00CE4329" w:rsidRDefault="00CE4D1F" w:rsidP="0016684F">
      <w:r w:rsidRPr="00CE4329">
        <w:t>Maier, T. (2004) “On phenomenology and classification of hoarding”; Wiley online.</w:t>
      </w:r>
    </w:p>
    <w:p w14:paraId="5FFAF24B" w14:textId="77777777" w:rsidR="008B6C0E" w:rsidRDefault="008B6C0E" w:rsidP="0016684F"/>
    <w:p w14:paraId="4EFBE4ED" w14:textId="27C587E4" w:rsidR="00475401" w:rsidRPr="00CE4329" w:rsidRDefault="00CE4D1F" w:rsidP="0016684F">
      <w:r w:rsidRPr="00CE4329">
        <w:t>Martineau, S. et al (2021) “Social care responses to self-neglect among older people: an evidence review of what works in practice”</w:t>
      </w:r>
    </w:p>
    <w:p w14:paraId="3847F3FF" w14:textId="77777777" w:rsidR="008B6C0E" w:rsidRDefault="008B6C0E" w:rsidP="0016684F"/>
    <w:p w14:paraId="4E3BAB23" w14:textId="347B158E" w:rsidR="00D80847" w:rsidRPr="001836D5" w:rsidRDefault="00D80847" w:rsidP="00D80847">
      <w:r w:rsidRPr="00C85E4F">
        <w:t>Mental Health (Care and Treatment) (Scotland) Act 2003</w:t>
      </w:r>
      <w:r>
        <w:rPr>
          <w:i/>
          <w:iCs/>
        </w:rPr>
        <w:t xml:space="preserve"> </w:t>
      </w:r>
      <w:r>
        <w:t xml:space="preserve">[Online] Available:  </w:t>
      </w:r>
      <w:hyperlink r:id="rId29" w:history="1">
        <w:r w:rsidRPr="001836D5">
          <w:rPr>
            <w:color w:val="0000FF"/>
            <w:u w:val="single"/>
          </w:rPr>
          <w:t>Mental Health (Care and Treatment) (Scotland) Act 2003</w:t>
        </w:r>
      </w:hyperlink>
    </w:p>
    <w:p w14:paraId="367809EE" w14:textId="77777777" w:rsidR="00D80847" w:rsidRDefault="00D80847" w:rsidP="0016684F"/>
    <w:p w14:paraId="4EFBE4EE" w14:textId="64D41009" w:rsidR="00C47AC3" w:rsidRPr="00CE4329" w:rsidRDefault="00CE4D1F" w:rsidP="0016684F">
      <w:r w:rsidRPr="00CE4329">
        <w:t>Molyneux, K. (2021) “Is self-neglect a safeguarding concern? An ethical dilemma”.</w:t>
      </w:r>
    </w:p>
    <w:p w14:paraId="2C301DA9" w14:textId="77777777" w:rsidR="008B6C0E" w:rsidRDefault="008B6C0E" w:rsidP="0016684F"/>
    <w:p w14:paraId="7824991F" w14:textId="28E56F8E" w:rsidR="00253054" w:rsidRPr="00CE4329" w:rsidRDefault="009B3366" w:rsidP="0016684F">
      <w:r>
        <w:lastRenderedPageBreak/>
        <w:t>M</w:t>
      </w:r>
      <w:r w:rsidR="00253054" w:rsidRPr="00CE4329">
        <w:t xml:space="preserve">ontgomery, </w:t>
      </w:r>
      <w:r w:rsidR="0042664C" w:rsidRPr="00CE4329">
        <w:t xml:space="preserve">L. &amp; McKee, J. (2017) ‘Adult </w:t>
      </w:r>
      <w:r w:rsidR="00C06DFD" w:rsidRPr="00CE4329">
        <w:t>safeguarding in Northern Ireland: prevention, protection, partnership</w:t>
      </w:r>
      <w:r w:rsidR="00B60797" w:rsidRPr="00CE4329">
        <w:t xml:space="preserve">. </w:t>
      </w:r>
      <w:r w:rsidR="00B60797" w:rsidRPr="00CE4329">
        <w:rPr>
          <w:i/>
          <w:iCs/>
        </w:rPr>
        <w:t>Journal of Adult Protection</w:t>
      </w:r>
      <w:r w:rsidR="006467EF" w:rsidRPr="00CE4329">
        <w:rPr>
          <w:i/>
          <w:iCs/>
        </w:rPr>
        <w:t xml:space="preserve">. </w:t>
      </w:r>
      <w:r w:rsidR="006467EF" w:rsidRPr="00CE4329">
        <w:t>Advance online publication</w:t>
      </w:r>
      <w:r w:rsidR="00AE7CAB" w:rsidRPr="00CE4329">
        <w:t>. https://doi.org/10.</w:t>
      </w:r>
      <w:r w:rsidR="00400BA8" w:rsidRPr="00CE4329">
        <w:t>1108/JAP-03-2017-0011.</w:t>
      </w:r>
    </w:p>
    <w:p w14:paraId="6720BFAA" w14:textId="77777777" w:rsidR="00A6617D" w:rsidRDefault="00A6617D" w:rsidP="0016684F"/>
    <w:p w14:paraId="4EFBE4EF" w14:textId="79DB24D4" w:rsidR="00324CE5" w:rsidRPr="00C45574" w:rsidRDefault="00CE4D1F" w:rsidP="0016684F">
      <w:pPr>
        <w:rPr>
          <w:rFonts w:eastAsia="Times New Roman"/>
          <w:color w:val="212121"/>
          <w:kern w:val="0"/>
          <w:lang w:eastAsia="en-GB"/>
          <w14:ligatures w14:val="none"/>
        </w:rPr>
      </w:pPr>
      <w:r w:rsidRPr="00CE4329">
        <w:t>Moreau, A. Dallaire, B. (2023) “Hoarding problems among seniors: experience of Quebec caregivers”.</w:t>
      </w:r>
      <w:r w:rsidR="00C10F5A" w:rsidRPr="00CE4329">
        <w:t xml:space="preserve"> </w:t>
      </w:r>
    </w:p>
    <w:p w14:paraId="795B0637" w14:textId="77777777" w:rsidR="008B6C0E" w:rsidRDefault="008B6C0E" w:rsidP="0016684F">
      <w:pPr>
        <w:rPr>
          <w:bCs/>
          <w:color w:val="222222"/>
        </w:rPr>
      </w:pPr>
    </w:p>
    <w:p w14:paraId="2239F154" w14:textId="7BDD7193" w:rsidR="00D62AA4" w:rsidRDefault="00CE4D1F" w:rsidP="0016684F">
      <w:r w:rsidRPr="00CE4329">
        <w:rPr>
          <w:bCs/>
          <w:color w:val="222222"/>
        </w:rPr>
        <w:t>Morein-Zamir, Ahluwakia, S. (2023) “Hoarding disorder: evidence and best practice in primary care”.</w:t>
      </w:r>
      <w:r w:rsidR="00234414" w:rsidRPr="00CE4329">
        <w:rPr>
          <w:bCs/>
          <w:color w:val="222222"/>
        </w:rPr>
        <w:t xml:space="preserve"> </w:t>
      </w:r>
      <w:hyperlink r:id="rId30" w:history="1">
        <w:r w:rsidR="00234414" w:rsidRPr="00C45574">
          <w:rPr>
            <w:rFonts w:eastAsia="Times New Roman"/>
            <w:color w:val="376FAA"/>
            <w:kern w:val="0"/>
            <w:u w:val="single"/>
            <w:lang w:eastAsia="en-GB"/>
            <w14:ligatures w14:val="none"/>
          </w:rPr>
          <w:t>Br J Gen Pract.</w:t>
        </w:r>
      </w:hyperlink>
      <w:r w:rsidR="00234414" w:rsidRPr="00C45574">
        <w:rPr>
          <w:rFonts w:eastAsia="Times New Roman"/>
          <w:color w:val="212121"/>
          <w:kern w:val="0"/>
          <w:lang w:eastAsia="en-GB"/>
          <w14:ligatures w14:val="none"/>
        </w:rPr>
        <w:t> 2023 Apr; 73(729): 182–183. Published online 2023 Mar 31. doi: </w:t>
      </w:r>
      <w:hyperlink r:id="rId31" w:tgtFrame="_blank" w:history="1">
        <w:r w:rsidR="00234414" w:rsidRPr="00C45574">
          <w:rPr>
            <w:rFonts w:eastAsia="Times New Roman"/>
            <w:color w:val="376FAA"/>
            <w:kern w:val="0"/>
            <w:u w:val="single"/>
            <w:lang w:eastAsia="en-GB"/>
            <w14:ligatures w14:val="none"/>
          </w:rPr>
          <w:t>10.3399/bjgp23X732513</w:t>
        </w:r>
      </w:hyperlink>
    </w:p>
    <w:p w14:paraId="5BD3CAF8" w14:textId="77777777" w:rsidR="00B33025" w:rsidRDefault="00CE4D1F" w:rsidP="0016684F">
      <w:r w:rsidRPr="00C45574">
        <w:t xml:space="preserve"> </w:t>
      </w:r>
      <w:bookmarkStart w:id="2" w:name="_Hlk185339926"/>
    </w:p>
    <w:p w14:paraId="7872889A" w14:textId="53C56FAB" w:rsidR="00AA3A39" w:rsidRDefault="00AA3A39" w:rsidP="0016684F">
      <w:r w:rsidRPr="00C45574">
        <w:t xml:space="preserve">NHS Digital (2022) </w:t>
      </w:r>
      <w:r w:rsidR="00B33025">
        <w:t xml:space="preserve">[Online] Available: </w:t>
      </w:r>
      <w:hyperlink r:id="rId32" w:history="1">
        <w:r w:rsidRPr="00C45574">
          <w:rPr>
            <w:color w:val="0000FF"/>
            <w:u w:val="single"/>
          </w:rPr>
          <w:t>Safeguarding Adults, England, 2021-22 - NHS England Digital</w:t>
        </w:r>
      </w:hyperlink>
    </w:p>
    <w:p w14:paraId="540024DE" w14:textId="77777777" w:rsidR="00A6617D" w:rsidRDefault="00A6617D" w:rsidP="0016684F"/>
    <w:p w14:paraId="5868F8ED" w14:textId="6E65D743" w:rsidR="006172F8" w:rsidRPr="00C45574" w:rsidRDefault="006172F8" w:rsidP="0016684F">
      <w:r w:rsidRPr="00C45574">
        <w:t>NHS Education for Scotland</w:t>
      </w:r>
      <w:r w:rsidR="00827643">
        <w:t xml:space="preserve"> (Updated </w:t>
      </w:r>
      <w:r w:rsidR="00154E95">
        <w:t>22.8.</w:t>
      </w:r>
      <w:r w:rsidR="00827643">
        <w:t>2024)</w:t>
      </w:r>
      <w:r w:rsidRPr="00C45574">
        <w:t xml:space="preserve"> </w:t>
      </w:r>
      <w:r w:rsidR="00387A24">
        <w:t>“National Trauma Transformation Programme</w:t>
      </w:r>
      <w:r w:rsidR="00E72025">
        <w:t xml:space="preserve">” [Online] Available: </w:t>
      </w:r>
      <w:hyperlink r:id="rId33" w:history="1">
        <w:r w:rsidR="000F0A55" w:rsidRPr="000F0A55">
          <w:rPr>
            <w:color w:val="0000FF"/>
            <w:u w:val="single"/>
          </w:rPr>
          <w:t>Trauma – national trauma transformation programme | NHS Educatio</w:t>
        </w:r>
      </w:hyperlink>
    </w:p>
    <w:bookmarkEnd w:id="2"/>
    <w:p w14:paraId="0CB9341D" w14:textId="77777777" w:rsidR="00746D6D" w:rsidRDefault="00746D6D" w:rsidP="0016684F"/>
    <w:p w14:paraId="696D468A" w14:textId="39F87BFC" w:rsidR="00C9001B" w:rsidRPr="00CE4329" w:rsidRDefault="00CE4D1F" w:rsidP="0016684F">
      <w:pPr>
        <w:rPr>
          <w:bCs/>
          <w:color w:val="222222"/>
        </w:rPr>
      </w:pPr>
      <w:r w:rsidRPr="00C45574">
        <w:t xml:space="preserve">Orr, D; Braye, S; Preston-Shoot, M; &amp; Research in Practice for Adults (Organization). (2017). </w:t>
      </w:r>
      <w:r w:rsidRPr="00C45574">
        <w:rPr>
          <w:i/>
          <w:iCs/>
        </w:rPr>
        <w:t>Working with People who hoard: Frontline briefing</w:t>
      </w:r>
      <w:r w:rsidRPr="00C45574">
        <w:t>. Research in Practice for Adults.</w:t>
      </w:r>
    </w:p>
    <w:p w14:paraId="7C759907" w14:textId="77777777" w:rsidR="00746D6D" w:rsidRDefault="00746D6D" w:rsidP="0016684F"/>
    <w:p w14:paraId="0CCAA0CA" w14:textId="3810ED8A" w:rsidR="00E356E0" w:rsidRPr="00CE4329" w:rsidRDefault="00E356E0" w:rsidP="0016684F">
      <w:pPr>
        <w:rPr>
          <w:bCs/>
          <w:color w:val="222222"/>
        </w:rPr>
      </w:pPr>
      <w:r w:rsidRPr="00CE4329">
        <w:t>Owen, J., Woolham, J., Manthorpe, J., Steils, N., Martineau, S., Stevens, M., &amp; Tinelli, M. (2022). Adult safeguarding managers' understandings of self-neglect and hoarding. Health and Social Care in the Community, 30(6), e4405-e4415. https://doi.org/10.1111/hsc.13841</w:t>
      </w:r>
    </w:p>
    <w:p w14:paraId="56D91E9B" w14:textId="77777777" w:rsidR="00005E7D" w:rsidRDefault="00005E7D" w:rsidP="0016684F"/>
    <w:p w14:paraId="4EFBE4F3" w14:textId="324558A3" w:rsidR="00A0001C" w:rsidRPr="00CE4329" w:rsidRDefault="00CE4D1F" w:rsidP="0016684F">
      <w:r w:rsidRPr="00CE4329">
        <w:t>Roane, D.M. et al (2017) “Review: Hoarding in the elderly: a critical review of the recent literature”.</w:t>
      </w:r>
      <w:r w:rsidR="00781296" w:rsidRPr="00CE4329">
        <w:t xml:space="preserve"> International Psychogeriatric Association 2017 </w:t>
      </w:r>
      <w:r w:rsidR="00005E7D">
        <w:t>d</w:t>
      </w:r>
      <w:r w:rsidR="00781296" w:rsidRPr="00CE4329">
        <w:t>oi:10.1017/S1041610216002465</w:t>
      </w:r>
    </w:p>
    <w:p w14:paraId="52BEAB8F" w14:textId="77777777" w:rsidR="00005E7D" w:rsidRDefault="00005E7D" w:rsidP="0016684F"/>
    <w:p w14:paraId="3EEAACBC" w14:textId="77777777" w:rsidR="00A6617D" w:rsidRDefault="00A6617D" w:rsidP="0016684F"/>
    <w:p w14:paraId="0D5EF044" w14:textId="77777777" w:rsidR="00A6617D" w:rsidRDefault="00A6617D" w:rsidP="0016684F"/>
    <w:p w14:paraId="00A0673F" w14:textId="77777777" w:rsidR="00A6617D" w:rsidRDefault="00A6617D" w:rsidP="0016684F"/>
    <w:p w14:paraId="3DFBA7D2" w14:textId="0E341F46" w:rsidR="00EA6701" w:rsidRDefault="00CE4D1F" w:rsidP="0016684F">
      <w:pPr>
        <w:rPr>
          <w:bCs/>
        </w:rPr>
      </w:pPr>
      <w:r w:rsidRPr="00CE4329">
        <w:t>Sanders, R.</w:t>
      </w:r>
      <w:r w:rsidR="004F74E9" w:rsidRPr="00CE4329">
        <w:t xml:space="preserve"> (15 July, 2022)</w:t>
      </w:r>
      <w:r w:rsidR="00AD7E25" w:rsidRPr="00CE4329">
        <w:t xml:space="preserve"> </w:t>
      </w:r>
      <w:r w:rsidRPr="00CE4329">
        <w:t>“An Overview of Self-neglect”</w:t>
      </w:r>
      <w:r w:rsidR="00AD7E25" w:rsidRPr="00CE4329">
        <w:t xml:space="preserve">; </w:t>
      </w:r>
      <w:r w:rsidRPr="00CE4329">
        <w:t>Outlines: A Research and Evidence Summary Series.</w:t>
      </w:r>
      <w:r w:rsidR="00BD2D79" w:rsidRPr="00C45574">
        <w:t xml:space="preserve"> </w:t>
      </w:r>
      <w:r w:rsidR="006E5FFE">
        <w:t xml:space="preserve">[Online] Available: </w:t>
      </w:r>
      <w:hyperlink r:id="rId34" w:history="1">
        <w:r w:rsidR="006E5FFE" w:rsidRPr="007F6E71">
          <w:rPr>
            <w:rStyle w:val="Hyperlink"/>
            <w:bCs/>
          </w:rPr>
          <w:t>https://www.iriss.org.uk/resources/outlines/overview-self-neglect</w:t>
        </w:r>
      </w:hyperlink>
    </w:p>
    <w:p w14:paraId="2FC85B7D" w14:textId="77777777" w:rsidR="008D2E8A" w:rsidRDefault="008D2E8A" w:rsidP="0016684F">
      <w:pPr>
        <w:rPr>
          <w:bCs/>
        </w:rPr>
      </w:pPr>
    </w:p>
    <w:p w14:paraId="730552CB" w14:textId="77777777" w:rsidR="00934E16" w:rsidRDefault="00934E16" w:rsidP="00934E16">
      <w:r w:rsidRPr="00C45574">
        <w:t xml:space="preserve">Scottish Government (2022) </w:t>
      </w:r>
      <w:r w:rsidRPr="00C45574">
        <w:rPr>
          <w:i/>
          <w:iCs/>
        </w:rPr>
        <w:t>Adult Support and Protection (Scotland) Act 2007: Code of Practice</w:t>
      </w:r>
      <w:r w:rsidRPr="00C45574">
        <w:t xml:space="preserve"> link</w:t>
      </w:r>
      <w:r>
        <w:t xml:space="preserve"> [Online] Available:</w:t>
      </w:r>
      <w:r w:rsidRPr="00C45574">
        <w:t xml:space="preserve"> </w:t>
      </w:r>
      <w:hyperlink r:id="rId35" w:history="1">
        <w:r w:rsidRPr="00C45574">
          <w:rPr>
            <w:color w:val="0000FF"/>
            <w:u w:val="single"/>
          </w:rPr>
          <w:t>Chapter 15: Offences - Adult Support and Protection (Scotland) Act 2007: Code of Practice - gov.scot (www.gov.scot)</w:t>
        </w:r>
      </w:hyperlink>
    </w:p>
    <w:p w14:paraId="31B7CB77" w14:textId="77777777" w:rsidR="00934E16" w:rsidRDefault="00934E16" w:rsidP="0016684F">
      <w:pPr>
        <w:rPr>
          <w:bCs/>
        </w:rPr>
      </w:pPr>
    </w:p>
    <w:p w14:paraId="77887B4F" w14:textId="7B096014" w:rsidR="008D2E8A" w:rsidRPr="00CE4329" w:rsidRDefault="008D2E8A" w:rsidP="0016684F">
      <w:r>
        <w:rPr>
          <w:bCs/>
        </w:rPr>
        <w:t>Scottish Government</w:t>
      </w:r>
      <w:r w:rsidR="0002405F">
        <w:rPr>
          <w:bCs/>
        </w:rPr>
        <w:t xml:space="preserve"> (May 2023)</w:t>
      </w:r>
      <w:r w:rsidR="002E6532">
        <w:rPr>
          <w:bCs/>
        </w:rPr>
        <w:t xml:space="preserve"> “Adult Support and Protection</w:t>
      </w:r>
      <w:r w:rsidR="00285D36">
        <w:rPr>
          <w:bCs/>
        </w:rPr>
        <w:t xml:space="preserve"> in Scotland: April 2019 to March 2022</w:t>
      </w:r>
      <w:r w:rsidR="006A499D">
        <w:rPr>
          <w:bCs/>
        </w:rPr>
        <w:t>.”</w:t>
      </w:r>
    </w:p>
    <w:p w14:paraId="4BB34F7D" w14:textId="77777777" w:rsidR="006E5FFE" w:rsidRDefault="006E5FFE" w:rsidP="0016684F">
      <w:pPr>
        <w:rPr>
          <w:bCs/>
          <w:color w:val="222222"/>
        </w:rPr>
      </w:pPr>
    </w:p>
    <w:p w14:paraId="4EFBE4F5" w14:textId="38FD500B" w:rsidR="00596DDE" w:rsidRPr="00C45574" w:rsidRDefault="00CE4D1F" w:rsidP="0016684F">
      <w:r w:rsidRPr="00CE4329">
        <w:rPr>
          <w:bCs/>
          <w:color w:val="222222"/>
        </w:rPr>
        <w:t>SCIE (</w:t>
      </w:r>
      <w:r w:rsidR="008957C5">
        <w:rPr>
          <w:bCs/>
          <w:color w:val="222222"/>
        </w:rPr>
        <w:t>updated March 2024</w:t>
      </w:r>
      <w:r w:rsidRPr="00CE4329">
        <w:rPr>
          <w:bCs/>
          <w:color w:val="222222"/>
        </w:rPr>
        <w:t xml:space="preserve">) </w:t>
      </w:r>
      <w:r w:rsidR="00E24C9D">
        <w:rPr>
          <w:bCs/>
          <w:color w:val="222222"/>
        </w:rPr>
        <w:t>“</w:t>
      </w:r>
      <w:r w:rsidR="002D6CBB" w:rsidRPr="00CE4329">
        <w:rPr>
          <w:bCs/>
          <w:color w:val="222222"/>
        </w:rPr>
        <w:t xml:space="preserve">Self-neglect </w:t>
      </w:r>
      <w:r w:rsidR="003E7329" w:rsidRPr="00CE4329">
        <w:rPr>
          <w:bCs/>
          <w:color w:val="222222"/>
        </w:rPr>
        <w:t>a</w:t>
      </w:r>
      <w:r w:rsidRPr="00CE4329">
        <w:rPr>
          <w:bCs/>
          <w:color w:val="222222"/>
        </w:rPr>
        <w:t>t a glance</w:t>
      </w:r>
      <w:r w:rsidR="00E24C9D">
        <w:rPr>
          <w:bCs/>
          <w:color w:val="222222"/>
        </w:rPr>
        <w:t>”</w:t>
      </w:r>
      <w:r w:rsidR="003E7329" w:rsidRPr="00CE4329">
        <w:rPr>
          <w:bCs/>
          <w:color w:val="222222"/>
        </w:rPr>
        <w:t xml:space="preserve"> </w:t>
      </w:r>
      <w:r w:rsidRPr="00C45574">
        <w:t>[Online]</w:t>
      </w:r>
      <w:r w:rsidR="00A41A59">
        <w:t xml:space="preserve"> available: </w:t>
      </w:r>
      <w:hyperlink r:id="rId36" w:history="1">
        <w:r w:rsidR="00303B9A" w:rsidRPr="00303B9A">
          <w:rPr>
            <w:color w:val="0000FF"/>
            <w:u w:val="single"/>
          </w:rPr>
          <w:t>Self-neglect at a glance - SCIE</w:t>
        </w:r>
      </w:hyperlink>
      <w:r w:rsidR="00303B9A">
        <w:t xml:space="preserve"> </w:t>
      </w:r>
    </w:p>
    <w:p w14:paraId="40FC5301" w14:textId="77777777" w:rsidR="00757959" w:rsidRPr="00C45574" w:rsidRDefault="00757959" w:rsidP="0016684F"/>
    <w:p w14:paraId="18E9EACC" w14:textId="3B9C6CAF" w:rsidR="00757959" w:rsidRPr="00C45574" w:rsidRDefault="00757959" w:rsidP="0016684F">
      <w:r w:rsidRPr="00C45574">
        <w:t xml:space="preserve">Social Care Wales (2024) </w:t>
      </w:r>
      <w:r w:rsidR="00B91D1E" w:rsidRPr="00C45574">
        <w:t>Wales Safeguarding Procedures</w:t>
      </w:r>
      <w:r w:rsidR="00971E36">
        <w:t xml:space="preserve"> [Online] Available: </w:t>
      </w:r>
      <w:r w:rsidR="00B91D1E" w:rsidRPr="00C45574">
        <w:t xml:space="preserve"> </w:t>
      </w:r>
      <w:hyperlink r:id="rId37" w:history="1">
        <w:r w:rsidR="00B91D1E" w:rsidRPr="00C45574">
          <w:rPr>
            <w:color w:val="0000FF"/>
            <w:u w:val="single"/>
          </w:rPr>
          <w:t>Safeguarding Wales</w:t>
        </w:r>
      </w:hyperlink>
    </w:p>
    <w:p w14:paraId="4547BE8F" w14:textId="77777777" w:rsidR="006F5C4B" w:rsidRPr="00C45574" w:rsidRDefault="006F5C4B" w:rsidP="0016684F"/>
    <w:p w14:paraId="433A0D20" w14:textId="0353F981" w:rsidR="006F5C4B" w:rsidRPr="00C45574" w:rsidRDefault="003A0D75" w:rsidP="0016684F">
      <w:r w:rsidRPr="00C45574">
        <w:t>Tayside Practitioner’s Guidance: Self-Neglect and Hoarding Protocol and Toolkit</w:t>
      </w:r>
      <w:r w:rsidR="009A38F4" w:rsidRPr="00C45574">
        <w:t xml:space="preserve">, February 2020. [Online] </w:t>
      </w:r>
      <w:r w:rsidR="00971E36">
        <w:t>A</w:t>
      </w:r>
      <w:r w:rsidR="009A38F4" w:rsidRPr="00C45574">
        <w:t xml:space="preserve">vailable: </w:t>
      </w:r>
      <w:hyperlink r:id="rId38" w:anchor=":~:text=Self-neglect%20is%20included%20in%20the%20Adult%20Support%20and,that%20someone%20may%20be%20at%20risk%20of%20harm." w:history="1">
        <w:r w:rsidR="009B1155" w:rsidRPr="00C45574">
          <w:rPr>
            <w:color w:val="0000FF"/>
            <w:u w:val="single"/>
          </w:rPr>
          <w:t>https://www.pkc.gov.uk/media/46578/Tayside-Practitioner-s-Guidance-Self-neglect-and-hoarding-protocol-and-toolkit/pdf/Tayside_Practitioner's_Guide_Self_Neglect_and_Hoarding.pdf?m=637396604557770000</w:t>
        </w:r>
      </w:hyperlink>
      <w:r w:rsidR="00637483" w:rsidRPr="00C45574">
        <w:t xml:space="preserve"> </w:t>
      </w:r>
    </w:p>
    <w:p w14:paraId="27EC8A41" w14:textId="77777777" w:rsidR="0088023E" w:rsidRPr="00C45574" w:rsidRDefault="0088023E" w:rsidP="0016684F"/>
    <w:p w14:paraId="572644E7" w14:textId="3E0E2C99" w:rsidR="0088023E" w:rsidRPr="00C45574" w:rsidRDefault="00590C18" w:rsidP="0016684F">
      <w:r w:rsidRPr="00C45574">
        <w:t xml:space="preserve">Welsh Government </w:t>
      </w:r>
      <w:r w:rsidR="009B4AF3" w:rsidRPr="00C45574">
        <w:t xml:space="preserve">Social Services and Well-being </w:t>
      </w:r>
      <w:r w:rsidR="005064D1" w:rsidRPr="00C45574">
        <w:t>(Wales) Act 2014</w:t>
      </w:r>
      <w:r w:rsidR="002015BC" w:rsidRPr="00C45574">
        <w:t>. Part 2 Code of Practice</w:t>
      </w:r>
      <w:r w:rsidR="003608A7" w:rsidRPr="00C45574">
        <w:t xml:space="preserve"> (General Functions)</w:t>
      </w:r>
    </w:p>
    <w:p w14:paraId="7F8B9904" w14:textId="77777777" w:rsidR="00AF40CC" w:rsidRDefault="00AF40CC" w:rsidP="002F0809">
      <w:pPr>
        <w:rPr>
          <w:shd w:val="clear" w:color="auto" w:fill="FFFFFF"/>
        </w:rPr>
      </w:pPr>
    </w:p>
    <w:p w14:paraId="5EB58048" w14:textId="7CEEC935" w:rsidR="00FC3A3C" w:rsidRPr="002B67C2" w:rsidRDefault="00CE4D1F" w:rsidP="00FC3A3C">
      <w:pPr>
        <w:rPr>
          <w:rFonts w:eastAsia="Times New Roman"/>
          <w:kern w:val="0"/>
          <w:lang w:eastAsia="en-GB"/>
          <w14:ligatures w14:val="none"/>
        </w:rPr>
      </w:pPr>
      <w:r w:rsidRPr="00C45574">
        <w:t>World Health Organis</w:t>
      </w:r>
      <w:r w:rsidR="00A24997" w:rsidRPr="00C45574">
        <w:t>a</w:t>
      </w:r>
      <w:r w:rsidRPr="00C45574">
        <w:t xml:space="preserve">tion (2019) </w:t>
      </w:r>
      <w:r w:rsidR="00767192">
        <w:t>“</w:t>
      </w:r>
      <w:r w:rsidRPr="00C45574">
        <w:t xml:space="preserve">International statistical classification of diseases and related health problems </w:t>
      </w:r>
      <w:r w:rsidR="00767192">
        <w:t>(</w:t>
      </w:r>
      <w:r w:rsidRPr="00C45574">
        <w:t>11th ed.</w:t>
      </w:r>
      <w:r w:rsidR="00767192">
        <w:t>)” [Online] Available:</w:t>
      </w:r>
      <w:r w:rsidR="00FC3A3C" w:rsidRPr="00FC3A3C">
        <w:rPr>
          <w:shd w:val="clear" w:color="auto" w:fill="FFFFFF"/>
        </w:rPr>
        <w:t xml:space="preserve"> </w:t>
      </w:r>
      <w:hyperlink r:id="rId39" w:history="1">
        <w:r w:rsidR="00FC3A3C" w:rsidRPr="007F6E71">
          <w:rPr>
            <w:rStyle w:val="Hyperlink"/>
            <w:shd w:val="clear" w:color="auto" w:fill="FFFFFF"/>
          </w:rPr>
          <w:t>https://icd.who.int/</w:t>
        </w:r>
      </w:hyperlink>
      <w:r w:rsidR="00FC3A3C">
        <w:rPr>
          <w:shd w:val="clear" w:color="auto" w:fill="FFFFFF"/>
        </w:rPr>
        <w:t xml:space="preserve"> </w:t>
      </w:r>
    </w:p>
    <w:p w14:paraId="4EFBE4F9" w14:textId="74073E38" w:rsidR="00E46873" w:rsidRPr="00C45574" w:rsidRDefault="00E46873" w:rsidP="0016684F"/>
    <w:p w14:paraId="4EFBE4FA" w14:textId="77777777" w:rsidR="00E46873" w:rsidRDefault="00E46873" w:rsidP="0016684F"/>
    <w:p w14:paraId="4EFBE4FB" w14:textId="77777777" w:rsidR="00AC42D2" w:rsidRDefault="00AC42D2" w:rsidP="0016684F">
      <w:bookmarkStart w:id="3" w:name="_Hlk171698560"/>
    </w:p>
    <w:bookmarkEnd w:id="3"/>
    <w:p w14:paraId="4EFBE4FC" w14:textId="77777777" w:rsidR="00EA286F" w:rsidRDefault="00EA286F" w:rsidP="0016684F"/>
    <w:sectPr w:rsidR="00EA286F" w:rsidSect="00C45574">
      <w:headerReference w:type="default" r:id="rId40"/>
      <w:footerReference w:type="default" r:id="rId4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D51D1" w14:textId="77777777" w:rsidR="00E74988" w:rsidRDefault="00E74988" w:rsidP="0016684F">
      <w:r>
        <w:separator/>
      </w:r>
    </w:p>
  </w:endnote>
  <w:endnote w:type="continuationSeparator" w:id="0">
    <w:p w14:paraId="3A828F45" w14:textId="77777777" w:rsidR="00E74988" w:rsidRDefault="00E74988" w:rsidP="0016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464754"/>
      <w:docPartObj>
        <w:docPartGallery w:val="Page Numbers (Bottom of Page)"/>
        <w:docPartUnique/>
      </w:docPartObj>
    </w:sdtPr>
    <w:sdtEndPr>
      <w:rPr>
        <w:noProof/>
      </w:rPr>
    </w:sdtEndPr>
    <w:sdtContent>
      <w:p w14:paraId="77B9F77E" w14:textId="6007E2A6" w:rsidR="004067C5" w:rsidRDefault="004067C5" w:rsidP="0016684F">
        <w:pPr>
          <w:pStyle w:val="Footer"/>
        </w:pPr>
        <w:r>
          <w:fldChar w:fldCharType="begin"/>
        </w:r>
        <w:r>
          <w:instrText xml:space="preserve"> PAGE   \* MERGEFORMAT </w:instrText>
        </w:r>
        <w:r>
          <w:fldChar w:fldCharType="separate"/>
        </w:r>
        <w:r>
          <w:rPr>
            <w:noProof/>
          </w:rPr>
          <w:t>2</w:t>
        </w:r>
        <w:r>
          <w:rPr>
            <w:noProof/>
          </w:rPr>
          <w:fldChar w:fldCharType="end"/>
        </w:r>
      </w:p>
    </w:sdtContent>
  </w:sdt>
  <w:p w14:paraId="0E18809C" w14:textId="77777777" w:rsidR="00CE4329" w:rsidRDefault="00CE4329" w:rsidP="00166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211FA" w14:textId="77777777" w:rsidR="00E74988" w:rsidRDefault="00E74988" w:rsidP="0016684F">
      <w:r>
        <w:separator/>
      </w:r>
    </w:p>
  </w:footnote>
  <w:footnote w:type="continuationSeparator" w:id="0">
    <w:p w14:paraId="599351F2" w14:textId="77777777" w:rsidR="00E74988" w:rsidRDefault="00E74988" w:rsidP="00166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7425" w14:textId="77777777" w:rsidR="00D755A8" w:rsidRDefault="00D755A8" w:rsidP="00D755A8">
    <w:pPr>
      <w:pStyle w:val="Default"/>
      <w:rPr>
        <w:rFonts w:ascii="Arial" w:hAnsi="Arial" w:cs="Arial"/>
        <w:b/>
        <w:bCs/>
        <w:color w:val="A84D97"/>
      </w:rPr>
    </w:pPr>
    <w:r w:rsidRPr="00CF2923">
      <w:rPr>
        <w:rFonts w:ascii="Arial" w:hAnsi="Arial" w:cs="Arial"/>
        <w:b/>
        <w:bCs/>
        <w:noProof/>
      </w:rPr>
      <w:drawing>
        <wp:anchor distT="0" distB="0" distL="114300" distR="114300" simplePos="0" relativeHeight="251659264" behindDoc="0" locked="0" layoutInCell="1" allowOverlap="1" wp14:anchorId="76FD7BD6" wp14:editId="452BFC58">
          <wp:simplePos x="0" y="0"/>
          <wp:positionH relativeFrom="margin">
            <wp:posOffset>3999451</wp:posOffset>
          </wp:positionH>
          <wp:positionV relativeFrom="paragraph">
            <wp:posOffset>-242515</wp:posOffset>
          </wp:positionV>
          <wp:extent cx="1614115" cy="656521"/>
          <wp:effectExtent l="0" t="0" r="5715" b="0"/>
          <wp:wrapNone/>
          <wp:docPr id="22235777" name="Picture 22235777" descr="A black background with purple lett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39530" name="Picture 1616639530" descr="A black background with purple letter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15" cy="65652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CF2923">
      <w:rPr>
        <w:rFonts w:ascii="Arial" w:hAnsi="Arial" w:cs="Arial"/>
        <w:b/>
        <w:bCs/>
        <w:color w:val="A84D97"/>
      </w:rPr>
      <w:t xml:space="preserve">“Good support isn’t just about </w:t>
    </w:r>
  </w:p>
  <w:p w14:paraId="42489EB6" w14:textId="77777777" w:rsidR="00D755A8" w:rsidRPr="00E228C8" w:rsidRDefault="00D755A8" w:rsidP="00D755A8">
    <w:pPr>
      <w:pStyle w:val="Default"/>
      <w:rPr>
        <w:rFonts w:ascii="Arial" w:hAnsi="Arial" w:cs="Arial"/>
        <w:b/>
        <w:bCs/>
        <w:color w:val="A84D97"/>
      </w:rPr>
    </w:pPr>
    <w:r>
      <w:rPr>
        <w:rFonts w:ascii="Arial" w:hAnsi="Arial" w:cs="Arial"/>
        <w:b/>
        <w:bCs/>
        <w:color w:val="A84D97"/>
      </w:rPr>
      <w:t>‘services’ – it’s about having a life.”</w:t>
    </w:r>
  </w:p>
  <w:p w14:paraId="31FBF6D5" w14:textId="77777777" w:rsidR="00D755A8" w:rsidRDefault="00D755A8" w:rsidP="00166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D1030"/>
    <w:multiLevelType w:val="hybridMultilevel"/>
    <w:tmpl w:val="43AEBA38"/>
    <w:lvl w:ilvl="0" w:tplc="C3FC4084">
      <w:start w:val="1"/>
      <w:numFmt w:val="bullet"/>
      <w:lvlText w:val=""/>
      <w:lvlJc w:val="left"/>
      <w:pPr>
        <w:ind w:left="720" w:hanging="360"/>
      </w:pPr>
      <w:rPr>
        <w:rFonts w:ascii="Symbol" w:hAnsi="Symbol" w:hint="default"/>
      </w:rPr>
    </w:lvl>
    <w:lvl w:ilvl="1" w:tplc="6338E7BC" w:tentative="1">
      <w:start w:val="1"/>
      <w:numFmt w:val="bullet"/>
      <w:lvlText w:val="o"/>
      <w:lvlJc w:val="left"/>
      <w:pPr>
        <w:ind w:left="1440" w:hanging="360"/>
      </w:pPr>
      <w:rPr>
        <w:rFonts w:ascii="Courier New" w:hAnsi="Courier New" w:cs="Courier New" w:hint="default"/>
      </w:rPr>
    </w:lvl>
    <w:lvl w:ilvl="2" w:tplc="A2B43F3C" w:tentative="1">
      <w:start w:val="1"/>
      <w:numFmt w:val="bullet"/>
      <w:lvlText w:val=""/>
      <w:lvlJc w:val="left"/>
      <w:pPr>
        <w:ind w:left="2160" w:hanging="360"/>
      </w:pPr>
      <w:rPr>
        <w:rFonts w:ascii="Wingdings" w:hAnsi="Wingdings" w:hint="default"/>
      </w:rPr>
    </w:lvl>
    <w:lvl w:ilvl="3" w:tplc="647A1ED2" w:tentative="1">
      <w:start w:val="1"/>
      <w:numFmt w:val="bullet"/>
      <w:lvlText w:val=""/>
      <w:lvlJc w:val="left"/>
      <w:pPr>
        <w:ind w:left="2880" w:hanging="360"/>
      </w:pPr>
      <w:rPr>
        <w:rFonts w:ascii="Symbol" w:hAnsi="Symbol" w:hint="default"/>
      </w:rPr>
    </w:lvl>
    <w:lvl w:ilvl="4" w:tplc="C52812EE" w:tentative="1">
      <w:start w:val="1"/>
      <w:numFmt w:val="bullet"/>
      <w:lvlText w:val="o"/>
      <w:lvlJc w:val="left"/>
      <w:pPr>
        <w:ind w:left="3600" w:hanging="360"/>
      </w:pPr>
      <w:rPr>
        <w:rFonts w:ascii="Courier New" w:hAnsi="Courier New" w:cs="Courier New" w:hint="default"/>
      </w:rPr>
    </w:lvl>
    <w:lvl w:ilvl="5" w:tplc="AAB684F4" w:tentative="1">
      <w:start w:val="1"/>
      <w:numFmt w:val="bullet"/>
      <w:lvlText w:val=""/>
      <w:lvlJc w:val="left"/>
      <w:pPr>
        <w:ind w:left="4320" w:hanging="360"/>
      </w:pPr>
      <w:rPr>
        <w:rFonts w:ascii="Wingdings" w:hAnsi="Wingdings" w:hint="default"/>
      </w:rPr>
    </w:lvl>
    <w:lvl w:ilvl="6" w:tplc="1A907974" w:tentative="1">
      <w:start w:val="1"/>
      <w:numFmt w:val="bullet"/>
      <w:lvlText w:val=""/>
      <w:lvlJc w:val="left"/>
      <w:pPr>
        <w:ind w:left="5040" w:hanging="360"/>
      </w:pPr>
      <w:rPr>
        <w:rFonts w:ascii="Symbol" w:hAnsi="Symbol" w:hint="default"/>
      </w:rPr>
    </w:lvl>
    <w:lvl w:ilvl="7" w:tplc="DC6C94DC" w:tentative="1">
      <w:start w:val="1"/>
      <w:numFmt w:val="bullet"/>
      <w:lvlText w:val="o"/>
      <w:lvlJc w:val="left"/>
      <w:pPr>
        <w:ind w:left="5760" w:hanging="360"/>
      </w:pPr>
      <w:rPr>
        <w:rFonts w:ascii="Courier New" w:hAnsi="Courier New" w:cs="Courier New" w:hint="default"/>
      </w:rPr>
    </w:lvl>
    <w:lvl w:ilvl="8" w:tplc="3F38D1C0" w:tentative="1">
      <w:start w:val="1"/>
      <w:numFmt w:val="bullet"/>
      <w:lvlText w:val=""/>
      <w:lvlJc w:val="left"/>
      <w:pPr>
        <w:ind w:left="6480" w:hanging="360"/>
      </w:pPr>
      <w:rPr>
        <w:rFonts w:ascii="Wingdings" w:hAnsi="Wingdings" w:hint="default"/>
      </w:rPr>
    </w:lvl>
  </w:abstractNum>
  <w:abstractNum w:abstractNumId="1" w15:restartNumberingAfterBreak="0">
    <w:nsid w:val="11E77EBA"/>
    <w:multiLevelType w:val="hybridMultilevel"/>
    <w:tmpl w:val="471425BE"/>
    <w:lvl w:ilvl="0" w:tplc="87BE1A02">
      <w:start w:val="1"/>
      <w:numFmt w:val="bullet"/>
      <w:lvlText w:val=""/>
      <w:lvlJc w:val="left"/>
      <w:pPr>
        <w:ind w:left="765" w:hanging="360"/>
      </w:pPr>
      <w:rPr>
        <w:rFonts w:ascii="Symbol" w:hAnsi="Symbol" w:hint="default"/>
      </w:rPr>
    </w:lvl>
    <w:lvl w:ilvl="1" w:tplc="1CE03C14" w:tentative="1">
      <w:start w:val="1"/>
      <w:numFmt w:val="bullet"/>
      <w:lvlText w:val="o"/>
      <w:lvlJc w:val="left"/>
      <w:pPr>
        <w:ind w:left="1485" w:hanging="360"/>
      </w:pPr>
      <w:rPr>
        <w:rFonts w:ascii="Courier New" w:hAnsi="Courier New" w:cs="Courier New" w:hint="default"/>
      </w:rPr>
    </w:lvl>
    <w:lvl w:ilvl="2" w:tplc="5032273C" w:tentative="1">
      <w:start w:val="1"/>
      <w:numFmt w:val="bullet"/>
      <w:lvlText w:val=""/>
      <w:lvlJc w:val="left"/>
      <w:pPr>
        <w:ind w:left="2205" w:hanging="360"/>
      </w:pPr>
      <w:rPr>
        <w:rFonts w:ascii="Wingdings" w:hAnsi="Wingdings" w:hint="default"/>
      </w:rPr>
    </w:lvl>
    <w:lvl w:ilvl="3" w:tplc="7944A772" w:tentative="1">
      <w:start w:val="1"/>
      <w:numFmt w:val="bullet"/>
      <w:lvlText w:val=""/>
      <w:lvlJc w:val="left"/>
      <w:pPr>
        <w:ind w:left="2925" w:hanging="360"/>
      </w:pPr>
      <w:rPr>
        <w:rFonts w:ascii="Symbol" w:hAnsi="Symbol" w:hint="default"/>
      </w:rPr>
    </w:lvl>
    <w:lvl w:ilvl="4" w:tplc="2A7425A4" w:tentative="1">
      <w:start w:val="1"/>
      <w:numFmt w:val="bullet"/>
      <w:lvlText w:val="o"/>
      <w:lvlJc w:val="left"/>
      <w:pPr>
        <w:ind w:left="3645" w:hanging="360"/>
      </w:pPr>
      <w:rPr>
        <w:rFonts w:ascii="Courier New" w:hAnsi="Courier New" w:cs="Courier New" w:hint="default"/>
      </w:rPr>
    </w:lvl>
    <w:lvl w:ilvl="5" w:tplc="4DD8D86E" w:tentative="1">
      <w:start w:val="1"/>
      <w:numFmt w:val="bullet"/>
      <w:lvlText w:val=""/>
      <w:lvlJc w:val="left"/>
      <w:pPr>
        <w:ind w:left="4365" w:hanging="360"/>
      </w:pPr>
      <w:rPr>
        <w:rFonts w:ascii="Wingdings" w:hAnsi="Wingdings" w:hint="default"/>
      </w:rPr>
    </w:lvl>
    <w:lvl w:ilvl="6" w:tplc="A1E8EEA6" w:tentative="1">
      <w:start w:val="1"/>
      <w:numFmt w:val="bullet"/>
      <w:lvlText w:val=""/>
      <w:lvlJc w:val="left"/>
      <w:pPr>
        <w:ind w:left="5085" w:hanging="360"/>
      </w:pPr>
      <w:rPr>
        <w:rFonts w:ascii="Symbol" w:hAnsi="Symbol" w:hint="default"/>
      </w:rPr>
    </w:lvl>
    <w:lvl w:ilvl="7" w:tplc="F8B8714E" w:tentative="1">
      <w:start w:val="1"/>
      <w:numFmt w:val="bullet"/>
      <w:lvlText w:val="o"/>
      <w:lvlJc w:val="left"/>
      <w:pPr>
        <w:ind w:left="5805" w:hanging="360"/>
      </w:pPr>
      <w:rPr>
        <w:rFonts w:ascii="Courier New" w:hAnsi="Courier New" w:cs="Courier New" w:hint="default"/>
      </w:rPr>
    </w:lvl>
    <w:lvl w:ilvl="8" w:tplc="1CF89E68" w:tentative="1">
      <w:start w:val="1"/>
      <w:numFmt w:val="bullet"/>
      <w:lvlText w:val=""/>
      <w:lvlJc w:val="left"/>
      <w:pPr>
        <w:ind w:left="6525" w:hanging="360"/>
      </w:pPr>
      <w:rPr>
        <w:rFonts w:ascii="Wingdings" w:hAnsi="Wingdings" w:hint="default"/>
      </w:rPr>
    </w:lvl>
  </w:abstractNum>
  <w:abstractNum w:abstractNumId="2" w15:restartNumberingAfterBreak="0">
    <w:nsid w:val="1DB029C9"/>
    <w:multiLevelType w:val="hybridMultilevel"/>
    <w:tmpl w:val="64BAA61A"/>
    <w:lvl w:ilvl="0" w:tplc="5C14F2D0">
      <w:start w:val="1"/>
      <w:numFmt w:val="bullet"/>
      <w:lvlText w:val=""/>
      <w:lvlJc w:val="left"/>
      <w:pPr>
        <w:ind w:left="720" w:hanging="360"/>
      </w:pPr>
      <w:rPr>
        <w:rFonts w:ascii="Symbol" w:hAnsi="Symbol" w:hint="default"/>
      </w:rPr>
    </w:lvl>
    <w:lvl w:ilvl="1" w:tplc="D2AA72AA" w:tentative="1">
      <w:start w:val="1"/>
      <w:numFmt w:val="bullet"/>
      <w:lvlText w:val="o"/>
      <w:lvlJc w:val="left"/>
      <w:pPr>
        <w:ind w:left="1440" w:hanging="360"/>
      </w:pPr>
      <w:rPr>
        <w:rFonts w:ascii="Courier New" w:hAnsi="Courier New" w:cs="Courier New" w:hint="default"/>
      </w:rPr>
    </w:lvl>
    <w:lvl w:ilvl="2" w:tplc="58E6FC46" w:tentative="1">
      <w:start w:val="1"/>
      <w:numFmt w:val="bullet"/>
      <w:lvlText w:val=""/>
      <w:lvlJc w:val="left"/>
      <w:pPr>
        <w:ind w:left="2160" w:hanging="360"/>
      </w:pPr>
      <w:rPr>
        <w:rFonts w:ascii="Wingdings" w:hAnsi="Wingdings" w:hint="default"/>
      </w:rPr>
    </w:lvl>
    <w:lvl w:ilvl="3" w:tplc="9E20BE02" w:tentative="1">
      <w:start w:val="1"/>
      <w:numFmt w:val="bullet"/>
      <w:lvlText w:val=""/>
      <w:lvlJc w:val="left"/>
      <w:pPr>
        <w:ind w:left="2880" w:hanging="360"/>
      </w:pPr>
      <w:rPr>
        <w:rFonts w:ascii="Symbol" w:hAnsi="Symbol" w:hint="default"/>
      </w:rPr>
    </w:lvl>
    <w:lvl w:ilvl="4" w:tplc="0AE8B2F6" w:tentative="1">
      <w:start w:val="1"/>
      <w:numFmt w:val="bullet"/>
      <w:lvlText w:val="o"/>
      <w:lvlJc w:val="left"/>
      <w:pPr>
        <w:ind w:left="3600" w:hanging="360"/>
      </w:pPr>
      <w:rPr>
        <w:rFonts w:ascii="Courier New" w:hAnsi="Courier New" w:cs="Courier New" w:hint="default"/>
      </w:rPr>
    </w:lvl>
    <w:lvl w:ilvl="5" w:tplc="297A7AF2" w:tentative="1">
      <w:start w:val="1"/>
      <w:numFmt w:val="bullet"/>
      <w:lvlText w:val=""/>
      <w:lvlJc w:val="left"/>
      <w:pPr>
        <w:ind w:left="4320" w:hanging="360"/>
      </w:pPr>
      <w:rPr>
        <w:rFonts w:ascii="Wingdings" w:hAnsi="Wingdings" w:hint="default"/>
      </w:rPr>
    </w:lvl>
    <w:lvl w:ilvl="6" w:tplc="1E5C2204" w:tentative="1">
      <w:start w:val="1"/>
      <w:numFmt w:val="bullet"/>
      <w:lvlText w:val=""/>
      <w:lvlJc w:val="left"/>
      <w:pPr>
        <w:ind w:left="5040" w:hanging="360"/>
      </w:pPr>
      <w:rPr>
        <w:rFonts w:ascii="Symbol" w:hAnsi="Symbol" w:hint="default"/>
      </w:rPr>
    </w:lvl>
    <w:lvl w:ilvl="7" w:tplc="6D8E3950" w:tentative="1">
      <w:start w:val="1"/>
      <w:numFmt w:val="bullet"/>
      <w:lvlText w:val="o"/>
      <w:lvlJc w:val="left"/>
      <w:pPr>
        <w:ind w:left="5760" w:hanging="360"/>
      </w:pPr>
      <w:rPr>
        <w:rFonts w:ascii="Courier New" w:hAnsi="Courier New" w:cs="Courier New" w:hint="default"/>
      </w:rPr>
    </w:lvl>
    <w:lvl w:ilvl="8" w:tplc="400EB76A" w:tentative="1">
      <w:start w:val="1"/>
      <w:numFmt w:val="bullet"/>
      <w:lvlText w:val=""/>
      <w:lvlJc w:val="left"/>
      <w:pPr>
        <w:ind w:left="6480" w:hanging="360"/>
      </w:pPr>
      <w:rPr>
        <w:rFonts w:ascii="Wingdings" w:hAnsi="Wingdings" w:hint="default"/>
      </w:rPr>
    </w:lvl>
  </w:abstractNum>
  <w:abstractNum w:abstractNumId="3" w15:restartNumberingAfterBreak="0">
    <w:nsid w:val="2C724854"/>
    <w:multiLevelType w:val="hybridMultilevel"/>
    <w:tmpl w:val="07D853F0"/>
    <w:lvl w:ilvl="0" w:tplc="060C6302">
      <w:start w:val="1"/>
      <w:numFmt w:val="bullet"/>
      <w:lvlText w:val=""/>
      <w:lvlJc w:val="left"/>
      <w:pPr>
        <w:ind w:left="820" w:hanging="360"/>
      </w:pPr>
      <w:rPr>
        <w:rFonts w:ascii="Symbol" w:hAnsi="Symbol" w:hint="default"/>
      </w:rPr>
    </w:lvl>
    <w:lvl w:ilvl="1" w:tplc="A240084E" w:tentative="1">
      <w:start w:val="1"/>
      <w:numFmt w:val="bullet"/>
      <w:lvlText w:val="o"/>
      <w:lvlJc w:val="left"/>
      <w:pPr>
        <w:ind w:left="1540" w:hanging="360"/>
      </w:pPr>
      <w:rPr>
        <w:rFonts w:ascii="Courier New" w:hAnsi="Courier New" w:cs="Courier New" w:hint="default"/>
      </w:rPr>
    </w:lvl>
    <w:lvl w:ilvl="2" w:tplc="FC3AC802" w:tentative="1">
      <w:start w:val="1"/>
      <w:numFmt w:val="bullet"/>
      <w:lvlText w:val=""/>
      <w:lvlJc w:val="left"/>
      <w:pPr>
        <w:ind w:left="2260" w:hanging="360"/>
      </w:pPr>
      <w:rPr>
        <w:rFonts w:ascii="Wingdings" w:hAnsi="Wingdings" w:hint="default"/>
      </w:rPr>
    </w:lvl>
    <w:lvl w:ilvl="3" w:tplc="6F8CEC32" w:tentative="1">
      <w:start w:val="1"/>
      <w:numFmt w:val="bullet"/>
      <w:lvlText w:val=""/>
      <w:lvlJc w:val="left"/>
      <w:pPr>
        <w:ind w:left="2980" w:hanging="360"/>
      </w:pPr>
      <w:rPr>
        <w:rFonts w:ascii="Symbol" w:hAnsi="Symbol" w:hint="default"/>
      </w:rPr>
    </w:lvl>
    <w:lvl w:ilvl="4" w:tplc="DCAC6100" w:tentative="1">
      <w:start w:val="1"/>
      <w:numFmt w:val="bullet"/>
      <w:lvlText w:val="o"/>
      <w:lvlJc w:val="left"/>
      <w:pPr>
        <w:ind w:left="3700" w:hanging="360"/>
      </w:pPr>
      <w:rPr>
        <w:rFonts w:ascii="Courier New" w:hAnsi="Courier New" w:cs="Courier New" w:hint="default"/>
      </w:rPr>
    </w:lvl>
    <w:lvl w:ilvl="5" w:tplc="AC20BC36" w:tentative="1">
      <w:start w:val="1"/>
      <w:numFmt w:val="bullet"/>
      <w:lvlText w:val=""/>
      <w:lvlJc w:val="left"/>
      <w:pPr>
        <w:ind w:left="4420" w:hanging="360"/>
      </w:pPr>
      <w:rPr>
        <w:rFonts w:ascii="Wingdings" w:hAnsi="Wingdings" w:hint="default"/>
      </w:rPr>
    </w:lvl>
    <w:lvl w:ilvl="6" w:tplc="E018736A" w:tentative="1">
      <w:start w:val="1"/>
      <w:numFmt w:val="bullet"/>
      <w:lvlText w:val=""/>
      <w:lvlJc w:val="left"/>
      <w:pPr>
        <w:ind w:left="5140" w:hanging="360"/>
      </w:pPr>
      <w:rPr>
        <w:rFonts w:ascii="Symbol" w:hAnsi="Symbol" w:hint="default"/>
      </w:rPr>
    </w:lvl>
    <w:lvl w:ilvl="7" w:tplc="1D48DE92" w:tentative="1">
      <w:start w:val="1"/>
      <w:numFmt w:val="bullet"/>
      <w:lvlText w:val="o"/>
      <w:lvlJc w:val="left"/>
      <w:pPr>
        <w:ind w:left="5860" w:hanging="360"/>
      </w:pPr>
      <w:rPr>
        <w:rFonts w:ascii="Courier New" w:hAnsi="Courier New" w:cs="Courier New" w:hint="default"/>
      </w:rPr>
    </w:lvl>
    <w:lvl w:ilvl="8" w:tplc="3E8840AA" w:tentative="1">
      <w:start w:val="1"/>
      <w:numFmt w:val="bullet"/>
      <w:lvlText w:val=""/>
      <w:lvlJc w:val="left"/>
      <w:pPr>
        <w:ind w:left="6580" w:hanging="360"/>
      </w:pPr>
      <w:rPr>
        <w:rFonts w:ascii="Wingdings" w:hAnsi="Wingdings" w:hint="default"/>
      </w:rPr>
    </w:lvl>
  </w:abstractNum>
  <w:abstractNum w:abstractNumId="4" w15:restartNumberingAfterBreak="0">
    <w:nsid w:val="386B2B55"/>
    <w:multiLevelType w:val="hybridMultilevel"/>
    <w:tmpl w:val="72E4F2B8"/>
    <w:lvl w:ilvl="0" w:tplc="C1902C44">
      <w:start w:val="1"/>
      <w:numFmt w:val="bullet"/>
      <w:lvlText w:val=""/>
      <w:lvlJc w:val="left"/>
      <w:pPr>
        <w:ind w:left="720" w:hanging="360"/>
      </w:pPr>
      <w:rPr>
        <w:rFonts w:ascii="Symbol" w:hAnsi="Symbol" w:hint="default"/>
      </w:rPr>
    </w:lvl>
    <w:lvl w:ilvl="1" w:tplc="825219EE" w:tentative="1">
      <w:start w:val="1"/>
      <w:numFmt w:val="bullet"/>
      <w:lvlText w:val="o"/>
      <w:lvlJc w:val="left"/>
      <w:pPr>
        <w:ind w:left="1440" w:hanging="360"/>
      </w:pPr>
      <w:rPr>
        <w:rFonts w:ascii="Courier New" w:hAnsi="Courier New" w:cs="Courier New" w:hint="default"/>
      </w:rPr>
    </w:lvl>
    <w:lvl w:ilvl="2" w:tplc="31F6F13E" w:tentative="1">
      <w:start w:val="1"/>
      <w:numFmt w:val="bullet"/>
      <w:lvlText w:val=""/>
      <w:lvlJc w:val="left"/>
      <w:pPr>
        <w:ind w:left="2160" w:hanging="360"/>
      </w:pPr>
      <w:rPr>
        <w:rFonts w:ascii="Wingdings" w:hAnsi="Wingdings" w:hint="default"/>
      </w:rPr>
    </w:lvl>
    <w:lvl w:ilvl="3" w:tplc="728E34D2" w:tentative="1">
      <w:start w:val="1"/>
      <w:numFmt w:val="bullet"/>
      <w:lvlText w:val=""/>
      <w:lvlJc w:val="left"/>
      <w:pPr>
        <w:ind w:left="2880" w:hanging="360"/>
      </w:pPr>
      <w:rPr>
        <w:rFonts w:ascii="Symbol" w:hAnsi="Symbol" w:hint="default"/>
      </w:rPr>
    </w:lvl>
    <w:lvl w:ilvl="4" w:tplc="A524FA96" w:tentative="1">
      <w:start w:val="1"/>
      <w:numFmt w:val="bullet"/>
      <w:lvlText w:val="o"/>
      <w:lvlJc w:val="left"/>
      <w:pPr>
        <w:ind w:left="3600" w:hanging="360"/>
      </w:pPr>
      <w:rPr>
        <w:rFonts w:ascii="Courier New" w:hAnsi="Courier New" w:cs="Courier New" w:hint="default"/>
      </w:rPr>
    </w:lvl>
    <w:lvl w:ilvl="5" w:tplc="EB56D786" w:tentative="1">
      <w:start w:val="1"/>
      <w:numFmt w:val="bullet"/>
      <w:lvlText w:val=""/>
      <w:lvlJc w:val="left"/>
      <w:pPr>
        <w:ind w:left="4320" w:hanging="360"/>
      </w:pPr>
      <w:rPr>
        <w:rFonts w:ascii="Wingdings" w:hAnsi="Wingdings" w:hint="default"/>
      </w:rPr>
    </w:lvl>
    <w:lvl w:ilvl="6" w:tplc="D34A3518" w:tentative="1">
      <w:start w:val="1"/>
      <w:numFmt w:val="bullet"/>
      <w:lvlText w:val=""/>
      <w:lvlJc w:val="left"/>
      <w:pPr>
        <w:ind w:left="5040" w:hanging="360"/>
      </w:pPr>
      <w:rPr>
        <w:rFonts w:ascii="Symbol" w:hAnsi="Symbol" w:hint="default"/>
      </w:rPr>
    </w:lvl>
    <w:lvl w:ilvl="7" w:tplc="52B8EC28" w:tentative="1">
      <w:start w:val="1"/>
      <w:numFmt w:val="bullet"/>
      <w:lvlText w:val="o"/>
      <w:lvlJc w:val="left"/>
      <w:pPr>
        <w:ind w:left="5760" w:hanging="360"/>
      </w:pPr>
      <w:rPr>
        <w:rFonts w:ascii="Courier New" w:hAnsi="Courier New" w:cs="Courier New" w:hint="default"/>
      </w:rPr>
    </w:lvl>
    <w:lvl w:ilvl="8" w:tplc="3FE23F48" w:tentative="1">
      <w:start w:val="1"/>
      <w:numFmt w:val="bullet"/>
      <w:lvlText w:val=""/>
      <w:lvlJc w:val="left"/>
      <w:pPr>
        <w:ind w:left="6480" w:hanging="360"/>
      </w:pPr>
      <w:rPr>
        <w:rFonts w:ascii="Wingdings" w:hAnsi="Wingdings" w:hint="default"/>
      </w:rPr>
    </w:lvl>
  </w:abstractNum>
  <w:abstractNum w:abstractNumId="5" w15:restartNumberingAfterBreak="0">
    <w:nsid w:val="3FE870D1"/>
    <w:multiLevelType w:val="multilevel"/>
    <w:tmpl w:val="AEBC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2D1E3D"/>
    <w:multiLevelType w:val="multilevel"/>
    <w:tmpl w:val="8DC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72851"/>
    <w:multiLevelType w:val="hybridMultilevel"/>
    <w:tmpl w:val="878C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BA29E0"/>
    <w:multiLevelType w:val="hybridMultilevel"/>
    <w:tmpl w:val="74066D02"/>
    <w:lvl w:ilvl="0" w:tplc="BD62ED42">
      <w:start w:val="1"/>
      <w:numFmt w:val="bullet"/>
      <w:lvlText w:val=""/>
      <w:lvlJc w:val="left"/>
      <w:pPr>
        <w:ind w:left="795" w:hanging="360"/>
      </w:pPr>
      <w:rPr>
        <w:rFonts w:ascii="Symbol" w:hAnsi="Symbol" w:hint="default"/>
      </w:rPr>
    </w:lvl>
    <w:lvl w:ilvl="1" w:tplc="C08A0A98" w:tentative="1">
      <w:start w:val="1"/>
      <w:numFmt w:val="bullet"/>
      <w:lvlText w:val="o"/>
      <w:lvlJc w:val="left"/>
      <w:pPr>
        <w:ind w:left="1515" w:hanging="360"/>
      </w:pPr>
      <w:rPr>
        <w:rFonts w:ascii="Courier New" w:hAnsi="Courier New" w:cs="Courier New" w:hint="default"/>
      </w:rPr>
    </w:lvl>
    <w:lvl w:ilvl="2" w:tplc="C2DCFA50" w:tentative="1">
      <w:start w:val="1"/>
      <w:numFmt w:val="bullet"/>
      <w:lvlText w:val=""/>
      <w:lvlJc w:val="left"/>
      <w:pPr>
        <w:ind w:left="2235" w:hanging="360"/>
      </w:pPr>
      <w:rPr>
        <w:rFonts w:ascii="Wingdings" w:hAnsi="Wingdings" w:hint="default"/>
      </w:rPr>
    </w:lvl>
    <w:lvl w:ilvl="3" w:tplc="5852B7D4" w:tentative="1">
      <w:start w:val="1"/>
      <w:numFmt w:val="bullet"/>
      <w:lvlText w:val=""/>
      <w:lvlJc w:val="left"/>
      <w:pPr>
        <w:ind w:left="2955" w:hanging="360"/>
      </w:pPr>
      <w:rPr>
        <w:rFonts w:ascii="Symbol" w:hAnsi="Symbol" w:hint="default"/>
      </w:rPr>
    </w:lvl>
    <w:lvl w:ilvl="4" w:tplc="DA4C307A" w:tentative="1">
      <w:start w:val="1"/>
      <w:numFmt w:val="bullet"/>
      <w:lvlText w:val="o"/>
      <w:lvlJc w:val="left"/>
      <w:pPr>
        <w:ind w:left="3675" w:hanging="360"/>
      </w:pPr>
      <w:rPr>
        <w:rFonts w:ascii="Courier New" w:hAnsi="Courier New" w:cs="Courier New" w:hint="default"/>
      </w:rPr>
    </w:lvl>
    <w:lvl w:ilvl="5" w:tplc="3DAC8116" w:tentative="1">
      <w:start w:val="1"/>
      <w:numFmt w:val="bullet"/>
      <w:lvlText w:val=""/>
      <w:lvlJc w:val="left"/>
      <w:pPr>
        <w:ind w:left="4395" w:hanging="360"/>
      </w:pPr>
      <w:rPr>
        <w:rFonts w:ascii="Wingdings" w:hAnsi="Wingdings" w:hint="default"/>
      </w:rPr>
    </w:lvl>
    <w:lvl w:ilvl="6" w:tplc="9D1476DA" w:tentative="1">
      <w:start w:val="1"/>
      <w:numFmt w:val="bullet"/>
      <w:lvlText w:val=""/>
      <w:lvlJc w:val="left"/>
      <w:pPr>
        <w:ind w:left="5115" w:hanging="360"/>
      </w:pPr>
      <w:rPr>
        <w:rFonts w:ascii="Symbol" w:hAnsi="Symbol" w:hint="default"/>
      </w:rPr>
    </w:lvl>
    <w:lvl w:ilvl="7" w:tplc="FC4EDF50" w:tentative="1">
      <w:start w:val="1"/>
      <w:numFmt w:val="bullet"/>
      <w:lvlText w:val="o"/>
      <w:lvlJc w:val="left"/>
      <w:pPr>
        <w:ind w:left="5835" w:hanging="360"/>
      </w:pPr>
      <w:rPr>
        <w:rFonts w:ascii="Courier New" w:hAnsi="Courier New" w:cs="Courier New" w:hint="default"/>
      </w:rPr>
    </w:lvl>
    <w:lvl w:ilvl="8" w:tplc="8BCA4E2C" w:tentative="1">
      <w:start w:val="1"/>
      <w:numFmt w:val="bullet"/>
      <w:lvlText w:val=""/>
      <w:lvlJc w:val="left"/>
      <w:pPr>
        <w:ind w:left="6555" w:hanging="360"/>
      </w:pPr>
      <w:rPr>
        <w:rFonts w:ascii="Wingdings" w:hAnsi="Wingdings" w:hint="default"/>
      </w:rPr>
    </w:lvl>
  </w:abstractNum>
  <w:abstractNum w:abstractNumId="9" w15:restartNumberingAfterBreak="0">
    <w:nsid w:val="5D5D7184"/>
    <w:multiLevelType w:val="hybridMultilevel"/>
    <w:tmpl w:val="5AAAB77C"/>
    <w:lvl w:ilvl="0" w:tplc="370E8342">
      <w:start w:val="1"/>
      <w:numFmt w:val="bullet"/>
      <w:lvlText w:val=""/>
      <w:lvlJc w:val="left"/>
      <w:pPr>
        <w:ind w:left="720" w:hanging="360"/>
      </w:pPr>
      <w:rPr>
        <w:rFonts w:ascii="Symbol" w:hAnsi="Symbol" w:hint="default"/>
      </w:rPr>
    </w:lvl>
    <w:lvl w:ilvl="1" w:tplc="E6DAF61A" w:tentative="1">
      <w:start w:val="1"/>
      <w:numFmt w:val="bullet"/>
      <w:lvlText w:val="o"/>
      <w:lvlJc w:val="left"/>
      <w:pPr>
        <w:ind w:left="1440" w:hanging="360"/>
      </w:pPr>
      <w:rPr>
        <w:rFonts w:ascii="Courier New" w:hAnsi="Courier New" w:cs="Courier New" w:hint="default"/>
      </w:rPr>
    </w:lvl>
    <w:lvl w:ilvl="2" w:tplc="0D920874" w:tentative="1">
      <w:start w:val="1"/>
      <w:numFmt w:val="bullet"/>
      <w:lvlText w:val=""/>
      <w:lvlJc w:val="left"/>
      <w:pPr>
        <w:ind w:left="2160" w:hanging="360"/>
      </w:pPr>
      <w:rPr>
        <w:rFonts w:ascii="Wingdings" w:hAnsi="Wingdings" w:hint="default"/>
      </w:rPr>
    </w:lvl>
    <w:lvl w:ilvl="3" w:tplc="C648662A" w:tentative="1">
      <w:start w:val="1"/>
      <w:numFmt w:val="bullet"/>
      <w:lvlText w:val=""/>
      <w:lvlJc w:val="left"/>
      <w:pPr>
        <w:ind w:left="2880" w:hanging="360"/>
      </w:pPr>
      <w:rPr>
        <w:rFonts w:ascii="Symbol" w:hAnsi="Symbol" w:hint="default"/>
      </w:rPr>
    </w:lvl>
    <w:lvl w:ilvl="4" w:tplc="B5227DB0" w:tentative="1">
      <w:start w:val="1"/>
      <w:numFmt w:val="bullet"/>
      <w:lvlText w:val="o"/>
      <w:lvlJc w:val="left"/>
      <w:pPr>
        <w:ind w:left="3600" w:hanging="360"/>
      </w:pPr>
      <w:rPr>
        <w:rFonts w:ascii="Courier New" w:hAnsi="Courier New" w:cs="Courier New" w:hint="default"/>
      </w:rPr>
    </w:lvl>
    <w:lvl w:ilvl="5" w:tplc="3E00DAFA" w:tentative="1">
      <w:start w:val="1"/>
      <w:numFmt w:val="bullet"/>
      <w:lvlText w:val=""/>
      <w:lvlJc w:val="left"/>
      <w:pPr>
        <w:ind w:left="4320" w:hanging="360"/>
      </w:pPr>
      <w:rPr>
        <w:rFonts w:ascii="Wingdings" w:hAnsi="Wingdings" w:hint="default"/>
      </w:rPr>
    </w:lvl>
    <w:lvl w:ilvl="6" w:tplc="64F0DE76" w:tentative="1">
      <w:start w:val="1"/>
      <w:numFmt w:val="bullet"/>
      <w:lvlText w:val=""/>
      <w:lvlJc w:val="left"/>
      <w:pPr>
        <w:ind w:left="5040" w:hanging="360"/>
      </w:pPr>
      <w:rPr>
        <w:rFonts w:ascii="Symbol" w:hAnsi="Symbol" w:hint="default"/>
      </w:rPr>
    </w:lvl>
    <w:lvl w:ilvl="7" w:tplc="E494C7D8" w:tentative="1">
      <w:start w:val="1"/>
      <w:numFmt w:val="bullet"/>
      <w:lvlText w:val="o"/>
      <w:lvlJc w:val="left"/>
      <w:pPr>
        <w:ind w:left="5760" w:hanging="360"/>
      </w:pPr>
      <w:rPr>
        <w:rFonts w:ascii="Courier New" w:hAnsi="Courier New" w:cs="Courier New" w:hint="default"/>
      </w:rPr>
    </w:lvl>
    <w:lvl w:ilvl="8" w:tplc="45DA3AC2" w:tentative="1">
      <w:start w:val="1"/>
      <w:numFmt w:val="bullet"/>
      <w:lvlText w:val=""/>
      <w:lvlJc w:val="left"/>
      <w:pPr>
        <w:ind w:left="6480" w:hanging="360"/>
      </w:pPr>
      <w:rPr>
        <w:rFonts w:ascii="Wingdings" w:hAnsi="Wingdings" w:hint="default"/>
      </w:rPr>
    </w:lvl>
  </w:abstractNum>
  <w:abstractNum w:abstractNumId="10" w15:restartNumberingAfterBreak="0">
    <w:nsid w:val="6BF743C3"/>
    <w:multiLevelType w:val="hybridMultilevel"/>
    <w:tmpl w:val="ABEE40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72061F98"/>
    <w:multiLevelType w:val="hybridMultilevel"/>
    <w:tmpl w:val="A8323256"/>
    <w:lvl w:ilvl="0" w:tplc="EE802DBE">
      <w:start w:val="1"/>
      <w:numFmt w:val="bullet"/>
      <w:lvlText w:val=""/>
      <w:lvlJc w:val="left"/>
      <w:pPr>
        <w:ind w:left="720" w:hanging="360"/>
      </w:pPr>
      <w:rPr>
        <w:rFonts w:ascii="Symbol" w:hAnsi="Symbol" w:hint="default"/>
      </w:rPr>
    </w:lvl>
    <w:lvl w:ilvl="1" w:tplc="3460C5DE" w:tentative="1">
      <w:start w:val="1"/>
      <w:numFmt w:val="bullet"/>
      <w:lvlText w:val="o"/>
      <w:lvlJc w:val="left"/>
      <w:pPr>
        <w:ind w:left="1440" w:hanging="360"/>
      </w:pPr>
      <w:rPr>
        <w:rFonts w:ascii="Courier New" w:hAnsi="Courier New" w:cs="Courier New" w:hint="default"/>
      </w:rPr>
    </w:lvl>
    <w:lvl w:ilvl="2" w:tplc="79E240C0" w:tentative="1">
      <w:start w:val="1"/>
      <w:numFmt w:val="bullet"/>
      <w:lvlText w:val=""/>
      <w:lvlJc w:val="left"/>
      <w:pPr>
        <w:ind w:left="2160" w:hanging="360"/>
      </w:pPr>
      <w:rPr>
        <w:rFonts w:ascii="Wingdings" w:hAnsi="Wingdings" w:hint="default"/>
      </w:rPr>
    </w:lvl>
    <w:lvl w:ilvl="3" w:tplc="4F96C0F6" w:tentative="1">
      <w:start w:val="1"/>
      <w:numFmt w:val="bullet"/>
      <w:lvlText w:val=""/>
      <w:lvlJc w:val="left"/>
      <w:pPr>
        <w:ind w:left="2880" w:hanging="360"/>
      </w:pPr>
      <w:rPr>
        <w:rFonts w:ascii="Symbol" w:hAnsi="Symbol" w:hint="default"/>
      </w:rPr>
    </w:lvl>
    <w:lvl w:ilvl="4" w:tplc="51EA029E" w:tentative="1">
      <w:start w:val="1"/>
      <w:numFmt w:val="bullet"/>
      <w:lvlText w:val="o"/>
      <w:lvlJc w:val="left"/>
      <w:pPr>
        <w:ind w:left="3600" w:hanging="360"/>
      </w:pPr>
      <w:rPr>
        <w:rFonts w:ascii="Courier New" w:hAnsi="Courier New" w:cs="Courier New" w:hint="default"/>
      </w:rPr>
    </w:lvl>
    <w:lvl w:ilvl="5" w:tplc="B950A83C" w:tentative="1">
      <w:start w:val="1"/>
      <w:numFmt w:val="bullet"/>
      <w:lvlText w:val=""/>
      <w:lvlJc w:val="left"/>
      <w:pPr>
        <w:ind w:left="4320" w:hanging="360"/>
      </w:pPr>
      <w:rPr>
        <w:rFonts w:ascii="Wingdings" w:hAnsi="Wingdings" w:hint="default"/>
      </w:rPr>
    </w:lvl>
    <w:lvl w:ilvl="6" w:tplc="92729E3E" w:tentative="1">
      <w:start w:val="1"/>
      <w:numFmt w:val="bullet"/>
      <w:lvlText w:val=""/>
      <w:lvlJc w:val="left"/>
      <w:pPr>
        <w:ind w:left="5040" w:hanging="360"/>
      </w:pPr>
      <w:rPr>
        <w:rFonts w:ascii="Symbol" w:hAnsi="Symbol" w:hint="default"/>
      </w:rPr>
    </w:lvl>
    <w:lvl w:ilvl="7" w:tplc="5BAA06F0" w:tentative="1">
      <w:start w:val="1"/>
      <w:numFmt w:val="bullet"/>
      <w:lvlText w:val="o"/>
      <w:lvlJc w:val="left"/>
      <w:pPr>
        <w:ind w:left="5760" w:hanging="360"/>
      </w:pPr>
      <w:rPr>
        <w:rFonts w:ascii="Courier New" w:hAnsi="Courier New" w:cs="Courier New" w:hint="default"/>
      </w:rPr>
    </w:lvl>
    <w:lvl w:ilvl="8" w:tplc="935498D4" w:tentative="1">
      <w:start w:val="1"/>
      <w:numFmt w:val="bullet"/>
      <w:lvlText w:val=""/>
      <w:lvlJc w:val="left"/>
      <w:pPr>
        <w:ind w:left="6480" w:hanging="360"/>
      </w:pPr>
      <w:rPr>
        <w:rFonts w:ascii="Wingdings" w:hAnsi="Wingdings" w:hint="default"/>
      </w:rPr>
    </w:lvl>
  </w:abstractNum>
  <w:abstractNum w:abstractNumId="12" w15:restartNumberingAfterBreak="0">
    <w:nsid w:val="76945A6A"/>
    <w:multiLevelType w:val="hybridMultilevel"/>
    <w:tmpl w:val="C9E27C1A"/>
    <w:lvl w:ilvl="0" w:tplc="62F2489C">
      <w:start w:val="1"/>
      <w:numFmt w:val="bullet"/>
      <w:lvlText w:val=""/>
      <w:lvlJc w:val="left"/>
      <w:pPr>
        <w:ind w:left="915" w:hanging="360"/>
      </w:pPr>
      <w:rPr>
        <w:rFonts w:ascii="Symbol" w:hAnsi="Symbol" w:hint="default"/>
      </w:rPr>
    </w:lvl>
    <w:lvl w:ilvl="1" w:tplc="09D2385E" w:tentative="1">
      <w:start w:val="1"/>
      <w:numFmt w:val="bullet"/>
      <w:lvlText w:val="o"/>
      <w:lvlJc w:val="left"/>
      <w:pPr>
        <w:ind w:left="1635" w:hanging="360"/>
      </w:pPr>
      <w:rPr>
        <w:rFonts w:ascii="Courier New" w:hAnsi="Courier New" w:cs="Courier New" w:hint="default"/>
      </w:rPr>
    </w:lvl>
    <w:lvl w:ilvl="2" w:tplc="D61EFD56" w:tentative="1">
      <w:start w:val="1"/>
      <w:numFmt w:val="bullet"/>
      <w:lvlText w:val=""/>
      <w:lvlJc w:val="left"/>
      <w:pPr>
        <w:ind w:left="2355" w:hanging="360"/>
      </w:pPr>
      <w:rPr>
        <w:rFonts w:ascii="Wingdings" w:hAnsi="Wingdings" w:hint="default"/>
      </w:rPr>
    </w:lvl>
    <w:lvl w:ilvl="3" w:tplc="8680778A" w:tentative="1">
      <w:start w:val="1"/>
      <w:numFmt w:val="bullet"/>
      <w:lvlText w:val=""/>
      <w:lvlJc w:val="left"/>
      <w:pPr>
        <w:ind w:left="3075" w:hanging="360"/>
      </w:pPr>
      <w:rPr>
        <w:rFonts w:ascii="Symbol" w:hAnsi="Symbol" w:hint="default"/>
      </w:rPr>
    </w:lvl>
    <w:lvl w:ilvl="4" w:tplc="8B12A71E" w:tentative="1">
      <w:start w:val="1"/>
      <w:numFmt w:val="bullet"/>
      <w:lvlText w:val="o"/>
      <w:lvlJc w:val="left"/>
      <w:pPr>
        <w:ind w:left="3795" w:hanging="360"/>
      </w:pPr>
      <w:rPr>
        <w:rFonts w:ascii="Courier New" w:hAnsi="Courier New" w:cs="Courier New" w:hint="default"/>
      </w:rPr>
    </w:lvl>
    <w:lvl w:ilvl="5" w:tplc="CB20464A" w:tentative="1">
      <w:start w:val="1"/>
      <w:numFmt w:val="bullet"/>
      <w:lvlText w:val=""/>
      <w:lvlJc w:val="left"/>
      <w:pPr>
        <w:ind w:left="4515" w:hanging="360"/>
      </w:pPr>
      <w:rPr>
        <w:rFonts w:ascii="Wingdings" w:hAnsi="Wingdings" w:hint="default"/>
      </w:rPr>
    </w:lvl>
    <w:lvl w:ilvl="6" w:tplc="EBBA0676" w:tentative="1">
      <w:start w:val="1"/>
      <w:numFmt w:val="bullet"/>
      <w:lvlText w:val=""/>
      <w:lvlJc w:val="left"/>
      <w:pPr>
        <w:ind w:left="5235" w:hanging="360"/>
      </w:pPr>
      <w:rPr>
        <w:rFonts w:ascii="Symbol" w:hAnsi="Symbol" w:hint="default"/>
      </w:rPr>
    </w:lvl>
    <w:lvl w:ilvl="7" w:tplc="374A8152" w:tentative="1">
      <w:start w:val="1"/>
      <w:numFmt w:val="bullet"/>
      <w:lvlText w:val="o"/>
      <w:lvlJc w:val="left"/>
      <w:pPr>
        <w:ind w:left="5955" w:hanging="360"/>
      </w:pPr>
      <w:rPr>
        <w:rFonts w:ascii="Courier New" w:hAnsi="Courier New" w:cs="Courier New" w:hint="default"/>
      </w:rPr>
    </w:lvl>
    <w:lvl w:ilvl="8" w:tplc="C9E26976" w:tentative="1">
      <w:start w:val="1"/>
      <w:numFmt w:val="bullet"/>
      <w:lvlText w:val=""/>
      <w:lvlJc w:val="left"/>
      <w:pPr>
        <w:ind w:left="6675" w:hanging="360"/>
      </w:pPr>
      <w:rPr>
        <w:rFonts w:ascii="Wingdings" w:hAnsi="Wingdings" w:hint="default"/>
      </w:rPr>
    </w:lvl>
  </w:abstractNum>
  <w:abstractNum w:abstractNumId="13" w15:restartNumberingAfterBreak="0">
    <w:nsid w:val="7A4E4EA4"/>
    <w:multiLevelType w:val="hybridMultilevel"/>
    <w:tmpl w:val="7480E890"/>
    <w:lvl w:ilvl="0" w:tplc="03F879CC">
      <w:start w:val="1"/>
      <w:numFmt w:val="bullet"/>
      <w:lvlText w:val=""/>
      <w:lvlJc w:val="left"/>
      <w:pPr>
        <w:ind w:left="720" w:hanging="360"/>
      </w:pPr>
      <w:rPr>
        <w:rFonts w:ascii="Symbol" w:hAnsi="Symbol" w:hint="default"/>
      </w:rPr>
    </w:lvl>
    <w:lvl w:ilvl="1" w:tplc="EA66FB1E" w:tentative="1">
      <w:start w:val="1"/>
      <w:numFmt w:val="bullet"/>
      <w:lvlText w:val="o"/>
      <w:lvlJc w:val="left"/>
      <w:pPr>
        <w:ind w:left="1440" w:hanging="360"/>
      </w:pPr>
      <w:rPr>
        <w:rFonts w:ascii="Courier New" w:hAnsi="Courier New" w:cs="Courier New" w:hint="default"/>
      </w:rPr>
    </w:lvl>
    <w:lvl w:ilvl="2" w:tplc="3E4EC808" w:tentative="1">
      <w:start w:val="1"/>
      <w:numFmt w:val="bullet"/>
      <w:lvlText w:val=""/>
      <w:lvlJc w:val="left"/>
      <w:pPr>
        <w:ind w:left="2160" w:hanging="360"/>
      </w:pPr>
      <w:rPr>
        <w:rFonts w:ascii="Wingdings" w:hAnsi="Wingdings" w:hint="default"/>
      </w:rPr>
    </w:lvl>
    <w:lvl w:ilvl="3" w:tplc="99003CFC" w:tentative="1">
      <w:start w:val="1"/>
      <w:numFmt w:val="bullet"/>
      <w:lvlText w:val=""/>
      <w:lvlJc w:val="left"/>
      <w:pPr>
        <w:ind w:left="2880" w:hanging="360"/>
      </w:pPr>
      <w:rPr>
        <w:rFonts w:ascii="Symbol" w:hAnsi="Symbol" w:hint="default"/>
      </w:rPr>
    </w:lvl>
    <w:lvl w:ilvl="4" w:tplc="01242D2C" w:tentative="1">
      <w:start w:val="1"/>
      <w:numFmt w:val="bullet"/>
      <w:lvlText w:val="o"/>
      <w:lvlJc w:val="left"/>
      <w:pPr>
        <w:ind w:left="3600" w:hanging="360"/>
      </w:pPr>
      <w:rPr>
        <w:rFonts w:ascii="Courier New" w:hAnsi="Courier New" w:cs="Courier New" w:hint="default"/>
      </w:rPr>
    </w:lvl>
    <w:lvl w:ilvl="5" w:tplc="67A2204E" w:tentative="1">
      <w:start w:val="1"/>
      <w:numFmt w:val="bullet"/>
      <w:lvlText w:val=""/>
      <w:lvlJc w:val="left"/>
      <w:pPr>
        <w:ind w:left="4320" w:hanging="360"/>
      </w:pPr>
      <w:rPr>
        <w:rFonts w:ascii="Wingdings" w:hAnsi="Wingdings" w:hint="default"/>
      </w:rPr>
    </w:lvl>
    <w:lvl w:ilvl="6" w:tplc="C70249FE" w:tentative="1">
      <w:start w:val="1"/>
      <w:numFmt w:val="bullet"/>
      <w:lvlText w:val=""/>
      <w:lvlJc w:val="left"/>
      <w:pPr>
        <w:ind w:left="5040" w:hanging="360"/>
      </w:pPr>
      <w:rPr>
        <w:rFonts w:ascii="Symbol" w:hAnsi="Symbol" w:hint="default"/>
      </w:rPr>
    </w:lvl>
    <w:lvl w:ilvl="7" w:tplc="10E0A090" w:tentative="1">
      <w:start w:val="1"/>
      <w:numFmt w:val="bullet"/>
      <w:lvlText w:val="o"/>
      <w:lvlJc w:val="left"/>
      <w:pPr>
        <w:ind w:left="5760" w:hanging="360"/>
      </w:pPr>
      <w:rPr>
        <w:rFonts w:ascii="Courier New" w:hAnsi="Courier New" w:cs="Courier New" w:hint="default"/>
      </w:rPr>
    </w:lvl>
    <w:lvl w:ilvl="8" w:tplc="3D321084" w:tentative="1">
      <w:start w:val="1"/>
      <w:numFmt w:val="bullet"/>
      <w:lvlText w:val=""/>
      <w:lvlJc w:val="left"/>
      <w:pPr>
        <w:ind w:left="6480" w:hanging="360"/>
      </w:pPr>
      <w:rPr>
        <w:rFonts w:ascii="Wingdings" w:hAnsi="Wingdings" w:hint="default"/>
      </w:rPr>
    </w:lvl>
  </w:abstractNum>
  <w:num w:numId="1" w16cid:durableId="1087535545">
    <w:abstractNumId w:val="8"/>
  </w:num>
  <w:num w:numId="2" w16cid:durableId="2082943480">
    <w:abstractNumId w:val="9"/>
  </w:num>
  <w:num w:numId="3" w16cid:durableId="1181890869">
    <w:abstractNumId w:val="12"/>
  </w:num>
  <w:num w:numId="4" w16cid:durableId="851650658">
    <w:abstractNumId w:val="1"/>
  </w:num>
  <w:num w:numId="5" w16cid:durableId="2045669719">
    <w:abstractNumId w:val="0"/>
  </w:num>
  <w:num w:numId="6" w16cid:durableId="1395856776">
    <w:abstractNumId w:val="4"/>
  </w:num>
  <w:num w:numId="7" w16cid:durableId="486673383">
    <w:abstractNumId w:val="13"/>
  </w:num>
  <w:num w:numId="8" w16cid:durableId="1055737190">
    <w:abstractNumId w:val="11"/>
  </w:num>
  <w:num w:numId="9" w16cid:durableId="896546641">
    <w:abstractNumId w:val="2"/>
  </w:num>
  <w:num w:numId="10" w16cid:durableId="94400969">
    <w:abstractNumId w:val="3"/>
  </w:num>
  <w:num w:numId="11" w16cid:durableId="474030170">
    <w:abstractNumId w:val="7"/>
  </w:num>
  <w:num w:numId="12" w16cid:durableId="1519465127">
    <w:abstractNumId w:val="10"/>
  </w:num>
  <w:num w:numId="13" w16cid:durableId="1364476366">
    <w:abstractNumId w:val="5"/>
  </w:num>
  <w:num w:numId="14" w16cid:durableId="2459631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6B"/>
    <w:rsid w:val="000004EB"/>
    <w:rsid w:val="000006B1"/>
    <w:rsid w:val="00001A79"/>
    <w:rsid w:val="00002320"/>
    <w:rsid w:val="00002395"/>
    <w:rsid w:val="000025C1"/>
    <w:rsid w:val="00003FAD"/>
    <w:rsid w:val="0000410E"/>
    <w:rsid w:val="000042C9"/>
    <w:rsid w:val="0000452E"/>
    <w:rsid w:val="000050F3"/>
    <w:rsid w:val="00005322"/>
    <w:rsid w:val="00005E7D"/>
    <w:rsid w:val="000108C0"/>
    <w:rsid w:val="0001092F"/>
    <w:rsid w:val="000128F6"/>
    <w:rsid w:val="0001301F"/>
    <w:rsid w:val="0001316E"/>
    <w:rsid w:val="00014DC4"/>
    <w:rsid w:val="00015750"/>
    <w:rsid w:val="000177FE"/>
    <w:rsid w:val="00017C9E"/>
    <w:rsid w:val="00020485"/>
    <w:rsid w:val="00020E62"/>
    <w:rsid w:val="00020F0D"/>
    <w:rsid w:val="000216EE"/>
    <w:rsid w:val="0002185A"/>
    <w:rsid w:val="00021A3E"/>
    <w:rsid w:val="00022F61"/>
    <w:rsid w:val="0002405F"/>
    <w:rsid w:val="000246B2"/>
    <w:rsid w:val="00024D24"/>
    <w:rsid w:val="000260CA"/>
    <w:rsid w:val="00026A71"/>
    <w:rsid w:val="00027A93"/>
    <w:rsid w:val="00031750"/>
    <w:rsid w:val="00031950"/>
    <w:rsid w:val="0003220D"/>
    <w:rsid w:val="00032670"/>
    <w:rsid w:val="00034203"/>
    <w:rsid w:val="000342E2"/>
    <w:rsid w:val="000353CD"/>
    <w:rsid w:val="000356C2"/>
    <w:rsid w:val="00036127"/>
    <w:rsid w:val="000361B6"/>
    <w:rsid w:val="00037A98"/>
    <w:rsid w:val="000403D0"/>
    <w:rsid w:val="000406AF"/>
    <w:rsid w:val="000407CF"/>
    <w:rsid w:val="00041127"/>
    <w:rsid w:val="00041757"/>
    <w:rsid w:val="0004244B"/>
    <w:rsid w:val="0004285E"/>
    <w:rsid w:val="00043540"/>
    <w:rsid w:val="00043E95"/>
    <w:rsid w:val="00044C7B"/>
    <w:rsid w:val="000453C7"/>
    <w:rsid w:val="0004668C"/>
    <w:rsid w:val="0004678E"/>
    <w:rsid w:val="00046C6F"/>
    <w:rsid w:val="00046CC8"/>
    <w:rsid w:val="00047F6B"/>
    <w:rsid w:val="000501F8"/>
    <w:rsid w:val="0005078B"/>
    <w:rsid w:val="00050915"/>
    <w:rsid w:val="00050F8F"/>
    <w:rsid w:val="00051848"/>
    <w:rsid w:val="0005227F"/>
    <w:rsid w:val="00052BF0"/>
    <w:rsid w:val="000534CF"/>
    <w:rsid w:val="00053D8B"/>
    <w:rsid w:val="0005465B"/>
    <w:rsid w:val="0005468B"/>
    <w:rsid w:val="00054CCB"/>
    <w:rsid w:val="00054EF4"/>
    <w:rsid w:val="00054F9A"/>
    <w:rsid w:val="0005513D"/>
    <w:rsid w:val="00055E9F"/>
    <w:rsid w:val="00055F01"/>
    <w:rsid w:val="0005623F"/>
    <w:rsid w:val="000568D1"/>
    <w:rsid w:val="00056955"/>
    <w:rsid w:val="000575D6"/>
    <w:rsid w:val="00057B86"/>
    <w:rsid w:val="00060391"/>
    <w:rsid w:val="00060CFB"/>
    <w:rsid w:val="00061623"/>
    <w:rsid w:val="00062C07"/>
    <w:rsid w:val="000640EB"/>
    <w:rsid w:val="000644FA"/>
    <w:rsid w:val="0006476E"/>
    <w:rsid w:val="00064BC9"/>
    <w:rsid w:val="00064DF8"/>
    <w:rsid w:val="00065989"/>
    <w:rsid w:val="00065B9B"/>
    <w:rsid w:val="00067546"/>
    <w:rsid w:val="00067B2E"/>
    <w:rsid w:val="00070301"/>
    <w:rsid w:val="000712F0"/>
    <w:rsid w:val="0007174A"/>
    <w:rsid w:val="000726F2"/>
    <w:rsid w:val="00072DCE"/>
    <w:rsid w:val="00073065"/>
    <w:rsid w:val="00073178"/>
    <w:rsid w:val="00074001"/>
    <w:rsid w:val="000742C4"/>
    <w:rsid w:val="0007438F"/>
    <w:rsid w:val="000743B4"/>
    <w:rsid w:val="00074692"/>
    <w:rsid w:val="00074ACE"/>
    <w:rsid w:val="00075656"/>
    <w:rsid w:val="0007626C"/>
    <w:rsid w:val="00076D3F"/>
    <w:rsid w:val="00076E6A"/>
    <w:rsid w:val="00077129"/>
    <w:rsid w:val="00077CD2"/>
    <w:rsid w:val="00077EFA"/>
    <w:rsid w:val="00080B04"/>
    <w:rsid w:val="00081FB2"/>
    <w:rsid w:val="000829F6"/>
    <w:rsid w:val="00083714"/>
    <w:rsid w:val="0008406A"/>
    <w:rsid w:val="00084890"/>
    <w:rsid w:val="00085E69"/>
    <w:rsid w:val="000869ED"/>
    <w:rsid w:val="00086DD8"/>
    <w:rsid w:val="0009013D"/>
    <w:rsid w:val="000913E4"/>
    <w:rsid w:val="000929A7"/>
    <w:rsid w:val="00094FA2"/>
    <w:rsid w:val="00096182"/>
    <w:rsid w:val="000962E4"/>
    <w:rsid w:val="00096532"/>
    <w:rsid w:val="00096742"/>
    <w:rsid w:val="000967EC"/>
    <w:rsid w:val="00097122"/>
    <w:rsid w:val="00097513"/>
    <w:rsid w:val="00097ED8"/>
    <w:rsid w:val="000A12E3"/>
    <w:rsid w:val="000A1556"/>
    <w:rsid w:val="000A20D8"/>
    <w:rsid w:val="000A266F"/>
    <w:rsid w:val="000A2D09"/>
    <w:rsid w:val="000A3673"/>
    <w:rsid w:val="000A38FD"/>
    <w:rsid w:val="000A4029"/>
    <w:rsid w:val="000A4A78"/>
    <w:rsid w:val="000A5080"/>
    <w:rsid w:val="000A555C"/>
    <w:rsid w:val="000A6991"/>
    <w:rsid w:val="000A76F2"/>
    <w:rsid w:val="000A7B86"/>
    <w:rsid w:val="000B05F6"/>
    <w:rsid w:val="000B0842"/>
    <w:rsid w:val="000B0D64"/>
    <w:rsid w:val="000B168E"/>
    <w:rsid w:val="000B27D5"/>
    <w:rsid w:val="000B2AA1"/>
    <w:rsid w:val="000B2B86"/>
    <w:rsid w:val="000B34D6"/>
    <w:rsid w:val="000B4D5B"/>
    <w:rsid w:val="000B61BB"/>
    <w:rsid w:val="000B6976"/>
    <w:rsid w:val="000C0F95"/>
    <w:rsid w:val="000C12B9"/>
    <w:rsid w:val="000C161A"/>
    <w:rsid w:val="000C1638"/>
    <w:rsid w:val="000C3A97"/>
    <w:rsid w:val="000C47E7"/>
    <w:rsid w:val="000C4E5D"/>
    <w:rsid w:val="000C57DA"/>
    <w:rsid w:val="000C709E"/>
    <w:rsid w:val="000D0175"/>
    <w:rsid w:val="000D0C1D"/>
    <w:rsid w:val="000D0FA6"/>
    <w:rsid w:val="000D14B4"/>
    <w:rsid w:val="000D1EE2"/>
    <w:rsid w:val="000D2A78"/>
    <w:rsid w:val="000D2F5D"/>
    <w:rsid w:val="000D32D9"/>
    <w:rsid w:val="000D3E0E"/>
    <w:rsid w:val="000D3EBD"/>
    <w:rsid w:val="000D4545"/>
    <w:rsid w:val="000D4FDB"/>
    <w:rsid w:val="000D5577"/>
    <w:rsid w:val="000D5650"/>
    <w:rsid w:val="000D5F7D"/>
    <w:rsid w:val="000D618F"/>
    <w:rsid w:val="000D6923"/>
    <w:rsid w:val="000D6C0E"/>
    <w:rsid w:val="000D6F49"/>
    <w:rsid w:val="000D70D9"/>
    <w:rsid w:val="000D78E2"/>
    <w:rsid w:val="000D799D"/>
    <w:rsid w:val="000E1BF1"/>
    <w:rsid w:val="000E2042"/>
    <w:rsid w:val="000E227C"/>
    <w:rsid w:val="000E2530"/>
    <w:rsid w:val="000E2D49"/>
    <w:rsid w:val="000E3064"/>
    <w:rsid w:val="000E36E3"/>
    <w:rsid w:val="000E3A74"/>
    <w:rsid w:val="000E3CFB"/>
    <w:rsid w:val="000E448E"/>
    <w:rsid w:val="000E67AA"/>
    <w:rsid w:val="000E7316"/>
    <w:rsid w:val="000E7A5C"/>
    <w:rsid w:val="000E7C53"/>
    <w:rsid w:val="000F07E7"/>
    <w:rsid w:val="000F0A55"/>
    <w:rsid w:val="000F1072"/>
    <w:rsid w:val="000F1C2B"/>
    <w:rsid w:val="000F22D3"/>
    <w:rsid w:val="000F285C"/>
    <w:rsid w:val="000F2E04"/>
    <w:rsid w:val="000F31C8"/>
    <w:rsid w:val="000F34C8"/>
    <w:rsid w:val="000F371C"/>
    <w:rsid w:val="000F60D3"/>
    <w:rsid w:val="000F61AB"/>
    <w:rsid w:val="000F6D1A"/>
    <w:rsid w:val="000F7311"/>
    <w:rsid w:val="00100B63"/>
    <w:rsid w:val="00100D33"/>
    <w:rsid w:val="001012E8"/>
    <w:rsid w:val="0010170C"/>
    <w:rsid w:val="00102103"/>
    <w:rsid w:val="001026D4"/>
    <w:rsid w:val="0010308B"/>
    <w:rsid w:val="001047A1"/>
    <w:rsid w:val="001048C7"/>
    <w:rsid w:val="00104C9C"/>
    <w:rsid w:val="0010570C"/>
    <w:rsid w:val="0010578F"/>
    <w:rsid w:val="00105AD4"/>
    <w:rsid w:val="00106106"/>
    <w:rsid w:val="00106254"/>
    <w:rsid w:val="00106378"/>
    <w:rsid w:val="00106B3F"/>
    <w:rsid w:val="001070BB"/>
    <w:rsid w:val="00107662"/>
    <w:rsid w:val="00110BD6"/>
    <w:rsid w:val="00112085"/>
    <w:rsid w:val="0011315A"/>
    <w:rsid w:val="0011424A"/>
    <w:rsid w:val="00114363"/>
    <w:rsid w:val="00114C39"/>
    <w:rsid w:val="001154F1"/>
    <w:rsid w:val="00115C8A"/>
    <w:rsid w:val="00116D85"/>
    <w:rsid w:val="001178EE"/>
    <w:rsid w:val="00120415"/>
    <w:rsid w:val="00120921"/>
    <w:rsid w:val="00120B14"/>
    <w:rsid w:val="00121620"/>
    <w:rsid w:val="00124003"/>
    <w:rsid w:val="00124367"/>
    <w:rsid w:val="00124DD2"/>
    <w:rsid w:val="00125C63"/>
    <w:rsid w:val="001264DB"/>
    <w:rsid w:val="001270DE"/>
    <w:rsid w:val="00130050"/>
    <w:rsid w:val="0013027A"/>
    <w:rsid w:val="00130619"/>
    <w:rsid w:val="00130E97"/>
    <w:rsid w:val="001315B4"/>
    <w:rsid w:val="001315CA"/>
    <w:rsid w:val="0013203B"/>
    <w:rsid w:val="0013252F"/>
    <w:rsid w:val="00133318"/>
    <w:rsid w:val="00133EBE"/>
    <w:rsid w:val="001350CF"/>
    <w:rsid w:val="00135628"/>
    <w:rsid w:val="00135C93"/>
    <w:rsid w:val="00135ECF"/>
    <w:rsid w:val="001368B2"/>
    <w:rsid w:val="001370C6"/>
    <w:rsid w:val="0013773A"/>
    <w:rsid w:val="0014016D"/>
    <w:rsid w:val="001402E6"/>
    <w:rsid w:val="0014042D"/>
    <w:rsid w:val="00140BF6"/>
    <w:rsid w:val="00141559"/>
    <w:rsid w:val="00142503"/>
    <w:rsid w:val="00142543"/>
    <w:rsid w:val="00142D30"/>
    <w:rsid w:val="00143426"/>
    <w:rsid w:val="001434B6"/>
    <w:rsid w:val="001434BB"/>
    <w:rsid w:val="00143584"/>
    <w:rsid w:val="00144FC5"/>
    <w:rsid w:val="00145BC6"/>
    <w:rsid w:val="001462B8"/>
    <w:rsid w:val="00146359"/>
    <w:rsid w:val="00147BE5"/>
    <w:rsid w:val="00147D88"/>
    <w:rsid w:val="001501E2"/>
    <w:rsid w:val="001503DD"/>
    <w:rsid w:val="001529C2"/>
    <w:rsid w:val="001536AD"/>
    <w:rsid w:val="001538F9"/>
    <w:rsid w:val="0015436F"/>
    <w:rsid w:val="00154481"/>
    <w:rsid w:val="001545F0"/>
    <w:rsid w:val="00154D69"/>
    <w:rsid w:val="00154E95"/>
    <w:rsid w:val="0015539A"/>
    <w:rsid w:val="00155564"/>
    <w:rsid w:val="00155C18"/>
    <w:rsid w:val="00155EA4"/>
    <w:rsid w:val="00156F9E"/>
    <w:rsid w:val="001577CB"/>
    <w:rsid w:val="00160E83"/>
    <w:rsid w:val="00161475"/>
    <w:rsid w:val="001617B6"/>
    <w:rsid w:val="00161C04"/>
    <w:rsid w:val="0016213F"/>
    <w:rsid w:val="00162EB2"/>
    <w:rsid w:val="00163524"/>
    <w:rsid w:val="00163E1C"/>
    <w:rsid w:val="0016551C"/>
    <w:rsid w:val="00165706"/>
    <w:rsid w:val="00165B1D"/>
    <w:rsid w:val="001667C6"/>
    <w:rsid w:val="0016684F"/>
    <w:rsid w:val="0016715E"/>
    <w:rsid w:val="00167BB4"/>
    <w:rsid w:val="00167C22"/>
    <w:rsid w:val="001709F4"/>
    <w:rsid w:val="00170B5B"/>
    <w:rsid w:val="001713F2"/>
    <w:rsid w:val="0017188C"/>
    <w:rsid w:val="00171B69"/>
    <w:rsid w:val="00171FD9"/>
    <w:rsid w:val="00172758"/>
    <w:rsid w:val="001739A8"/>
    <w:rsid w:val="00173ED6"/>
    <w:rsid w:val="001742B2"/>
    <w:rsid w:val="00175F00"/>
    <w:rsid w:val="0017721B"/>
    <w:rsid w:val="00177680"/>
    <w:rsid w:val="001805EE"/>
    <w:rsid w:val="00182015"/>
    <w:rsid w:val="0018231C"/>
    <w:rsid w:val="001824A4"/>
    <w:rsid w:val="00182AF4"/>
    <w:rsid w:val="00183085"/>
    <w:rsid w:val="001830B6"/>
    <w:rsid w:val="00183182"/>
    <w:rsid w:val="001836D5"/>
    <w:rsid w:val="001836E2"/>
    <w:rsid w:val="00184A2C"/>
    <w:rsid w:val="001858F0"/>
    <w:rsid w:val="00185F59"/>
    <w:rsid w:val="00185FFD"/>
    <w:rsid w:val="0018620D"/>
    <w:rsid w:val="001866A8"/>
    <w:rsid w:val="00187054"/>
    <w:rsid w:val="00187E77"/>
    <w:rsid w:val="001905CD"/>
    <w:rsid w:val="00190943"/>
    <w:rsid w:val="00190A93"/>
    <w:rsid w:val="00191145"/>
    <w:rsid w:val="00192372"/>
    <w:rsid w:val="001925D2"/>
    <w:rsid w:val="0019348D"/>
    <w:rsid w:val="0019408A"/>
    <w:rsid w:val="00194130"/>
    <w:rsid w:val="00195CF7"/>
    <w:rsid w:val="001964BD"/>
    <w:rsid w:val="00196F3C"/>
    <w:rsid w:val="0019744F"/>
    <w:rsid w:val="001A08AD"/>
    <w:rsid w:val="001A13A3"/>
    <w:rsid w:val="001A15D0"/>
    <w:rsid w:val="001A1D9E"/>
    <w:rsid w:val="001A2227"/>
    <w:rsid w:val="001A262B"/>
    <w:rsid w:val="001A5349"/>
    <w:rsid w:val="001A631F"/>
    <w:rsid w:val="001A6477"/>
    <w:rsid w:val="001A7167"/>
    <w:rsid w:val="001A7C02"/>
    <w:rsid w:val="001B1490"/>
    <w:rsid w:val="001B26BC"/>
    <w:rsid w:val="001B29A2"/>
    <w:rsid w:val="001B29A4"/>
    <w:rsid w:val="001B2F05"/>
    <w:rsid w:val="001B40D4"/>
    <w:rsid w:val="001B44F1"/>
    <w:rsid w:val="001B45A8"/>
    <w:rsid w:val="001B4C55"/>
    <w:rsid w:val="001B4E9C"/>
    <w:rsid w:val="001B559E"/>
    <w:rsid w:val="001B680F"/>
    <w:rsid w:val="001B7324"/>
    <w:rsid w:val="001B7449"/>
    <w:rsid w:val="001B75BD"/>
    <w:rsid w:val="001B7CB2"/>
    <w:rsid w:val="001B7D0B"/>
    <w:rsid w:val="001C01DD"/>
    <w:rsid w:val="001C1477"/>
    <w:rsid w:val="001C2C62"/>
    <w:rsid w:val="001C38DE"/>
    <w:rsid w:val="001C3FF6"/>
    <w:rsid w:val="001C66FD"/>
    <w:rsid w:val="001C69FD"/>
    <w:rsid w:val="001C6BCA"/>
    <w:rsid w:val="001C7332"/>
    <w:rsid w:val="001C7F47"/>
    <w:rsid w:val="001D021C"/>
    <w:rsid w:val="001D02BF"/>
    <w:rsid w:val="001D0E36"/>
    <w:rsid w:val="001D1941"/>
    <w:rsid w:val="001D1CF8"/>
    <w:rsid w:val="001D4F53"/>
    <w:rsid w:val="001D54F7"/>
    <w:rsid w:val="001D63FB"/>
    <w:rsid w:val="001D6D36"/>
    <w:rsid w:val="001D7156"/>
    <w:rsid w:val="001E0E6D"/>
    <w:rsid w:val="001E0E82"/>
    <w:rsid w:val="001E2B34"/>
    <w:rsid w:val="001E2E3A"/>
    <w:rsid w:val="001E36E0"/>
    <w:rsid w:val="001E3C47"/>
    <w:rsid w:val="001E5319"/>
    <w:rsid w:val="001E5AD2"/>
    <w:rsid w:val="001E5B82"/>
    <w:rsid w:val="001E72AE"/>
    <w:rsid w:val="001E79EA"/>
    <w:rsid w:val="001F0034"/>
    <w:rsid w:val="001F10D6"/>
    <w:rsid w:val="001F14A3"/>
    <w:rsid w:val="001F1CC0"/>
    <w:rsid w:val="001F2113"/>
    <w:rsid w:val="001F24D0"/>
    <w:rsid w:val="001F275A"/>
    <w:rsid w:val="001F2DA1"/>
    <w:rsid w:val="001F311C"/>
    <w:rsid w:val="001F31BF"/>
    <w:rsid w:val="001F41A0"/>
    <w:rsid w:val="001F4863"/>
    <w:rsid w:val="001F5A85"/>
    <w:rsid w:val="001F7008"/>
    <w:rsid w:val="001F736D"/>
    <w:rsid w:val="001F78C3"/>
    <w:rsid w:val="0020001B"/>
    <w:rsid w:val="00200257"/>
    <w:rsid w:val="0020051D"/>
    <w:rsid w:val="00200BE3"/>
    <w:rsid w:val="00200FAF"/>
    <w:rsid w:val="002015BC"/>
    <w:rsid w:val="00202948"/>
    <w:rsid w:val="002036ED"/>
    <w:rsid w:val="002038DC"/>
    <w:rsid w:val="00204CD0"/>
    <w:rsid w:val="0020510E"/>
    <w:rsid w:val="00205CFA"/>
    <w:rsid w:val="002063D1"/>
    <w:rsid w:val="00206E02"/>
    <w:rsid w:val="002078CD"/>
    <w:rsid w:val="002103BF"/>
    <w:rsid w:val="00210B8E"/>
    <w:rsid w:val="00211249"/>
    <w:rsid w:val="002126D3"/>
    <w:rsid w:val="002130D7"/>
    <w:rsid w:val="00213213"/>
    <w:rsid w:val="0021369E"/>
    <w:rsid w:val="00214D42"/>
    <w:rsid w:val="00215A32"/>
    <w:rsid w:val="002165EB"/>
    <w:rsid w:val="00216DCD"/>
    <w:rsid w:val="0021758E"/>
    <w:rsid w:val="00220302"/>
    <w:rsid w:val="0022074C"/>
    <w:rsid w:val="0022095E"/>
    <w:rsid w:val="00221A49"/>
    <w:rsid w:val="00221AC8"/>
    <w:rsid w:val="0022271C"/>
    <w:rsid w:val="00222FFC"/>
    <w:rsid w:val="002249DB"/>
    <w:rsid w:val="00224CE3"/>
    <w:rsid w:val="002254AB"/>
    <w:rsid w:val="00225D18"/>
    <w:rsid w:val="0022609B"/>
    <w:rsid w:val="0023264E"/>
    <w:rsid w:val="00232BB6"/>
    <w:rsid w:val="00232FD1"/>
    <w:rsid w:val="002330DE"/>
    <w:rsid w:val="00233559"/>
    <w:rsid w:val="00234414"/>
    <w:rsid w:val="00234CC7"/>
    <w:rsid w:val="00236C9B"/>
    <w:rsid w:val="00236ED7"/>
    <w:rsid w:val="0024036A"/>
    <w:rsid w:val="0024044B"/>
    <w:rsid w:val="002405D1"/>
    <w:rsid w:val="00242586"/>
    <w:rsid w:val="0024258D"/>
    <w:rsid w:val="00242B9A"/>
    <w:rsid w:val="002430C4"/>
    <w:rsid w:val="002430EB"/>
    <w:rsid w:val="002434F4"/>
    <w:rsid w:val="00243891"/>
    <w:rsid w:val="00244932"/>
    <w:rsid w:val="00244A4E"/>
    <w:rsid w:val="0024572B"/>
    <w:rsid w:val="00246C29"/>
    <w:rsid w:val="00246C9F"/>
    <w:rsid w:val="00251150"/>
    <w:rsid w:val="00252CD6"/>
    <w:rsid w:val="00253054"/>
    <w:rsid w:val="00253191"/>
    <w:rsid w:val="002537C2"/>
    <w:rsid w:val="00253E79"/>
    <w:rsid w:val="002544E4"/>
    <w:rsid w:val="002547FE"/>
    <w:rsid w:val="002549D7"/>
    <w:rsid w:val="0025503D"/>
    <w:rsid w:val="00255908"/>
    <w:rsid w:val="00255A70"/>
    <w:rsid w:val="00255D01"/>
    <w:rsid w:val="002564A9"/>
    <w:rsid w:val="00256FF8"/>
    <w:rsid w:val="00257390"/>
    <w:rsid w:val="00257D8A"/>
    <w:rsid w:val="002611EF"/>
    <w:rsid w:val="00261DC0"/>
    <w:rsid w:val="0026248F"/>
    <w:rsid w:val="002629C9"/>
    <w:rsid w:val="00264988"/>
    <w:rsid w:val="002651EE"/>
    <w:rsid w:val="00265282"/>
    <w:rsid w:val="002653AC"/>
    <w:rsid w:val="00266CC2"/>
    <w:rsid w:val="00266DA3"/>
    <w:rsid w:val="002700A2"/>
    <w:rsid w:val="00270397"/>
    <w:rsid w:val="0027083C"/>
    <w:rsid w:val="00270CCC"/>
    <w:rsid w:val="00271736"/>
    <w:rsid w:val="00272FF6"/>
    <w:rsid w:val="00273C06"/>
    <w:rsid w:val="00273F06"/>
    <w:rsid w:val="00273FB7"/>
    <w:rsid w:val="0027403A"/>
    <w:rsid w:val="0027517A"/>
    <w:rsid w:val="002755E1"/>
    <w:rsid w:val="0027565E"/>
    <w:rsid w:val="002756ED"/>
    <w:rsid w:val="002758CD"/>
    <w:rsid w:val="002765A6"/>
    <w:rsid w:val="00276802"/>
    <w:rsid w:val="00276AF1"/>
    <w:rsid w:val="002773FA"/>
    <w:rsid w:val="00281A2A"/>
    <w:rsid w:val="00281F0D"/>
    <w:rsid w:val="002822E1"/>
    <w:rsid w:val="00282C77"/>
    <w:rsid w:val="00283416"/>
    <w:rsid w:val="0028377F"/>
    <w:rsid w:val="002850F9"/>
    <w:rsid w:val="0028561F"/>
    <w:rsid w:val="00285B18"/>
    <w:rsid w:val="00285D36"/>
    <w:rsid w:val="00285E30"/>
    <w:rsid w:val="00286A51"/>
    <w:rsid w:val="00286D32"/>
    <w:rsid w:val="002875FA"/>
    <w:rsid w:val="0029054C"/>
    <w:rsid w:val="002919E0"/>
    <w:rsid w:val="00291B9E"/>
    <w:rsid w:val="002922E8"/>
    <w:rsid w:val="00293033"/>
    <w:rsid w:val="00294820"/>
    <w:rsid w:val="002951E0"/>
    <w:rsid w:val="002954DB"/>
    <w:rsid w:val="00295663"/>
    <w:rsid w:val="00295C4D"/>
    <w:rsid w:val="00296343"/>
    <w:rsid w:val="002967F9"/>
    <w:rsid w:val="00296DDB"/>
    <w:rsid w:val="00297253"/>
    <w:rsid w:val="002A0519"/>
    <w:rsid w:val="002A06F8"/>
    <w:rsid w:val="002A0740"/>
    <w:rsid w:val="002A1C02"/>
    <w:rsid w:val="002A2267"/>
    <w:rsid w:val="002A25C8"/>
    <w:rsid w:val="002A322B"/>
    <w:rsid w:val="002A34E1"/>
    <w:rsid w:val="002A3A1C"/>
    <w:rsid w:val="002A4DDA"/>
    <w:rsid w:val="002A52F7"/>
    <w:rsid w:val="002A56EE"/>
    <w:rsid w:val="002A6232"/>
    <w:rsid w:val="002A636E"/>
    <w:rsid w:val="002A6A46"/>
    <w:rsid w:val="002A7290"/>
    <w:rsid w:val="002A75C4"/>
    <w:rsid w:val="002B050E"/>
    <w:rsid w:val="002B09B7"/>
    <w:rsid w:val="002B1BA8"/>
    <w:rsid w:val="002B1C0C"/>
    <w:rsid w:val="002B2098"/>
    <w:rsid w:val="002B247E"/>
    <w:rsid w:val="002B26DB"/>
    <w:rsid w:val="002B4075"/>
    <w:rsid w:val="002B49D7"/>
    <w:rsid w:val="002B52DF"/>
    <w:rsid w:val="002B5854"/>
    <w:rsid w:val="002B59E5"/>
    <w:rsid w:val="002B5FBD"/>
    <w:rsid w:val="002B67C2"/>
    <w:rsid w:val="002C0446"/>
    <w:rsid w:val="002C1A48"/>
    <w:rsid w:val="002C1E2C"/>
    <w:rsid w:val="002C2618"/>
    <w:rsid w:val="002C3AE6"/>
    <w:rsid w:val="002C3C78"/>
    <w:rsid w:val="002C3FEE"/>
    <w:rsid w:val="002C40B5"/>
    <w:rsid w:val="002C428E"/>
    <w:rsid w:val="002C4A4A"/>
    <w:rsid w:val="002C5321"/>
    <w:rsid w:val="002C5419"/>
    <w:rsid w:val="002C5A72"/>
    <w:rsid w:val="002C7101"/>
    <w:rsid w:val="002C7A59"/>
    <w:rsid w:val="002D0AA9"/>
    <w:rsid w:val="002D0CC2"/>
    <w:rsid w:val="002D1A82"/>
    <w:rsid w:val="002D2607"/>
    <w:rsid w:val="002D2A7C"/>
    <w:rsid w:val="002D2BB2"/>
    <w:rsid w:val="002D33A6"/>
    <w:rsid w:val="002D51AB"/>
    <w:rsid w:val="002D5874"/>
    <w:rsid w:val="002D655C"/>
    <w:rsid w:val="002D6CBB"/>
    <w:rsid w:val="002E006C"/>
    <w:rsid w:val="002E0D21"/>
    <w:rsid w:val="002E1941"/>
    <w:rsid w:val="002E388E"/>
    <w:rsid w:val="002E3930"/>
    <w:rsid w:val="002E3D22"/>
    <w:rsid w:val="002E400C"/>
    <w:rsid w:val="002E4806"/>
    <w:rsid w:val="002E5F54"/>
    <w:rsid w:val="002E62BC"/>
    <w:rsid w:val="002E6532"/>
    <w:rsid w:val="002E68ED"/>
    <w:rsid w:val="002E6AE3"/>
    <w:rsid w:val="002E6DDA"/>
    <w:rsid w:val="002E7CB2"/>
    <w:rsid w:val="002F06AE"/>
    <w:rsid w:val="002F0809"/>
    <w:rsid w:val="002F1EC3"/>
    <w:rsid w:val="002F2319"/>
    <w:rsid w:val="002F3BF6"/>
    <w:rsid w:val="002F4427"/>
    <w:rsid w:val="002F49FA"/>
    <w:rsid w:val="002F4A0E"/>
    <w:rsid w:val="002F4E6B"/>
    <w:rsid w:val="002F4EB8"/>
    <w:rsid w:val="002F60F6"/>
    <w:rsid w:val="002F79D7"/>
    <w:rsid w:val="003007EF"/>
    <w:rsid w:val="00300A00"/>
    <w:rsid w:val="00300C7B"/>
    <w:rsid w:val="003012B9"/>
    <w:rsid w:val="003013B5"/>
    <w:rsid w:val="003023F2"/>
    <w:rsid w:val="003026A0"/>
    <w:rsid w:val="003029B5"/>
    <w:rsid w:val="00303236"/>
    <w:rsid w:val="00303AA5"/>
    <w:rsid w:val="00303B9A"/>
    <w:rsid w:val="003042DA"/>
    <w:rsid w:val="003042FD"/>
    <w:rsid w:val="003044CD"/>
    <w:rsid w:val="00304528"/>
    <w:rsid w:val="00305B87"/>
    <w:rsid w:val="003067C5"/>
    <w:rsid w:val="003073B6"/>
    <w:rsid w:val="003074C5"/>
    <w:rsid w:val="00307965"/>
    <w:rsid w:val="00310206"/>
    <w:rsid w:val="00310492"/>
    <w:rsid w:val="003109F9"/>
    <w:rsid w:val="00310AB5"/>
    <w:rsid w:val="00312DF5"/>
    <w:rsid w:val="00314769"/>
    <w:rsid w:val="00314F0C"/>
    <w:rsid w:val="00315C0A"/>
    <w:rsid w:val="00315C9F"/>
    <w:rsid w:val="0031657F"/>
    <w:rsid w:val="00316E1A"/>
    <w:rsid w:val="00317E6D"/>
    <w:rsid w:val="003201DC"/>
    <w:rsid w:val="003207B2"/>
    <w:rsid w:val="003212E4"/>
    <w:rsid w:val="0032191B"/>
    <w:rsid w:val="00321E13"/>
    <w:rsid w:val="00322197"/>
    <w:rsid w:val="00322434"/>
    <w:rsid w:val="003224D3"/>
    <w:rsid w:val="003225CB"/>
    <w:rsid w:val="003227C6"/>
    <w:rsid w:val="00322833"/>
    <w:rsid w:val="00322FAF"/>
    <w:rsid w:val="003230F7"/>
    <w:rsid w:val="0032351C"/>
    <w:rsid w:val="00323B78"/>
    <w:rsid w:val="003242B9"/>
    <w:rsid w:val="00324B9B"/>
    <w:rsid w:val="00324CE5"/>
    <w:rsid w:val="00324CEE"/>
    <w:rsid w:val="00325556"/>
    <w:rsid w:val="003255CF"/>
    <w:rsid w:val="0032567F"/>
    <w:rsid w:val="00325E18"/>
    <w:rsid w:val="0032664E"/>
    <w:rsid w:val="00327333"/>
    <w:rsid w:val="0033075B"/>
    <w:rsid w:val="00331362"/>
    <w:rsid w:val="00332078"/>
    <w:rsid w:val="00332231"/>
    <w:rsid w:val="00332607"/>
    <w:rsid w:val="003334D7"/>
    <w:rsid w:val="00333722"/>
    <w:rsid w:val="003339C9"/>
    <w:rsid w:val="00334567"/>
    <w:rsid w:val="003346E0"/>
    <w:rsid w:val="00334723"/>
    <w:rsid w:val="0033547A"/>
    <w:rsid w:val="003356EE"/>
    <w:rsid w:val="00336282"/>
    <w:rsid w:val="00336543"/>
    <w:rsid w:val="00336653"/>
    <w:rsid w:val="003369AE"/>
    <w:rsid w:val="00336E4A"/>
    <w:rsid w:val="003372C3"/>
    <w:rsid w:val="0033770E"/>
    <w:rsid w:val="00337F91"/>
    <w:rsid w:val="00340A1A"/>
    <w:rsid w:val="00341254"/>
    <w:rsid w:val="0034135A"/>
    <w:rsid w:val="003413D9"/>
    <w:rsid w:val="003423A2"/>
    <w:rsid w:val="003430E5"/>
    <w:rsid w:val="003430FB"/>
    <w:rsid w:val="0034416C"/>
    <w:rsid w:val="00345B35"/>
    <w:rsid w:val="00345FDD"/>
    <w:rsid w:val="0034610A"/>
    <w:rsid w:val="00346376"/>
    <w:rsid w:val="00347248"/>
    <w:rsid w:val="00350051"/>
    <w:rsid w:val="00350EE9"/>
    <w:rsid w:val="003513FB"/>
    <w:rsid w:val="0035155D"/>
    <w:rsid w:val="00351862"/>
    <w:rsid w:val="00351A1F"/>
    <w:rsid w:val="00352B08"/>
    <w:rsid w:val="00354D29"/>
    <w:rsid w:val="00355658"/>
    <w:rsid w:val="00355843"/>
    <w:rsid w:val="00355F9F"/>
    <w:rsid w:val="00356497"/>
    <w:rsid w:val="003564EB"/>
    <w:rsid w:val="00356AD4"/>
    <w:rsid w:val="0035716A"/>
    <w:rsid w:val="003608A7"/>
    <w:rsid w:val="00360B70"/>
    <w:rsid w:val="00360EBB"/>
    <w:rsid w:val="00361474"/>
    <w:rsid w:val="00362182"/>
    <w:rsid w:val="003621B0"/>
    <w:rsid w:val="003625BD"/>
    <w:rsid w:val="00362983"/>
    <w:rsid w:val="00362DD1"/>
    <w:rsid w:val="0036343C"/>
    <w:rsid w:val="00363505"/>
    <w:rsid w:val="00364933"/>
    <w:rsid w:val="00364FCD"/>
    <w:rsid w:val="00365C66"/>
    <w:rsid w:val="003666A4"/>
    <w:rsid w:val="0036720B"/>
    <w:rsid w:val="00370525"/>
    <w:rsid w:val="0037271B"/>
    <w:rsid w:val="00373076"/>
    <w:rsid w:val="003735D4"/>
    <w:rsid w:val="003737F4"/>
    <w:rsid w:val="00374E26"/>
    <w:rsid w:val="00374FC8"/>
    <w:rsid w:val="00375D5A"/>
    <w:rsid w:val="00375DE0"/>
    <w:rsid w:val="003760B3"/>
    <w:rsid w:val="0037665A"/>
    <w:rsid w:val="00377CED"/>
    <w:rsid w:val="00382084"/>
    <w:rsid w:val="003827E8"/>
    <w:rsid w:val="003829FE"/>
    <w:rsid w:val="00382F64"/>
    <w:rsid w:val="00383A88"/>
    <w:rsid w:val="00383F4E"/>
    <w:rsid w:val="00384A28"/>
    <w:rsid w:val="00384CFE"/>
    <w:rsid w:val="003850A7"/>
    <w:rsid w:val="00387A24"/>
    <w:rsid w:val="00387CA1"/>
    <w:rsid w:val="00391A63"/>
    <w:rsid w:val="003929EC"/>
    <w:rsid w:val="00393095"/>
    <w:rsid w:val="00394579"/>
    <w:rsid w:val="00394E13"/>
    <w:rsid w:val="00394E77"/>
    <w:rsid w:val="0039527D"/>
    <w:rsid w:val="003961DC"/>
    <w:rsid w:val="00396B91"/>
    <w:rsid w:val="003974D4"/>
    <w:rsid w:val="003A0788"/>
    <w:rsid w:val="003A079B"/>
    <w:rsid w:val="003A09C3"/>
    <w:rsid w:val="003A0D75"/>
    <w:rsid w:val="003A10F5"/>
    <w:rsid w:val="003A118B"/>
    <w:rsid w:val="003A11D2"/>
    <w:rsid w:val="003A32AA"/>
    <w:rsid w:val="003A338B"/>
    <w:rsid w:val="003A3B80"/>
    <w:rsid w:val="003A47F8"/>
    <w:rsid w:val="003A5475"/>
    <w:rsid w:val="003A558A"/>
    <w:rsid w:val="003A61FE"/>
    <w:rsid w:val="003A63FA"/>
    <w:rsid w:val="003A77D0"/>
    <w:rsid w:val="003B09CA"/>
    <w:rsid w:val="003B1B2F"/>
    <w:rsid w:val="003B1CEA"/>
    <w:rsid w:val="003B1D98"/>
    <w:rsid w:val="003B2614"/>
    <w:rsid w:val="003B28CF"/>
    <w:rsid w:val="003B29EB"/>
    <w:rsid w:val="003B3212"/>
    <w:rsid w:val="003B3D42"/>
    <w:rsid w:val="003B49C3"/>
    <w:rsid w:val="003B536C"/>
    <w:rsid w:val="003B6146"/>
    <w:rsid w:val="003B6609"/>
    <w:rsid w:val="003B68F6"/>
    <w:rsid w:val="003B6DCA"/>
    <w:rsid w:val="003B7E2D"/>
    <w:rsid w:val="003C06EA"/>
    <w:rsid w:val="003C0FFB"/>
    <w:rsid w:val="003C14CE"/>
    <w:rsid w:val="003C15FA"/>
    <w:rsid w:val="003C1CAA"/>
    <w:rsid w:val="003C1D09"/>
    <w:rsid w:val="003C1E41"/>
    <w:rsid w:val="003C24E2"/>
    <w:rsid w:val="003C28EA"/>
    <w:rsid w:val="003C2D15"/>
    <w:rsid w:val="003C2E2A"/>
    <w:rsid w:val="003C3448"/>
    <w:rsid w:val="003C45D5"/>
    <w:rsid w:val="003C46F6"/>
    <w:rsid w:val="003C4713"/>
    <w:rsid w:val="003C6486"/>
    <w:rsid w:val="003C662D"/>
    <w:rsid w:val="003C66B3"/>
    <w:rsid w:val="003C7EB8"/>
    <w:rsid w:val="003D1625"/>
    <w:rsid w:val="003D27EC"/>
    <w:rsid w:val="003D3C5A"/>
    <w:rsid w:val="003D46B1"/>
    <w:rsid w:val="003D49E2"/>
    <w:rsid w:val="003D52EA"/>
    <w:rsid w:val="003D6A30"/>
    <w:rsid w:val="003D6A53"/>
    <w:rsid w:val="003D720C"/>
    <w:rsid w:val="003D7854"/>
    <w:rsid w:val="003E07E7"/>
    <w:rsid w:val="003E090E"/>
    <w:rsid w:val="003E3D62"/>
    <w:rsid w:val="003E4660"/>
    <w:rsid w:val="003E485D"/>
    <w:rsid w:val="003E49BC"/>
    <w:rsid w:val="003E4A7D"/>
    <w:rsid w:val="003E4AAF"/>
    <w:rsid w:val="003E6A6B"/>
    <w:rsid w:val="003E7329"/>
    <w:rsid w:val="003E7751"/>
    <w:rsid w:val="003F0444"/>
    <w:rsid w:val="003F1560"/>
    <w:rsid w:val="003F243B"/>
    <w:rsid w:val="003F3F37"/>
    <w:rsid w:val="003F512F"/>
    <w:rsid w:val="003F61CC"/>
    <w:rsid w:val="003F7026"/>
    <w:rsid w:val="003F7BD4"/>
    <w:rsid w:val="004000DD"/>
    <w:rsid w:val="00400BA8"/>
    <w:rsid w:val="00400D4D"/>
    <w:rsid w:val="00403CB1"/>
    <w:rsid w:val="00404997"/>
    <w:rsid w:val="00405669"/>
    <w:rsid w:val="00406456"/>
    <w:rsid w:val="004067C5"/>
    <w:rsid w:val="004075BC"/>
    <w:rsid w:val="00407857"/>
    <w:rsid w:val="00410A2C"/>
    <w:rsid w:val="004116F7"/>
    <w:rsid w:val="0041284D"/>
    <w:rsid w:val="00412C50"/>
    <w:rsid w:val="004141D4"/>
    <w:rsid w:val="00414430"/>
    <w:rsid w:val="00415283"/>
    <w:rsid w:val="00415524"/>
    <w:rsid w:val="004164AD"/>
    <w:rsid w:val="00416C0F"/>
    <w:rsid w:val="00416EE2"/>
    <w:rsid w:val="004172E1"/>
    <w:rsid w:val="0041757B"/>
    <w:rsid w:val="00420654"/>
    <w:rsid w:val="00421D48"/>
    <w:rsid w:val="004224C7"/>
    <w:rsid w:val="00422D52"/>
    <w:rsid w:val="004238E8"/>
    <w:rsid w:val="0042393F"/>
    <w:rsid w:val="0042579D"/>
    <w:rsid w:val="00425D38"/>
    <w:rsid w:val="0042664C"/>
    <w:rsid w:val="00426B9E"/>
    <w:rsid w:val="00427CB6"/>
    <w:rsid w:val="00430312"/>
    <w:rsid w:val="00431948"/>
    <w:rsid w:val="00432278"/>
    <w:rsid w:val="004348F4"/>
    <w:rsid w:val="004349A4"/>
    <w:rsid w:val="00434F0F"/>
    <w:rsid w:val="00434F24"/>
    <w:rsid w:val="00435176"/>
    <w:rsid w:val="0043625C"/>
    <w:rsid w:val="00437A20"/>
    <w:rsid w:val="00440733"/>
    <w:rsid w:val="00440D9C"/>
    <w:rsid w:val="004421D4"/>
    <w:rsid w:val="00442535"/>
    <w:rsid w:val="00443932"/>
    <w:rsid w:val="00443CB1"/>
    <w:rsid w:val="00444219"/>
    <w:rsid w:val="00445352"/>
    <w:rsid w:val="00445C48"/>
    <w:rsid w:val="004465F0"/>
    <w:rsid w:val="004468BC"/>
    <w:rsid w:val="0044725C"/>
    <w:rsid w:val="00447D5E"/>
    <w:rsid w:val="00447DDD"/>
    <w:rsid w:val="0045060F"/>
    <w:rsid w:val="00450A2A"/>
    <w:rsid w:val="00451377"/>
    <w:rsid w:val="00452242"/>
    <w:rsid w:val="00454A9F"/>
    <w:rsid w:val="00454F62"/>
    <w:rsid w:val="0045590B"/>
    <w:rsid w:val="0045599E"/>
    <w:rsid w:val="00455D49"/>
    <w:rsid w:val="00456CCC"/>
    <w:rsid w:val="00456EDC"/>
    <w:rsid w:val="00460819"/>
    <w:rsid w:val="00460CBF"/>
    <w:rsid w:val="00461058"/>
    <w:rsid w:val="004618D8"/>
    <w:rsid w:val="00462422"/>
    <w:rsid w:val="00463E2B"/>
    <w:rsid w:val="004647C8"/>
    <w:rsid w:val="004651A7"/>
    <w:rsid w:val="004651D4"/>
    <w:rsid w:val="004663ED"/>
    <w:rsid w:val="0046667C"/>
    <w:rsid w:val="004667D5"/>
    <w:rsid w:val="00470073"/>
    <w:rsid w:val="00470522"/>
    <w:rsid w:val="00470C17"/>
    <w:rsid w:val="00470DA4"/>
    <w:rsid w:val="00471950"/>
    <w:rsid w:val="00471AEB"/>
    <w:rsid w:val="00471CB3"/>
    <w:rsid w:val="00473716"/>
    <w:rsid w:val="0047371C"/>
    <w:rsid w:val="004737D8"/>
    <w:rsid w:val="00473FD7"/>
    <w:rsid w:val="00474BFA"/>
    <w:rsid w:val="00474C8C"/>
    <w:rsid w:val="00475401"/>
    <w:rsid w:val="00475499"/>
    <w:rsid w:val="00476D17"/>
    <w:rsid w:val="00476E55"/>
    <w:rsid w:val="004773AC"/>
    <w:rsid w:val="00477FC9"/>
    <w:rsid w:val="00480354"/>
    <w:rsid w:val="00481760"/>
    <w:rsid w:val="0048196B"/>
    <w:rsid w:val="00481D63"/>
    <w:rsid w:val="004820D0"/>
    <w:rsid w:val="00482FC8"/>
    <w:rsid w:val="0048384B"/>
    <w:rsid w:val="00484734"/>
    <w:rsid w:val="0048502A"/>
    <w:rsid w:val="004853F4"/>
    <w:rsid w:val="0048541D"/>
    <w:rsid w:val="00485FEF"/>
    <w:rsid w:val="00486AF0"/>
    <w:rsid w:val="004876ED"/>
    <w:rsid w:val="0049028D"/>
    <w:rsid w:val="00490402"/>
    <w:rsid w:val="00490A48"/>
    <w:rsid w:val="00492316"/>
    <w:rsid w:val="00493E8B"/>
    <w:rsid w:val="00493EA5"/>
    <w:rsid w:val="004940C7"/>
    <w:rsid w:val="00495735"/>
    <w:rsid w:val="00495FA8"/>
    <w:rsid w:val="00496E56"/>
    <w:rsid w:val="00497618"/>
    <w:rsid w:val="004A02DE"/>
    <w:rsid w:val="004A0E5F"/>
    <w:rsid w:val="004A1B24"/>
    <w:rsid w:val="004A1CAC"/>
    <w:rsid w:val="004A20F1"/>
    <w:rsid w:val="004A306E"/>
    <w:rsid w:val="004A3F09"/>
    <w:rsid w:val="004A416F"/>
    <w:rsid w:val="004A47F9"/>
    <w:rsid w:val="004A4893"/>
    <w:rsid w:val="004A497A"/>
    <w:rsid w:val="004A4BEB"/>
    <w:rsid w:val="004A4EAA"/>
    <w:rsid w:val="004A5A05"/>
    <w:rsid w:val="004A6169"/>
    <w:rsid w:val="004A780B"/>
    <w:rsid w:val="004B2D72"/>
    <w:rsid w:val="004B3CC9"/>
    <w:rsid w:val="004B4960"/>
    <w:rsid w:val="004B5708"/>
    <w:rsid w:val="004B626C"/>
    <w:rsid w:val="004B6B7B"/>
    <w:rsid w:val="004B6F5C"/>
    <w:rsid w:val="004B77BC"/>
    <w:rsid w:val="004B7A65"/>
    <w:rsid w:val="004C03B3"/>
    <w:rsid w:val="004C052B"/>
    <w:rsid w:val="004C0971"/>
    <w:rsid w:val="004C0D62"/>
    <w:rsid w:val="004C29CB"/>
    <w:rsid w:val="004C2DED"/>
    <w:rsid w:val="004C2FA2"/>
    <w:rsid w:val="004C32C0"/>
    <w:rsid w:val="004C32D8"/>
    <w:rsid w:val="004C33C6"/>
    <w:rsid w:val="004C33C7"/>
    <w:rsid w:val="004C39C9"/>
    <w:rsid w:val="004C3BE2"/>
    <w:rsid w:val="004C3CD7"/>
    <w:rsid w:val="004C43E4"/>
    <w:rsid w:val="004C4706"/>
    <w:rsid w:val="004C4A9F"/>
    <w:rsid w:val="004C4EA9"/>
    <w:rsid w:val="004C5CB2"/>
    <w:rsid w:val="004C6EA9"/>
    <w:rsid w:val="004D06CE"/>
    <w:rsid w:val="004D0863"/>
    <w:rsid w:val="004D131D"/>
    <w:rsid w:val="004D1ADC"/>
    <w:rsid w:val="004D23D4"/>
    <w:rsid w:val="004D2A7D"/>
    <w:rsid w:val="004D40B9"/>
    <w:rsid w:val="004D42BF"/>
    <w:rsid w:val="004D42D8"/>
    <w:rsid w:val="004D4D9E"/>
    <w:rsid w:val="004D4FE9"/>
    <w:rsid w:val="004D5257"/>
    <w:rsid w:val="004D53B1"/>
    <w:rsid w:val="004D58AD"/>
    <w:rsid w:val="004E0A91"/>
    <w:rsid w:val="004E0C62"/>
    <w:rsid w:val="004E164C"/>
    <w:rsid w:val="004E23A0"/>
    <w:rsid w:val="004E4102"/>
    <w:rsid w:val="004E4108"/>
    <w:rsid w:val="004E44FA"/>
    <w:rsid w:val="004E4B1A"/>
    <w:rsid w:val="004E50F0"/>
    <w:rsid w:val="004E582F"/>
    <w:rsid w:val="004E5B48"/>
    <w:rsid w:val="004E732D"/>
    <w:rsid w:val="004E7609"/>
    <w:rsid w:val="004E7753"/>
    <w:rsid w:val="004F0214"/>
    <w:rsid w:val="004F1FCB"/>
    <w:rsid w:val="004F2092"/>
    <w:rsid w:val="004F29CE"/>
    <w:rsid w:val="004F462D"/>
    <w:rsid w:val="004F4D6C"/>
    <w:rsid w:val="004F51A3"/>
    <w:rsid w:val="004F5FDE"/>
    <w:rsid w:val="004F6709"/>
    <w:rsid w:val="004F74E9"/>
    <w:rsid w:val="004F7CEA"/>
    <w:rsid w:val="004F7D9E"/>
    <w:rsid w:val="0050022F"/>
    <w:rsid w:val="00500867"/>
    <w:rsid w:val="00500940"/>
    <w:rsid w:val="005027F8"/>
    <w:rsid w:val="00502E79"/>
    <w:rsid w:val="00503586"/>
    <w:rsid w:val="00503FF5"/>
    <w:rsid w:val="005064D1"/>
    <w:rsid w:val="005065C5"/>
    <w:rsid w:val="00506835"/>
    <w:rsid w:val="00506EC1"/>
    <w:rsid w:val="00506FDF"/>
    <w:rsid w:val="005072AD"/>
    <w:rsid w:val="0051010D"/>
    <w:rsid w:val="00510217"/>
    <w:rsid w:val="005115BB"/>
    <w:rsid w:val="005135E3"/>
    <w:rsid w:val="0051372F"/>
    <w:rsid w:val="00513B7D"/>
    <w:rsid w:val="005141C9"/>
    <w:rsid w:val="0051487C"/>
    <w:rsid w:val="00515926"/>
    <w:rsid w:val="00515A5B"/>
    <w:rsid w:val="00515A5E"/>
    <w:rsid w:val="00516809"/>
    <w:rsid w:val="0051712F"/>
    <w:rsid w:val="00517A55"/>
    <w:rsid w:val="00520744"/>
    <w:rsid w:val="00520AA8"/>
    <w:rsid w:val="00520F2A"/>
    <w:rsid w:val="0052216A"/>
    <w:rsid w:val="00522286"/>
    <w:rsid w:val="0052256D"/>
    <w:rsid w:val="005235D2"/>
    <w:rsid w:val="005239DF"/>
    <w:rsid w:val="00523D26"/>
    <w:rsid w:val="00523F2A"/>
    <w:rsid w:val="00525101"/>
    <w:rsid w:val="00525617"/>
    <w:rsid w:val="00526687"/>
    <w:rsid w:val="005266D6"/>
    <w:rsid w:val="005277F3"/>
    <w:rsid w:val="00530CC6"/>
    <w:rsid w:val="005315A2"/>
    <w:rsid w:val="00531E84"/>
    <w:rsid w:val="0053236B"/>
    <w:rsid w:val="00532A2C"/>
    <w:rsid w:val="00533CD5"/>
    <w:rsid w:val="00534AC3"/>
    <w:rsid w:val="005356A2"/>
    <w:rsid w:val="00535A0F"/>
    <w:rsid w:val="0053623E"/>
    <w:rsid w:val="00536B90"/>
    <w:rsid w:val="0053767D"/>
    <w:rsid w:val="005378F8"/>
    <w:rsid w:val="00537983"/>
    <w:rsid w:val="00540946"/>
    <w:rsid w:val="005419A3"/>
    <w:rsid w:val="00541C02"/>
    <w:rsid w:val="00542BEF"/>
    <w:rsid w:val="00543406"/>
    <w:rsid w:val="0054455F"/>
    <w:rsid w:val="00544B50"/>
    <w:rsid w:val="00544F46"/>
    <w:rsid w:val="00545016"/>
    <w:rsid w:val="00545675"/>
    <w:rsid w:val="00545722"/>
    <w:rsid w:val="0054622D"/>
    <w:rsid w:val="00546257"/>
    <w:rsid w:val="0054654B"/>
    <w:rsid w:val="0054668D"/>
    <w:rsid w:val="005466D1"/>
    <w:rsid w:val="00546A0C"/>
    <w:rsid w:val="005473C3"/>
    <w:rsid w:val="0054742A"/>
    <w:rsid w:val="00547569"/>
    <w:rsid w:val="00547663"/>
    <w:rsid w:val="00547D20"/>
    <w:rsid w:val="00547EF8"/>
    <w:rsid w:val="00550F2C"/>
    <w:rsid w:val="00550FC2"/>
    <w:rsid w:val="00553B56"/>
    <w:rsid w:val="0055410C"/>
    <w:rsid w:val="00554729"/>
    <w:rsid w:val="00555484"/>
    <w:rsid w:val="00555BDF"/>
    <w:rsid w:val="0055716F"/>
    <w:rsid w:val="005576B3"/>
    <w:rsid w:val="005576ED"/>
    <w:rsid w:val="005605C7"/>
    <w:rsid w:val="00561531"/>
    <w:rsid w:val="0056180B"/>
    <w:rsid w:val="005628AD"/>
    <w:rsid w:val="0056382F"/>
    <w:rsid w:val="00563F4F"/>
    <w:rsid w:val="00564698"/>
    <w:rsid w:val="00564A83"/>
    <w:rsid w:val="00564E11"/>
    <w:rsid w:val="00565AF3"/>
    <w:rsid w:val="0056620D"/>
    <w:rsid w:val="005677DE"/>
    <w:rsid w:val="00567E7E"/>
    <w:rsid w:val="00567ED9"/>
    <w:rsid w:val="0057018C"/>
    <w:rsid w:val="005713D9"/>
    <w:rsid w:val="00571D3A"/>
    <w:rsid w:val="005726ED"/>
    <w:rsid w:val="005730D2"/>
    <w:rsid w:val="00573B94"/>
    <w:rsid w:val="00573BDA"/>
    <w:rsid w:val="005746E8"/>
    <w:rsid w:val="0057496A"/>
    <w:rsid w:val="005753C5"/>
    <w:rsid w:val="00575B8F"/>
    <w:rsid w:val="00575DA1"/>
    <w:rsid w:val="0057651D"/>
    <w:rsid w:val="0057680F"/>
    <w:rsid w:val="005772E9"/>
    <w:rsid w:val="0057747D"/>
    <w:rsid w:val="0057774F"/>
    <w:rsid w:val="005805E3"/>
    <w:rsid w:val="005816D9"/>
    <w:rsid w:val="00581A61"/>
    <w:rsid w:val="005830AD"/>
    <w:rsid w:val="0058331C"/>
    <w:rsid w:val="005834EC"/>
    <w:rsid w:val="005837BA"/>
    <w:rsid w:val="005838F0"/>
    <w:rsid w:val="00584C12"/>
    <w:rsid w:val="00585CD1"/>
    <w:rsid w:val="00585E5F"/>
    <w:rsid w:val="0058768E"/>
    <w:rsid w:val="00590592"/>
    <w:rsid w:val="00590940"/>
    <w:rsid w:val="00590C18"/>
    <w:rsid w:val="0059122A"/>
    <w:rsid w:val="005912CE"/>
    <w:rsid w:val="0059167C"/>
    <w:rsid w:val="005918DA"/>
    <w:rsid w:val="00592080"/>
    <w:rsid w:val="005923E9"/>
    <w:rsid w:val="005929EE"/>
    <w:rsid w:val="00594101"/>
    <w:rsid w:val="00595B4D"/>
    <w:rsid w:val="00595E06"/>
    <w:rsid w:val="00596130"/>
    <w:rsid w:val="0059672A"/>
    <w:rsid w:val="0059685E"/>
    <w:rsid w:val="00596C42"/>
    <w:rsid w:val="00596DDE"/>
    <w:rsid w:val="00596F4B"/>
    <w:rsid w:val="00597D3C"/>
    <w:rsid w:val="00597E43"/>
    <w:rsid w:val="005A10EA"/>
    <w:rsid w:val="005A1407"/>
    <w:rsid w:val="005A225E"/>
    <w:rsid w:val="005A3715"/>
    <w:rsid w:val="005A3E2F"/>
    <w:rsid w:val="005A4048"/>
    <w:rsid w:val="005A4950"/>
    <w:rsid w:val="005A5969"/>
    <w:rsid w:val="005A5F92"/>
    <w:rsid w:val="005A6248"/>
    <w:rsid w:val="005A6265"/>
    <w:rsid w:val="005A659F"/>
    <w:rsid w:val="005A6754"/>
    <w:rsid w:val="005A7E32"/>
    <w:rsid w:val="005B15C8"/>
    <w:rsid w:val="005B16FC"/>
    <w:rsid w:val="005B2B25"/>
    <w:rsid w:val="005B2B97"/>
    <w:rsid w:val="005B35AB"/>
    <w:rsid w:val="005B4724"/>
    <w:rsid w:val="005B4E5E"/>
    <w:rsid w:val="005B5532"/>
    <w:rsid w:val="005B5A95"/>
    <w:rsid w:val="005B638C"/>
    <w:rsid w:val="005B70D3"/>
    <w:rsid w:val="005B7194"/>
    <w:rsid w:val="005B79DA"/>
    <w:rsid w:val="005C0390"/>
    <w:rsid w:val="005C04EF"/>
    <w:rsid w:val="005C0EDE"/>
    <w:rsid w:val="005C1F33"/>
    <w:rsid w:val="005C2222"/>
    <w:rsid w:val="005C23B0"/>
    <w:rsid w:val="005C28AF"/>
    <w:rsid w:val="005C2F09"/>
    <w:rsid w:val="005C34B6"/>
    <w:rsid w:val="005C3A53"/>
    <w:rsid w:val="005C42BB"/>
    <w:rsid w:val="005C4572"/>
    <w:rsid w:val="005C49D0"/>
    <w:rsid w:val="005C4D58"/>
    <w:rsid w:val="005C4D5F"/>
    <w:rsid w:val="005C5231"/>
    <w:rsid w:val="005C5A16"/>
    <w:rsid w:val="005C5E81"/>
    <w:rsid w:val="005C601A"/>
    <w:rsid w:val="005C74B9"/>
    <w:rsid w:val="005C758C"/>
    <w:rsid w:val="005D01C4"/>
    <w:rsid w:val="005D145C"/>
    <w:rsid w:val="005D1B6F"/>
    <w:rsid w:val="005D2FD7"/>
    <w:rsid w:val="005D533E"/>
    <w:rsid w:val="005D578F"/>
    <w:rsid w:val="005E07B5"/>
    <w:rsid w:val="005E0B3A"/>
    <w:rsid w:val="005E1498"/>
    <w:rsid w:val="005E1C46"/>
    <w:rsid w:val="005E2788"/>
    <w:rsid w:val="005E4274"/>
    <w:rsid w:val="005E45EC"/>
    <w:rsid w:val="005E4DE3"/>
    <w:rsid w:val="005E5144"/>
    <w:rsid w:val="005E5BC5"/>
    <w:rsid w:val="005E5D37"/>
    <w:rsid w:val="005E74E1"/>
    <w:rsid w:val="005E761A"/>
    <w:rsid w:val="005E7B0B"/>
    <w:rsid w:val="005F09BB"/>
    <w:rsid w:val="005F0BC1"/>
    <w:rsid w:val="005F2176"/>
    <w:rsid w:val="005F24CA"/>
    <w:rsid w:val="005F385F"/>
    <w:rsid w:val="005F3B2A"/>
    <w:rsid w:val="005F4134"/>
    <w:rsid w:val="005F4A98"/>
    <w:rsid w:val="005F5A98"/>
    <w:rsid w:val="005F5AC6"/>
    <w:rsid w:val="005F5F1E"/>
    <w:rsid w:val="005F6648"/>
    <w:rsid w:val="005F7605"/>
    <w:rsid w:val="00600689"/>
    <w:rsid w:val="006006C7"/>
    <w:rsid w:val="0060119F"/>
    <w:rsid w:val="006014C4"/>
    <w:rsid w:val="006015EE"/>
    <w:rsid w:val="00602C14"/>
    <w:rsid w:val="00603620"/>
    <w:rsid w:val="00603764"/>
    <w:rsid w:val="006058D2"/>
    <w:rsid w:val="00606110"/>
    <w:rsid w:val="006072CE"/>
    <w:rsid w:val="0060790C"/>
    <w:rsid w:val="00607A2B"/>
    <w:rsid w:val="00607E56"/>
    <w:rsid w:val="00607F8C"/>
    <w:rsid w:val="006116AE"/>
    <w:rsid w:val="00611AC2"/>
    <w:rsid w:val="00612AF4"/>
    <w:rsid w:val="00612D68"/>
    <w:rsid w:val="0061307D"/>
    <w:rsid w:val="006141F3"/>
    <w:rsid w:val="00614307"/>
    <w:rsid w:val="00614AF9"/>
    <w:rsid w:val="00614D06"/>
    <w:rsid w:val="006160A0"/>
    <w:rsid w:val="00617106"/>
    <w:rsid w:val="006172F8"/>
    <w:rsid w:val="00620533"/>
    <w:rsid w:val="00620836"/>
    <w:rsid w:val="00620C46"/>
    <w:rsid w:val="00620DDC"/>
    <w:rsid w:val="006215B9"/>
    <w:rsid w:val="00621694"/>
    <w:rsid w:val="006222D2"/>
    <w:rsid w:val="0062274A"/>
    <w:rsid w:val="00624144"/>
    <w:rsid w:val="00630303"/>
    <w:rsid w:val="00631A56"/>
    <w:rsid w:val="00632931"/>
    <w:rsid w:val="00634E6A"/>
    <w:rsid w:val="0063509D"/>
    <w:rsid w:val="00636D56"/>
    <w:rsid w:val="00637483"/>
    <w:rsid w:val="00637C7C"/>
    <w:rsid w:val="00640DE9"/>
    <w:rsid w:val="00641721"/>
    <w:rsid w:val="00641C9A"/>
    <w:rsid w:val="00642045"/>
    <w:rsid w:val="00643171"/>
    <w:rsid w:val="00643365"/>
    <w:rsid w:val="0064444D"/>
    <w:rsid w:val="0064472A"/>
    <w:rsid w:val="00645D26"/>
    <w:rsid w:val="006467EF"/>
    <w:rsid w:val="00647DF3"/>
    <w:rsid w:val="00647E63"/>
    <w:rsid w:val="00647E95"/>
    <w:rsid w:val="00650D3E"/>
    <w:rsid w:val="00650ED9"/>
    <w:rsid w:val="00651B6A"/>
    <w:rsid w:val="00652276"/>
    <w:rsid w:val="00652F40"/>
    <w:rsid w:val="00654D13"/>
    <w:rsid w:val="006550C3"/>
    <w:rsid w:val="006554E6"/>
    <w:rsid w:val="00655942"/>
    <w:rsid w:val="00655E65"/>
    <w:rsid w:val="00657D86"/>
    <w:rsid w:val="00660657"/>
    <w:rsid w:val="00660CB6"/>
    <w:rsid w:val="00661230"/>
    <w:rsid w:val="006636D0"/>
    <w:rsid w:val="006645DB"/>
    <w:rsid w:val="0066492F"/>
    <w:rsid w:val="00664950"/>
    <w:rsid w:val="00664A6F"/>
    <w:rsid w:val="00664E07"/>
    <w:rsid w:val="00664F23"/>
    <w:rsid w:val="006652D2"/>
    <w:rsid w:val="006652D8"/>
    <w:rsid w:val="00665A13"/>
    <w:rsid w:val="00665F55"/>
    <w:rsid w:val="00666245"/>
    <w:rsid w:val="0067033D"/>
    <w:rsid w:val="00670C03"/>
    <w:rsid w:val="00671B36"/>
    <w:rsid w:val="00672012"/>
    <w:rsid w:val="00676106"/>
    <w:rsid w:val="006763A6"/>
    <w:rsid w:val="00676501"/>
    <w:rsid w:val="00676906"/>
    <w:rsid w:val="00677007"/>
    <w:rsid w:val="0067761F"/>
    <w:rsid w:val="00677815"/>
    <w:rsid w:val="00677A0F"/>
    <w:rsid w:val="00677BE2"/>
    <w:rsid w:val="00677D1C"/>
    <w:rsid w:val="0068007F"/>
    <w:rsid w:val="0068031A"/>
    <w:rsid w:val="0068035F"/>
    <w:rsid w:val="00682AFE"/>
    <w:rsid w:val="006833FF"/>
    <w:rsid w:val="006834F1"/>
    <w:rsid w:val="006844AF"/>
    <w:rsid w:val="0068457A"/>
    <w:rsid w:val="006868EB"/>
    <w:rsid w:val="0068737A"/>
    <w:rsid w:val="00690795"/>
    <w:rsid w:val="00690D59"/>
    <w:rsid w:val="00691118"/>
    <w:rsid w:val="00691E38"/>
    <w:rsid w:val="00692036"/>
    <w:rsid w:val="0069261B"/>
    <w:rsid w:val="00693CFF"/>
    <w:rsid w:val="0069530B"/>
    <w:rsid w:val="00696F96"/>
    <w:rsid w:val="00697183"/>
    <w:rsid w:val="006978E8"/>
    <w:rsid w:val="00697B55"/>
    <w:rsid w:val="006A0907"/>
    <w:rsid w:val="006A0AFD"/>
    <w:rsid w:val="006A1353"/>
    <w:rsid w:val="006A197D"/>
    <w:rsid w:val="006A1E36"/>
    <w:rsid w:val="006A2658"/>
    <w:rsid w:val="006A2787"/>
    <w:rsid w:val="006A2952"/>
    <w:rsid w:val="006A304D"/>
    <w:rsid w:val="006A411D"/>
    <w:rsid w:val="006A499D"/>
    <w:rsid w:val="006A4CD9"/>
    <w:rsid w:val="006A5CA6"/>
    <w:rsid w:val="006A5F25"/>
    <w:rsid w:val="006A6BC3"/>
    <w:rsid w:val="006A7EB4"/>
    <w:rsid w:val="006B0596"/>
    <w:rsid w:val="006B075B"/>
    <w:rsid w:val="006B0CD0"/>
    <w:rsid w:val="006B15E4"/>
    <w:rsid w:val="006B3D59"/>
    <w:rsid w:val="006B5011"/>
    <w:rsid w:val="006B76F4"/>
    <w:rsid w:val="006C03D0"/>
    <w:rsid w:val="006C07A2"/>
    <w:rsid w:val="006C1A1D"/>
    <w:rsid w:val="006C1FCD"/>
    <w:rsid w:val="006C3A7A"/>
    <w:rsid w:val="006C3F8F"/>
    <w:rsid w:val="006C470E"/>
    <w:rsid w:val="006C5A64"/>
    <w:rsid w:val="006D02AB"/>
    <w:rsid w:val="006D07A8"/>
    <w:rsid w:val="006D0D68"/>
    <w:rsid w:val="006D1B3D"/>
    <w:rsid w:val="006D1D65"/>
    <w:rsid w:val="006D1E52"/>
    <w:rsid w:val="006D2079"/>
    <w:rsid w:val="006D2831"/>
    <w:rsid w:val="006D3B67"/>
    <w:rsid w:val="006D43CF"/>
    <w:rsid w:val="006D49AA"/>
    <w:rsid w:val="006D4B08"/>
    <w:rsid w:val="006D526C"/>
    <w:rsid w:val="006D56E6"/>
    <w:rsid w:val="006D5983"/>
    <w:rsid w:val="006D643C"/>
    <w:rsid w:val="006D7F6F"/>
    <w:rsid w:val="006E0411"/>
    <w:rsid w:val="006E077C"/>
    <w:rsid w:val="006E0A9B"/>
    <w:rsid w:val="006E0EC1"/>
    <w:rsid w:val="006E2061"/>
    <w:rsid w:val="006E31DD"/>
    <w:rsid w:val="006E328C"/>
    <w:rsid w:val="006E454D"/>
    <w:rsid w:val="006E4F36"/>
    <w:rsid w:val="006E5268"/>
    <w:rsid w:val="006E56C5"/>
    <w:rsid w:val="006E5A9A"/>
    <w:rsid w:val="006E5FFE"/>
    <w:rsid w:val="006E66B7"/>
    <w:rsid w:val="006E743B"/>
    <w:rsid w:val="006E7E4D"/>
    <w:rsid w:val="006E7F2E"/>
    <w:rsid w:val="006F0242"/>
    <w:rsid w:val="006F112B"/>
    <w:rsid w:val="006F18BA"/>
    <w:rsid w:val="006F1B27"/>
    <w:rsid w:val="006F1FE6"/>
    <w:rsid w:val="006F2283"/>
    <w:rsid w:val="006F4044"/>
    <w:rsid w:val="006F415C"/>
    <w:rsid w:val="006F4566"/>
    <w:rsid w:val="006F4E79"/>
    <w:rsid w:val="006F4F49"/>
    <w:rsid w:val="006F5C4B"/>
    <w:rsid w:val="006F7097"/>
    <w:rsid w:val="006F7336"/>
    <w:rsid w:val="007002D6"/>
    <w:rsid w:val="00700944"/>
    <w:rsid w:val="00700A6E"/>
    <w:rsid w:val="00701941"/>
    <w:rsid w:val="00702348"/>
    <w:rsid w:val="00702A58"/>
    <w:rsid w:val="00702DBF"/>
    <w:rsid w:val="007035B9"/>
    <w:rsid w:val="00703FAD"/>
    <w:rsid w:val="0070443A"/>
    <w:rsid w:val="00706B2D"/>
    <w:rsid w:val="00707DE9"/>
    <w:rsid w:val="00707EC3"/>
    <w:rsid w:val="00710451"/>
    <w:rsid w:val="007122C8"/>
    <w:rsid w:val="00712A49"/>
    <w:rsid w:val="00712BC8"/>
    <w:rsid w:val="00713EE5"/>
    <w:rsid w:val="00715034"/>
    <w:rsid w:val="00715122"/>
    <w:rsid w:val="0071545F"/>
    <w:rsid w:val="007167C7"/>
    <w:rsid w:val="00717A83"/>
    <w:rsid w:val="007209BB"/>
    <w:rsid w:val="00720DAD"/>
    <w:rsid w:val="00720EC6"/>
    <w:rsid w:val="0072179A"/>
    <w:rsid w:val="00721CF7"/>
    <w:rsid w:val="007231C7"/>
    <w:rsid w:val="00723341"/>
    <w:rsid w:val="00724328"/>
    <w:rsid w:val="00724D66"/>
    <w:rsid w:val="00724E4E"/>
    <w:rsid w:val="00726556"/>
    <w:rsid w:val="0072657E"/>
    <w:rsid w:val="0072691C"/>
    <w:rsid w:val="0072694D"/>
    <w:rsid w:val="00726E7E"/>
    <w:rsid w:val="00726FBF"/>
    <w:rsid w:val="00727371"/>
    <w:rsid w:val="00727C41"/>
    <w:rsid w:val="00731505"/>
    <w:rsid w:val="007316C6"/>
    <w:rsid w:val="00731851"/>
    <w:rsid w:val="00731B14"/>
    <w:rsid w:val="00731F89"/>
    <w:rsid w:val="00732D0B"/>
    <w:rsid w:val="007335D9"/>
    <w:rsid w:val="00733B6B"/>
    <w:rsid w:val="00733F69"/>
    <w:rsid w:val="007342C2"/>
    <w:rsid w:val="007343D7"/>
    <w:rsid w:val="007348AE"/>
    <w:rsid w:val="00734A0F"/>
    <w:rsid w:val="0073610E"/>
    <w:rsid w:val="007365BC"/>
    <w:rsid w:val="00736C22"/>
    <w:rsid w:val="007374A1"/>
    <w:rsid w:val="007376D2"/>
    <w:rsid w:val="00740E14"/>
    <w:rsid w:val="007411AD"/>
    <w:rsid w:val="00742BA6"/>
    <w:rsid w:val="00743EBE"/>
    <w:rsid w:val="00744293"/>
    <w:rsid w:val="0074481C"/>
    <w:rsid w:val="00745482"/>
    <w:rsid w:val="00746123"/>
    <w:rsid w:val="00746789"/>
    <w:rsid w:val="00746D6D"/>
    <w:rsid w:val="00746FD2"/>
    <w:rsid w:val="007471F6"/>
    <w:rsid w:val="0074732F"/>
    <w:rsid w:val="007473B6"/>
    <w:rsid w:val="0074762E"/>
    <w:rsid w:val="00747F40"/>
    <w:rsid w:val="007533AE"/>
    <w:rsid w:val="007535DA"/>
    <w:rsid w:val="007538E2"/>
    <w:rsid w:val="007548E3"/>
    <w:rsid w:val="00757310"/>
    <w:rsid w:val="0075744B"/>
    <w:rsid w:val="00757959"/>
    <w:rsid w:val="00760837"/>
    <w:rsid w:val="00760865"/>
    <w:rsid w:val="00760BEA"/>
    <w:rsid w:val="0076113F"/>
    <w:rsid w:val="007619CC"/>
    <w:rsid w:val="00761D6A"/>
    <w:rsid w:val="0076243D"/>
    <w:rsid w:val="00762C40"/>
    <w:rsid w:val="007633BA"/>
    <w:rsid w:val="00763F22"/>
    <w:rsid w:val="00763F82"/>
    <w:rsid w:val="00763F92"/>
    <w:rsid w:val="00767192"/>
    <w:rsid w:val="0076747C"/>
    <w:rsid w:val="00767987"/>
    <w:rsid w:val="007707B4"/>
    <w:rsid w:val="00770974"/>
    <w:rsid w:val="00770D32"/>
    <w:rsid w:val="007712AA"/>
    <w:rsid w:val="00772A4A"/>
    <w:rsid w:val="00772FEE"/>
    <w:rsid w:val="007733BE"/>
    <w:rsid w:val="007735DB"/>
    <w:rsid w:val="00773739"/>
    <w:rsid w:val="007740B3"/>
    <w:rsid w:val="007745C6"/>
    <w:rsid w:val="00776785"/>
    <w:rsid w:val="00776B5B"/>
    <w:rsid w:val="00776CCC"/>
    <w:rsid w:val="00776D74"/>
    <w:rsid w:val="00776F11"/>
    <w:rsid w:val="007777D9"/>
    <w:rsid w:val="007803AB"/>
    <w:rsid w:val="00780A7E"/>
    <w:rsid w:val="00781296"/>
    <w:rsid w:val="00781FAE"/>
    <w:rsid w:val="007821ED"/>
    <w:rsid w:val="007828FD"/>
    <w:rsid w:val="0078340E"/>
    <w:rsid w:val="00783EE4"/>
    <w:rsid w:val="007850AC"/>
    <w:rsid w:val="007857E3"/>
    <w:rsid w:val="00785A71"/>
    <w:rsid w:val="007868A9"/>
    <w:rsid w:val="00786A4C"/>
    <w:rsid w:val="00786D11"/>
    <w:rsid w:val="00786DC6"/>
    <w:rsid w:val="00786EAC"/>
    <w:rsid w:val="00790969"/>
    <w:rsid w:val="007911CC"/>
    <w:rsid w:val="00791EFD"/>
    <w:rsid w:val="007920DB"/>
    <w:rsid w:val="007923D4"/>
    <w:rsid w:val="00792C32"/>
    <w:rsid w:val="00792DAF"/>
    <w:rsid w:val="00793729"/>
    <w:rsid w:val="00793AD6"/>
    <w:rsid w:val="00794E0C"/>
    <w:rsid w:val="00796D7B"/>
    <w:rsid w:val="0079739D"/>
    <w:rsid w:val="00797C4B"/>
    <w:rsid w:val="007A10FA"/>
    <w:rsid w:val="007A135F"/>
    <w:rsid w:val="007A34BE"/>
    <w:rsid w:val="007A476B"/>
    <w:rsid w:val="007A52C3"/>
    <w:rsid w:val="007A54E5"/>
    <w:rsid w:val="007A5632"/>
    <w:rsid w:val="007A58BA"/>
    <w:rsid w:val="007A5C41"/>
    <w:rsid w:val="007A6CD0"/>
    <w:rsid w:val="007A6E6A"/>
    <w:rsid w:val="007A7202"/>
    <w:rsid w:val="007A7D39"/>
    <w:rsid w:val="007B0235"/>
    <w:rsid w:val="007B0A12"/>
    <w:rsid w:val="007B0F7E"/>
    <w:rsid w:val="007B1780"/>
    <w:rsid w:val="007B2186"/>
    <w:rsid w:val="007B2AC6"/>
    <w:rsid w:val="007B2BB9"/>
    <w:rsid w:val="007B2CA0"/>
    <w:rsid w:val="007B4097"/>
    <w:rsid w:val="007B5F18"/>
    <w:rsid w:val="007B5FF9"/>
    <w:rsid w:val="007B6345"/>
    <w:rsid w:val="007B6F81"/>
    <w:rsid w:val="007B71C8"/>
    <w:rsid w:val="007B7A08"/>
    <w:rsid w:val="007B7F61"/>
    <w:rsid w:val="007B7F9A"/>
    <w:rsid w:val="007C0CA2"/>
    <w:rsid w:val="007C3E69"/>
    <w:rsid w:val="007C4619"/>
    <w:rsid w:val="007C5213"/>
    <w:rsid w:val="007C58DB"/>
    <w:rsid w:val="007C5A43"/>
    <w:rsid w:val="007C5C6D"/>
    <w:rsid w:val="007C6A25"/>
    <w:rsid w:val="007C7D85"/>
    <w:rsid w:val="007D0406"/>
    <w:rsid w:val="007D0E99"/>
    <w:rsid w:val="007D1809"/>
    <w:rsid w:val="007D2FC6"/>
    <w:rsid w:val="007D30E5"/>
    <w:rsid w:val="007D4AF1"/>
    <w:rsid w:val="007D4B49"/>
    <w:rsid w:val="007D55ED"/>
    <w:rsid w:val="007D5771"/>
    <w:rsid w:val="007D664B"/>
    <w:rsid w:val="007D6F49"/>
    <w:rsid w:val="007D7082"/>
    <w:rsid w:val="007D76DD"/>
    <w:rsid w:val="007D794D"/>
    <w:rsid w:val="007E058E"/>
    <w:rsid w:val="007E13CC"/>
    <w:rsid w:val="007E2966"/>
    <w:rsid w:val="007E3D2D"/>
    <w:rsid w:val="007E3F7C"/>
    <w:rsid w:val="007E4476"/>
    <w:rsid w:val="007E4A05"/>
    <w:rsid w:val="007E53D4"/>
    <w:rsid w:val="007E6DBA"/>
    <w:rsid w:val="007E72EB"/>
    <w:rsid w:val="007E747F"/>
    <w:rsid w:val="007F005A"/>
    <w:rsid w:val="007F07D5"/>
    <w:rsid w:val="007F1EA1"/>
    <w:rsid w:val="007F265A"/>
    <w:rsid w:val="007F280B"/>
    <w:rsid w:val="007F320A"/>
    <w:rsid w:val="007F3775"/>
    <w:rsid w:val="007F3869"/>
    <w:rsid w:val="007F3EA0"/>
    <w:rsid w:val="007F5110"/>
    <w:rsid w:val="007F5467"/>
    <w:rsid w:val="007F61FF"/>
    <w:rsid w:val="007F67D9"/>
    <w:rsid w:val="007F79C0"/>
    <w:rsid w:val="007F7DE0"/>
    <w:rsid w:val="00800C98"/>
    <w:rsid w:val="00800D7E"/>
    <w:rsid w:val="008014D3"/>
    <w:rsid w:val="00801BBC"/>
    <w:rsid w:val="00801BEC"/>
    <w:rsid w:val="008037E6"/>
    <w:rsid w:val="00803816"/>
    <w:rsid w:val="00803C43"/>
    <w:rsid w:val="00803D5B"/>
    <w:rsid w:val="008042F4"/>
    <w:rsid w:val="00805B0C"/>
    <w:rsid w:val="008061AD"/>
    <w:rsid w:val="00806824"/>
    <w:rsid w:val="00811A57"/>
    <w:rsid w:val="008124C5"/>
    <w:rsid w:val="00812584"/>
    <w:rsid w:val="008127C7"/>
    <w:rsid w:val="00812836"/>
    <w:rsid w:val="0081427B"/>
    <w:rsid w:val="0081558C"/>
    <w:rsid w:val="008169BA"/>
    <w:rsid w:val="008170A9"/>
    <w:rsid w:val="008170F1"/>
    <w:rsid w:val="008174C8"/>
    <w:rsid w:val="0081DC72"/>
    <w:rsid w:val="008203B9"/>
    <w:rsid w:val="00820AF9"/>
    <w:rsid w:val="00820C24"/>
    <w:rsid w:val="008215F0"/>
    <w:rsid w:val="00822013"/>
    <w:rsid w:val="00822D2A"/>
    <w:rsid w:val="00822E09"/>
    <w:rsid w:val="008235EE"/>
    <w:rsid w:val="0082362B"/>
    <w:rsid w:val="00824289"/>
    <w:rsid w:val="00824529"/>
    <w:rsid w:val="008247F3"/>
    <w:rsid w:val="00824A83"/>
    <w:rsid w:val="00824C67"/>
    <w:rsid w:val="0082536A"/>
    <w:rsid w:val="00825CD0"/>
    <w:rsid w:val="00826BCA"/>
    <w:rsid w:val="00827643"/>
    <w:rsid w:val="008278DA"/>
    <w:rsid w:val="008300CD"/>
    <w:rsid w:val="008305F8"/>
    <w:rsid w:val="00830BD8"/>
    <w:rsid w:val="00830C0D"/>
    <w:rsid w:val="00830C91"/>
    <w:rsid w:val="00830FF6"/>
    <w:rsid w:val="00831145"/>
    <w:rsid w:val="00831B6B"/>
    <w:rsid w:val="00831FF4"/>
    <w:rsid w:val="00832075"/>
    <w:rsid w:val="00832268"/>
    <w:rsid w:val="0083302D"/>
    <w:rsid w:val="00833596"/>
    <w:rsid w:val="00833CF7"/>
    <w:rsid w:val="008350BD"/>
    <w:rsid w:val="0083641E"/>
    <w:rsid w:val="008371F4"/>
    <w:rsid w:val="00837735"/>
    <w:rsid w:val="0084062C"/>
    <w:rsid w:val="0084081F"/>
    <w:rsid w:val="00843004"/>
    <w:rsid w:val="00844127"/>
    <w:rsid w:val="008455E8"/>
    <w:rsid w:val="008461C0"/>
    <w:rsid w:val="00847B05"/>
    <w:rsid w:val="00850A32"/>
    <w:rsid w:val="008512B1"/>
    <w:rsid w:val="00851643"/>
    <w:rsid w:val="008526C4"/>
    <w:rsid w:val="008526EB"/>
    <w:rsid w:val="008529E4"/>
    <w:rsid w:val="008534AB"/>
    <w:rsid w:val="00854035"/>
    <w:rsid w:val="008559F3"/>
    <w:rsid w:val="0085731C"/>
    <w:rsid w:val="00857938"/>
    <w:rsid w:val="00857A19"/>
    <w:rsid w:val="00857DE4"/>
    <w:rsid w:val="00860AED"/>
    <w:rsid w:val="00861054"/>
    <w:rsid w:val="008617A9"/>
    <w:rsid w:val="00861A58"/>
    <w:rsid w:val="00861D88"/>
    <w:rsid w:val="00862C80"/>
    <w:rsid w:val="008643E3"/>
    <w:rsid w:val="00865520"/>
    <w:rsid w:val="00865AB0"/>
    <w:rsid w:val="00865C89"/>
    <w:rsid w:val="00866181"/>
    <w:rsid w:val="0086699C"/>
    <w:rsid w:val="00866FAB"/>
    <w:rsid w:val="00867012"/>
    <w:rsid w:val="0086781D"/>
    <w:rsid w:val="00867BE1"/>
    <w:rsid w:val="00871DA8"/>
    <w:rsid w:val="00871DBE"/>
    <w:rsid w:val="0087270D"/>
    <w:rsid w:val="00872F2E"/>
    <w:rsid w:val="00873738"/>
    <w:rsid w:val="00874CA3"/>
    <w:rsid w:val="00875282"/>
    <w:rsid w:val="0087616D"/>
    <w:rsid w:val="00876F03"/>
    <w:rsid w:val="00877636"/>
    <w:rsid w:val="0088023E"/>
    <w:rsid w:val="008805E1"/>
    <w:rsid w:val="00881D1F"/>
    <w:rsid w:val="0088223E"/>
    <w:rsid w:val="00882C60"/>
    <w:rsid w:val="008840A5"/>
    <w:rsid w:val="0088475F"/>
    <w:rsid w:val="00884F3F"/>
    <w:rsid w:val="008851A3"/>
    <w:rsid w:val="008853DE"/>
    <w:rsid w:val="0088568A"/>
    <w:rsid w:val="00885EC8"/>
    <w:rsid w:val="00886DAD"/>
    <w:rsid w:val="00887B9A"/>
    <w:rsid w:val="0089008F"/>
    <w:rsid w:val="00890C9D"/>
    <w:rsid w:val="00890D62"/>
    <w:rsid w:val="00891FA8"/>
    <w:rsid w:val="008920DD"/>
    <w:rsid w:val="008924F9"/>
    <w:rsid w:val="00892517"/>
    <w:rsid w:val="00892DE9"/>
    <w:rsid w:val="008957C5"/>
    <w:rsid w:val="00896C27"/>
    <w:rsid w:val="00897D2A"/>
    <w:rsid w:val="008A01BF"/>
    <w:rsid w:val="008A089B"/>
    <w:rsid w:val="008A10ED"/>
    <w:rsid w:val="008A12BB"/>
    <w:rsid w:val="008A13D7"/>
    <w:rsid w:val="008A354B"/>
    <w:rsid w:val="008A3A93"/>
    <w:rsid w:val="008A3A95"/>
    <w:rsid w:val="008A3B43"/>
    <w:rsid w:val="008A43B4"/>
    <w:rsid w:val="008A4941"/>
    <w:rsid w:val="008A4CD7"/>
    <w:rsid w:val="008A52FA"/>
    <w:rsid w:val="008A53D6"/>
    <w:rsid w:val="008A547D"/>
    <w:rsid w:val="008A7091"/>
    <w:rsid w:val="008B0EF5"/>
    <w:rsid w:val="008B12D0"/>
    <w:rsid w:val="008B2295"/>
    <w:rsid w:val="008B25D9"/>
    <w:rsid w:val="008B45A0"/>
    <w:rsid w:val="008B533E"/>
    <w:rsid w:val="008B57C6"/>
    <w:rsid w:val="008B58FB"/>
    <w:rsid w:val="008B5A98"/>
    <w:rsid w:val="008B643F"/>
    <w:rsid w:val="008B6C0E"/>
    <w:rsid w:val="008C0314"/>
    <w:rsid w:val="008C09BD"/>
    <w:rsid w:val="008C0DC9"/>
    <w:rsid w:val="008C0FC0"/>
    <w:rsid w:val="008C16A6"/>
    <w:rsid w:val="008C19EF"/>
    <w:rsid w:val="008C1E39"/>
    <w:rsid w:val="008C2A7A"/>
    <w:rsid w:val="008C3DCD"/>
    <w:rsid w:val="008C5999"/>
    <w:rsid w:val="008C6445"/>
    <w:rsid w:val="008C6978"/>
    <w:rsid w:val="008C69DC"/>
    <w:rsid w:val="008C7155"/>
    <w:rsid w:val="008C744A"/>
    <w:rsid w:val="008C7C67"/>
    <w:rsid w:val="008D0907"/>
    <w:rsid w:val="008D1A0B"/>
    <w:rsid w:val="008D2E8A"/>
    <w:rsid w:val="008D3A79"/>
    <w:rsid w:val="008D456A"/>
    <w:rsid w:val="008D5558"/>
    <w:rsid w:val="008D6D73"/>
    <w:rsid w:val="008D70F6"/>
    <w:rsid w:val="008D741F"/>
    <w:rsid w:val="008D7F06"/>
    <w:rsid w:val="008E05DE"/>
    <w:rsid w:val="008E120F"/>
    <w:rsid w:val="008E1867"/>
    <w:rsid w:val="008E1CF6"/>
    <w:rsid w:val="008E207E"/>
    <w:rsid w:val="008E2DBD"/>
    <w:rsid w:val="008E2E11"/>
    <w:rsid w:val="008E32E7"/>
    <w:rsid w:val="008E37BD"/>
    <w:rsid w:val="008E41F1"/>
    <w:rsid w:val="008E4222"/>
    <w:rsid w:val="008E4C0E"/>
    <w:rsid w:val="008E4CCD"/>
    <w:rsid w:val="008E7DDF"/>
    <w:rsid w:val="008F0AED"/>
    <w:rsid w:val="008F1983"/>
    <w:rsid w:val="008F1A1C"/>
    <w:rsid w:val="008F25C5"/>
    <w:rsid w:val="008F2997"/>
    <w:rsid w:val="008F31D8"/>
    <w:rsid w:val="008F3F40"/>
    <w:rsid w:val="008F49C0"/>
    <w:rsid w:val="008F6AA9"/>
    <w:rsid w:val="008F6F90"/>
    <w:rsid w:val="009004E6"/>
    <w:rsid w:val="00902176"/>
    <w:rsid w:val="009025DB"/>
    <w:rsid w:val="00902FF3"/>
    <w:rsid w:val="009032EC"/>
    <w:rsid w:val="0090339B"/>
    <w:rsid w:val="009039F7"/>
    <w:rsid w:val="00905455"/>
    <w:rsid w:val="00905848"/>
    <w:rsid w:val="0090721C"/>
    <w:rsid w:val="00907B85"/>
    <w:rsid w:val="00913B9D"/>
    <w:rsid w:val="009147D7"/>
    <w:rsid w:val="00914BBB"/>
    <w:rsid w:val="00914D7B"/>
    <w:rsid w:val="00915F48"/>
    <w:rsid w:val="00916A90"/>
    <w:rsid w:val="009176AB"/>
    <w:rsid w:val="00920865"/>
    <w:rsid w:val="0092132A"/>
    <w:rsid w:val="00921BAE"/>
    <w:rsid w:val="00922200"/>
    <w:rsid w:val="009228B2"/>
    <w:rsid w:val="0092558C"/>
    <w:rsid w:val="009256E4"/>
    <w:rsid w:val="00925763"/>
    <w:rsid w:val="00925A4D"/>
    <w:rsid w:val="00926888"/>
    <w:rsid w:val="0092688D"/>
    <w:rsid w:val="0092730D"/>
    <w:rsid w:val="00930877"/>
    <w:rsid w:val="009308BF"/>
    <w:rsid w:val="009314F0"/>
    <w:rsid w:val="009319A2"/>
    <w:rsid w:val="0093233B"/>
    <w:rsid w:val="00932CCD"/>
    <w:rsid w:val="00934865"/>
    <w:rsid w:val="00934B8D"/>
    <w:rsid w:val="00934E16"/>
    <w:rsid w:val="009361CC"/>
    <w:rsid w:val="00936B76"/>
    <w:rsid w:val="0094186F"/>
    <w:rsid w:val="009436DF"/>
    <w:rsid w:val="0094379E"/>
    <w:rsid w:val="00944523"/>
    <w:rsid w:val="00944AD3"/>
    <w:rsid w:val="00945FC9"/>
    <w:rsid w:val="00946E99"/>
    <w:rsid w:val="00947175"/>
    <w:rsid w:val="00947CCD"/>
    <w:rsid w:val="0095087C"/>
    <w:rsid w:val="00951CBB"/>
    <w:rsid w:val="0095221D"/>
    <w:rsid w:val="009534E5"/>
    <w:rsid w:val="00954947"/>
    <w:rsid w:val="00955889"/>
    <w:rsid w:val="009574AC"/>
    <w:rsid w:val="00957AE6"/>
    <w:rsid w:val="00960653"/>
    <w:rsid w:val="009623C0"/>
    <w:rsid w:val="0096249A"/>
    <w:rsid w:val="00962B5A"/>
    <w:rsid w:val="00962C08"/>
    <w:rsid w:val="00963805"/>
    <w:rsid w:val="00963EED"/>
    <w:rsid w:val="00965534"/>
    <w:rsid w:val="009656DB"/>
    <w:rsid w:val="00965A64"/>
    <w:rsid w:val="009667E4"/>
    <w:rsid w:val="009675AA"/>
    <w:rsid w:val="00967915"/>
    <w:rsid w:val="00967F65"/>
    <w:rsid w:val="009705C7"/>
    <w:rsid w:val="00970BE4"/>
    <w:rsid w:val="00970C5B"/>
    <w:rsid w:val="009712B1"/>
    <w:rsid w:val="009714A8"/>
    <w:rsid w:val="00971906"/>
    <w:rsid w:val="00971E36"/>
    <w:rsid w:val="00971F33"/>
    <w:rsid w:val="0097223A"/>
    <w:rsid w:val="00972259"/>
    <w:rsid w:val="00974CE6"/>
    <w:rsid w:val="009754C1"/>
    <w:rsid w:val="0097562B"/>
    <w:rsid w:val="0097603E"/>
    <w:rsid w:val="00977152"/>
    <w:rsid w:val="0097761C"/>
    <w:rsid w:val="00977868"/>
    <w:rsid w:val="00977FF0"/>
    <w:rsid w:val="00980954"/>
    <w:rsid w:val="00980C81"/>
    <w:rsid w:val="00981378"/>
    <w:rsid w:val="00982900"/>
    <w:rsid w:val="00982AB6"/>
    <w:rsid w:val="009838D7"/>
    <w:rsid w:val="00985A9D"/>
    <w:rsid w:val="0098631F"/>
    <w:rsid w:val="00987ED0"/>
    <w:rsid w:val="00990C65"/>
    <w:rsid w:val="009916C2"/>
    <w:rsid w:val="00992FA5"/>
    <w:rsid w:val="009935E5"/>
    <w:rsid w:val="00993939"/>
    <w:rsid w:val="009945D0"/>
    <w:rsid w:val="009963E0"/>
    <w:rsid w:val="00996610"/>
    <w:rsid w:val="00996E18"/>
    <w:rsid w:val="00996E43"/>
    <w:rsid w:val="00997929"/>
    <w:rsid w:val="00997FA2"/>
    <w:rsid w:val="009A02F2"/>
    <w:rsid w:val="009A103D"/>
    <w:rsid w:val="009A1637"/>
    <w:rsid w:val="009A2672"/>
    <w:rsid w:val="009A3797"/>
    <w:rsid w:val="009A38F4"/>
    <w:rsid w:val="009A39F3"/>
    <w:rsid w:val="009A420E"/>
    <w:rsid w:val="009A45FF"/>
    <w:rsid w:val="009A481F"/>
    <w:rsid w:val="009A528C"/>
    <w:rsid w:val="009A74FA"/>
    <w:rsid w:val="009A79BA"/>
    <w:rsid w:val="009B009B"/>
    <w:rsid w:val="009B0D82"/>
    <w:rsid w:val="009B1155"/>
    <w:rsid w:val="009B1710"/>
    <w:rsid w:val="009B2221"/>
    <w:rsid w:val="009B3366"/>
    <w:rsid w:val="009B34FB"/>
    <w:rsid w:val="009B41AF"/>
    <w:rsid w:val="009B4260"/>
    <w:rsid w:val="009B4AF3"/>
    <w:rsid w:val="009B567E"/>
    <w:rsid w:val="009B63CF"/>
    <w:rsid w:val="009B67EF"/>
    <w:rsid w:val="009B74D1"/>
    <w:rsid w:val="009B7522"/>
    <w:rsid w:val="009C07B2"/>
    <w:rsid w:val="009C0D6B"/>
    <w:rsid w:val="009C16AA"/>
    <w:rsid w:val="009C1F57"/>
    <w:rsid w:val="009C2DB4"/>
    <w:rsid w:val="009C33CE"/>
    <w:rsid w:val="009C379B"/>
    <w:rsid w:val="009C3A29"/>
    <w:rsid w:val="009C4462"/>
    <w:rsid w:val="009C472E"/>
    <w:rsid w:val="009C54EC"/>
    <w:rsid w:val="009C5E56"/>
    <w:rsid w:val="009C7A9C"/>
    <w:rsid w:val="009C7BAD"/>
    <w:rsid w:val="009D12E8"/>
    <w:rsid w:val="009D1851"/>
    <w:rsid w:val="009D19E8"/>
    <w:rsid w:val="009D1F5F"/>
    <w:rsid w:val="009D218A"/>
    <w:rsid w:val="009D3B3F"/>
    <w:rsid w:val="009D4775"/>
    <w:rsid w:val="009D5451"/>
    <w:rsid w:val="009D5A5B"/>
    <w:rsid w:val="009D5F3D"/>
    <w:rsid w:val="009D6674"/>
    <w:rsid w:val="009D6AC7"/>
    <w:rsid w:val="009D7250"/>
    <w:rsid w:val="009D741D"/>
    <w:rsid w:val="009D7707"/>
    <w:rsid w:val="009E02AC"/>
    <w:rsid w:val="009E0577"/>
    <w:rsid w:val="009E0688"/>
    <w:rsid w:val="009E1CB8"/>
    <w:rsid w:val="009E2690"/>
    <w:rsid w:val="009E2824"/>
    <w:rsid w:val="009E2828"/>
    <w:rsid w:val="009E2A94"/>
    <w:rsid w:val="009E2E25"/>
    <w:rsid w:val="009E4801"/>
    <w:rsid w:val="009E483C"/>
    <w:rsid w:val="009E5555"/>
    <w:rsid w:val="009E586D"/>
    <w:rsid w:val="009E5AD6"/>
    <w:rsid w:val="009E617C"/>
    <w:rsid w:val="009E668C"/>
    <w:rsid w:val="009E78F5"/>
    <w:rsid w:val="009E7EB5"/>
    <w:rsid w:val="009F1172"/>
    <w:rsid w:val="009F11BC"/>
    <w:rsid w:val="009F191D"/>
    <w:rsid w:val="009F2D48"/>
    <w:rsid w:val="009F3C4D"/>
    <w:rsid w:val="009F4986"/>
    <w:rsid w:val="009F4B51"/>
    <w:rsid w:val="009F4D35"/>
    <w:rsid w:val="009F67C1"/>
    <w:rsid w:val="009F7328"/>
    <w:rsid w:val="009F7891"/>
    <w:rsid w:val="009F7CCC"/>
    <w:rsid w:val="00A0001C"/>
    <w:rsid w:val="00A005E3"/>
    <w:rsid w:val="00A009A1"/>
    <w:rsid w:val="00A00BA1"/>
    <w:rsid w:val="00A00C55"/>
    <w:rsid w:val="00A02E35"/>
    <w:rsid w:val="00A03401"/>
    <w:rsid w:val="00A03B02"/>
    <w:rsid w:val="00A05B5E"/>
    <w:rsid w:val="00A06C53"/>
    <w:rsid w:val="00A07187"/>
    <w:rsid w:val="00A109C9"/>
    <w:rsid w:val="00A10F9C"/>
    <w:rsid w:val="00A11BCC"/>
    <w:rsid w:val="00A120D8"/>
    <w:rsid w:val="00A12506"/>
    <w:rsid w:val="00A12D0D"/>
    <w:rsid w:val="00A12EBC"/>
    <w:rsid w:val="00A13469"/>
    <w:rsid w:val="00A13851"/>
    <w:rsid w:val="00A14501"/>
    <w:rsid w:val="00A14F1C"/>
    <w:rsid w:val="00A16C47"/>
    <w:rsid w:val="00A177D3"/>
    <w:rsid w:val="00A201DB"/>
    <w:rsid w:val="00A210DF"/>
    <w:rsid w:val="00A21353"/>
    <w:rsid w:val="00A23031"/>
    <w:rsid w:val="00A23F33"/>
    <w:rsid w:val="00A24997"/>
    <w:rsid w:val="00A24BB8"/>
    <w:rsid w:val="00A24DF3"/>
    <w:rsid w:val="00A256F9"/>
    <w:rsid w:val="00A25E5C"/>
    <w:rsid w:val="00A26551"/>
    <w:rsid w:val="00A26DFB"/>
    <w:rsid w:val="00A27558"/>
    <w:rsid w:val="00A3058B"/>
    <w:rsid w:val="00A31DA9"/>
    <w:rsid w:val="00A31F06"/>
    <w:rsid w:val="00A31FCD"/>
    <w:rsid w:val="00A32094"/>
    <w:rsid w:val="00A321F2"/>
    <w:rsid w:val="00A3278D"/>
    <w:rsid w:val="00A32B84"/>
    <w:rsid w:val="00A32CB4"/>
    <w:rsid w:val="00A331A4"/>
    <w:rsid w:val="00A33346"/>
    <w:rsid w:val="00A3370E"/>
    <w:rsid w:val="00A33BC7"/>
    <w:rsid w:val="00A34E09"/>
    <w:rsid w:val="00A3564F"/>
    <w:rsid w:val="00A40B58"/>
    <w:rsid w:val="00A41A59"/>
    <w:rsid w:val="00A42B31"/>
    <w:rsid w:val="00A433AA"/>
    <w:rsid w:val="00A433E2"/>
    <w:rsid w:val="00A43A7B"/>
    <w:rsid w:val="00A43DBC"/>
    <w:rsid w:val="00A442BD"/>
    <w:rsid w:val="00A44C01"/>
    <w:rsid w:val="00A45092"/>
    <w:rsid w:val="00A4543E"/>
    <w:rsid w:val="00A45686"/>
    <w:rsid w:val="00A45872"/>
    <w:rsid w:val="00A45B6F"/>
    <w:rsid w:val="00A464E5"/>
    <w:rsid w:val="00A469B1"/>
    <w:rsid w:val="00A47A15"/>
    <w:rsid w:val="00A47B31"/>
    <w:rsid w:val="00A51011"/>
    <w:rsid w:val="00A51F8E"/>
    <w:rsid w:val="00A52EF8"/>
    <w:rsid w:val="00A53C8E"/>
    <w:rsid w:val="00A53DBD"/>
    <w:rsid w:val="00A5423F"/>
    <w:rsid w:val="00A54987"/>
    <w:rsid w:val="00A55C75"/>
    <w:rsid w:val="00A57119"/>
    <w:rsid w:val="00A603BC"/>
    <w:rsid w:val="00A60936"/>
    <w:rsid w:val="00A60AA4"/>
    <w:rsid w:val="00A60C20"/>
    <w:rsid w:val="00A60FFA"/>
    <w:rsid w:val="00A61019"/>
    <w:rsid w:val="00A61995"/>
    <w:rsid w:val="00A61C58"/>
    <w:rsid w:val="00A62BD6"/>
    <w:rsid w:val="00A6384E"/>
    <w:rsid w:val="00A6470B"/>
    <w:rsid w:val="00A6521D"/>
    <w:rsid w:val="00A656AB"/>
    <w:rsid w:val="00A65C8A"/>
    <w:rsid w:val="00A65CA5"/>
    <w:rsid w:val="00A6617D"/>
    <w:rsid w:val="00A66184"/>
    <w:rsid w:val="00A67F76"/>
    <w:rsid w:val="00A714A7"/>
    <w:rsid w:val="00A72437"/>
    <w:rsid w:val="00A72450"/>
    <w:rsid w:val="00A7330F"/>
    <w:rsid w:val="00A7375F"/>
    <w:rsid w:val="00A74F50"/>
    <w:rsid w:val="00A74F8D"/>
    <w:rsid w:val="00A753BE"/>
    <w:rsid w:val="00A763AE"/>
    <w:rsid w:val="00A8158A"/>
    <w:rsid w:val="00A81D48"/>
    <w:rsid w:val="00A8217A"/>
    <w:rsid w:val="00A824AD"/>
    <w:rsid w:val="00A82874"/>
    <w:rsid w:val="00A83381"/>
    <w:rsid w:val="00A8426D"/>
    <w:rsid w:val="00A849F2"/>
    <w:rsid w:val="00A85337"/>
    <w:rsid w:val="00A85819"/>
    <w:rsid w:val="00A86315"/>
    <w:rsid w:val="00A86413"/>
    <w:rsid w:val="00A86ADF"/>
    <w:rsid w:val="00A9161C"/>
    <w:rsid w:val="00A91D07"/>
    <w:rsid w:val="00A9236F"/>
    <w:rsid w:val="00A9246F"/>
    <w:rsid w:val="00A9262A"/>
    <w:rsid w:val="00A92879"/>
    <w:rsid w:val="00A93DD8"/>
    <w:rsid w:val="00A94701"/>
    <w:rsid w:val="00A958DE"/>
    <w:rsid w:val="00A95BC2"/>
    <w:rsid w:val="00A96302"/>
    <w:rsid w:val="00A963D3"/>
    <w:rsid w:val="00A97463"/>
    <w:rsid w:val="00AA0215"/>
    <w:rsid w:val="00AA09D1"/>
    <w:rsid w:val="00AA09FA"/>
    <w:rsid w:val="00AA0E7E"/>
    <w:rsid w:val="00AA1142"/>
    <w:rsid w:val="00AA3A39"/>
    <w:rsid w:val="00AA460E"/>
    <w:rsid w:val="00AA4BF8"/>
    <w:rsid w:val="00AA6750"/>
    <w:rsid w:val="00AA7A2A"/>
    <w:rsid w:val="00AB0D40"/>
    <w:rsid w:val="00AB1DDD"/>
    <w:rsid w:val="00AB31C9"/>
    <w:rsid w:val="00AB326F"/>
    <w:rsid w:val="00AB3933"/>
    <w:rsid w:val="00AB3EE9"/>
    <w:rsid w:val="00AB4A9F"/>
    <w:rsid w:val="00AB4CD3"/>
    <w:rsid w:val="00AB5940"/>
    <w:rsid w:val="00AB5D1D"/>
    <w:rsid w:val="00AB5FE3"/>
    <w:rsid w:val="00AB72AE"/>
    <w:rsid w:val="00AB7681"/>
    <w:rsid w:val="00AC0116"/>
    <w:rsid w:val="00AC0B86"/>
    <w:rsid w:val="00AC0D7F"/>
    <w:rsid w:val="00AC154D"/>
    <w:rsid w:val="00AC1564"/>
    <w:rsid w:val="00AC1941"/>
    <w:rsid w:val="00AC1A34"/>
    <w:rsid w:val="00AC2426"/>
    <w:rsid w:val="00AC2B2E"/>
    <w:rsid w:val="00AC3B29"/>
    <w:rsid w:val="00AC42D2"/>
    <w:rsid w:val="00AC475D"/>
    <w:rsid w:val="00AC4AD5"/>
    <w:rsid w:val="00AC50B4"/>
    <w:rsid w:val="00AC5149"/>
    <w:rsid w:val="00AC5348"/>
    <w:rsid w:val="00AC55EC"/>
    <w:rsid w:val="00AC6A04"/>
    <w:rsid w:val="00AC7A1C"/>
    <w:rsid w:val="00AC7CB5"/>
    <w:rsid w:val="00AD2905"/>
    <w:rsid w:val="00AD3AB6"/>
    <w:rsid w:val="00AD41E2"/>
    <w:rsid w:val="00AD4B58"/>
    <w:rsid w:val="00AD4CF9"/>
    <w:rsid w:val="00AD6A2B"/>
    <w:rsid w:val="00AD7601"/>
    <w:rsid w:val="00AD7DAC"/>
    <w:rsid w:val="00AD7E25"/>
    <w:rsid w:val="00AE09AD"/>
    <w:rsid w:val="00AE1A77"/>
    <w:rsid w:val="00AE20E0"/>
    <w:rsid w:val="00AE22EB"/>
    <w:rsid w:val="00AE27CD"/>
    <w:rsid w:val="00AE2DA0"/>
    <w:rsid w:val="00AE4CBA"/>
    <w:rsid w:val="00AE5C3D"/>
    <w:rsid w:val="00AE623C"/>
    <w:rsid w:val="00AE670E"/>
    <w:rsid w:val="00AE6B5D"/>
    <w:rsid w:val="00AE6D5B"/>
    <w:rsid w:val="00AE6D61"/>
    <w:rsid w:val="00AE751A"/>
    <w:rsid w:val="00AE7CAB"/>
    <w:rsid w:val="00AF2145"/>
    <w:rsid w:val="00AF2730"/>
    <w:rsid w:val="00AF3393"/>
    <w:rsid w:val="00AF35A5"/>
    <w:rsid w:val="00AF40CC"/>
    <w:rsid w:val="00AF456D"/>
    <w:rsid w:val="00AF4CC7"/>
    <w:rsid w:val="00AF5E0E"/>
    <w:rsid w:val="00AF631B"/>
    <w:rsid w:val="00AF68A9"/>
    <w:rsid w:val="00AF6A77"/>
    <w:rsid w:val="00AF762B"/>
    <w:rsid w:val="00B01E97"/>
    <w:rsid w:val="00B02DBE"/>
    <w:rsid w:val="00B037F3"/>
    <w:rsid w:val="00B03861"/>
    <w:rsid w:val="00B04D5C"/>
    <w:rsid w:val="00B05166"/>
    <w:rsid w:val="00B062A1"/>
    <w:rsid w:val="00B07638"/>
    <w:rsid w:val="00B07C7D"/>
    <w:rsid w:val="00B10145"/>
    <w:rsid w:val="00B104CD"/>
    <w:rsid w:val="00B105AD"/>
    <w:rsid w:val="00B10C89"/>
    <w:rsid w:val="00B11B84"/>
    <w:rsid w:val="00B14513"/>
    <w:rsid w:val="00B149F6"/>
    <w:rsid w:val="00B15009"/>
    <w:rsid w:val="00B15017"/>
    <w:rsid w:val="00B1625D"/>
    <w:rsid w:val="00B1679B"/>
    <w:rsid w:val="00B16878"/>
    <w:rsid w:val="00B170B1"/>
    <w:rsid w:val="00B20568"/>
    <w:rsid w:val="00B2073E"/>
    <w:rsid w:val="00B210EC"/>
    <w:rsid w:val="00B21A3F"/>
    <w:rsid w:val="00B21DF2"/>
    <w:rsid w:val="00B22309"/>
    <w:rsid w:val="00B22F99"/>
    <w:rsid w:val="00B238B9"/>
    <w:rsid w:val="00B23C93"/>
    <w:rsid w:val="00B23D5C"/>
    <w:rsid w:val="00B25176"/>
    <w:rsid w:val="00B25296"/>
    <w:rsid w:val="00B25624"/>
    <w:rsid w:val="00B25749"/>
    <w:rsid w:val="00B25877"/>
    <w:rsid w:val="00B258AA"/>
    <w:rsid w:val="00B262C4"/>
    <w:rsid w:val="00B2661F"/>
    <w:rsid w:val="00B304CC"/>
    <w:rsid w:val="00B31263"/>
    <w:rsid w:val="00B313C1"/>
    <w:rsid w:val="00B31DB6"/>
    <w:rsid w:val="00B32FCF"/>
    <w:rsid w:val="00B33025"/>
    <w:rsid w:val="00B33764"/>
    <w:rsid w:val="00B33FE5"/>
    <w:rsid w:val="00B34F99"/>
    <w:rsid w:val="00B359F3"/>
    <w:rsid w:val="00B35A53"/>
    <w:rsid w:val="00B35CCE"/>
    <w:rsid w:val="00B36227"/>
    <w:rsid w:val="00B36A3D"/>
    <w:rsid w:val="00B36AA4"/>
    <w:rsid w:val="00B36BA0"/>
    <w:rsid w:val="00B37AB2"/>
    <w:rsid w:val="00B37F61"/>
    <w:rsid w:val="00B42897"/>
    <w:rsid w:val="00B436FD"/>
    <w:rsid w:val="00B44714"/>
    <w:rsid w:val="00B448C3"/>
    <w:rsid w:val="00B45393"/>
    <w:rsid w:val="00B45C4C"/>
    <w:rsid w:val="00B4603C"/>
    <w:rsid w:val="00B46768"/>
    <w:rsid w:val="00B46B97"/>
    <w:rsid w:val="00B474EC"/>
    <w:rsid w:val="00B47DF9"/>
    <w:rsid w:val="00B513D6"/>
    <w:rsid w:val="00B52267"/>
    <w:rsid w:val="00B52A93"/>
    <w:rsid w:val="00B52C8E"/>
    <w:rsid w:val="00B52C9D"/>
    <w:rsid w:val="00B534BA"/>
    <w:rsid w:val="00B53F97"/>
    <w:rsid w:val="00B542E9"/>
    <w:rsid w:val="00B55224"/>
    <w:rsid w:val="00B55723"/>
    <w:rsid w:val="00B55DA3"/>
    <w:rsid w:val="00B56A6C"/>
    <w:rsid w:val="00B56E28"/>
    <w:rsid w:val="00B570E3"/>
    <w:rsid w:val="00B57593"/>
    <w:rsid w:val="00B6027A"/>
    <w:rsid w:val="00B6071B"/>
    <w:rsid w:val="00B60797"/>
    <w:rsid w:val="00B613C1"/>
    <w:rsid w:val="00B61D19"/>
    <w:rsid w:val="00B61EB2"/>
    <w:rsid w:val="00B6246A"/>
    <w:rsid w:val="00B6251D"/>
    <w:rsid w:val="00B64D8D"/>
    <w:rsid w:val="00B65416"/>
    <w:rsid w:val="00B66151"/>
    <w:rsid w:val="00B66921"/>
    <w:rsid w:val="00B7163D"/>
    <w:rsid w:val="00B71DA0"/>
    <w:rsid w:val="00B71E96"/>
    <w:rsid w:val="00B730E5"/>
    <w:rsid w:val="00B7444B"/>
    <w:rsid w:val="00B747C6"/>
    <w:rsid w:val="00B74A10"/>
    <w:rsid w:val="00B7512B"/>
    <w:rsid w:val="00B756F4"/>
    <w:rsid w:val="00B75EAE"/>
    <w:rsid w:val="00B75EBC"/>
    <w:rsid w:val="00B76264"/>
    <w:rsid w:val="00B76514"/>
    <w:rsid w:val="00B767A0"/>
    <w:rsid w:val="00B76BA9"/>
    <w:rsid w:val="00B76DF9"/>
    <w:rsid w:val="00B77881"/>
    <w:rsid w:val="00B80E7F"/>
    <w:rsid w:val="00B81DFB"/>
    <w:rsid w:val="00B832EC"/>
    <w:rsid w:val="00B84DB2"/>
    <w:rsid w:val="00B851C2"/>
    <w:rsid w:val="00B85449"/>
    <w:rsid w:val="00B85BDA"/>
    <w:rsid w:val="00B8676E"/>
    <w:rsid w:val="00B867BD"/>
    <w:rsid w:val="00B86ECD"/>
    <w:rsid w:val="00B902E9"/>
    <w:rsid w:val="00B90721"/>
    <w:rsid w:val="00B907DC"/>
    <w:rsid w:val="00B90ED9"/>
    <w:rsid w:val="00B90F50"/>
    <w:rsid w:val="00B915E0"/>
    <w:rsid w:val="00B91D1E"/>
    <w:rsid w:val="00B92521"/>
    <w:rsid w:val="00B93278"/>
    <w:rsid w:val="00B93A98"/>
    <w:rsid w:val="00B94D40"/>
    <w:rsid w:val="00B94D5B"/>
    <w:rsid w:val="00B958A6"/>
    <w:rsid w:val="00B96921"/>
    <w:rsid w:val="00B96C27"/>
    <w:rsid w:val="00B96D7B"/>
    <w:rsid w:val="00BA03DD"/>
    <w:rsid w:val="00BA17B6"/>
    <w:rsid w:val="00BA3326"/>
    <w:rsid w:val="00BA4229"/>
    <w:rsid w:val="00BA6179"/>
    <w:rsid w:val="00BA691D"/>
    <w:rsid w:val="00BA6F58"/>
    <w:rsid w:val="00BA781B"/>
    <w:rsid w:val="00BB0284"/>
    <w:rsid w:val="00BB07C9"/>
    <w:rsid w:val="00BB202D"/>
    <w:rsid w:val="00BB2B03"/>
    <w:rsid w:val="00BB40A6"/>
    <w:rsid w:val="00BB42BE"/>
    <w:rsid w:val="00BB474B"/>
    <w:rsid w:val="00BB611C"/>
    <w:rsid w:val="00BB6190"/>
    <w:rsid w:val="00BB61DA"/>
    <w:rsid w:val="00BB7B47"/>
    <w:rsid w:val="00BC02F4"/>
    <w:rsid w:val="00BC2DE3"/>
    <w:rsid w:val="00BC2E4B"/>
    <w:rsid w:val="00BC355A"/>
    <w:rsid w:val="00BC5208"/>
    <w:rsid w:val="00BC5286"/>
    <w:rsid w:val="00BC55B6"/>
    <w:rsid w:val="00BC569C"/>
    <w:rsid w:val="00BC597C"/>
    <w:rsid w:val="00BC7452"/>
    <w:rsid w:val="00BC7B25"/>
    <w:rsid w:val="00BC7F58"/>
    <w:rsid w:val="00BD0095"/>
    <w:rsid w:val="00BD0869"/>
    <w:rsid w:val="00BD1236"/>
    <w:rsid w:val="00BD16EE"/>
    <w:rsid w:val="00BD1CDB"/>
    <w:rsid w:val="00BD2D79"/>
    <w:rsid w:val="00BD3830"/>
    <w:rsid w:val="00BD3F11"/>
    <w:rsid w:val="00BD3F5C"/>
    <w:rsid w:val="00BD400F"/>
    <w:rsid w:val="00BD406B"/>
    <w:rsid w:val="00BD488F"/>
    <w:rsid w:val="00BD4933"/>
    <w:rsid w:val="00BD4B2F"/>
    <w:rsid w:val="00BD517A"/>
    <w:rsid w:val="00BD5998"/>
    <w:rsid w:val="00BD6FF2"/>
    <w:rsid w:val="00BD74ED"/>
    <w:rsid w:val="00BD7640"/>
    <w:rsid w:val="00BE025F"/>
    <w:rsid w:val="00BE0E55"/>
    <w:rsid w:val="00BE149D"/>
    <w:rsid w:val="00BE19C4"/>
    <w:rsid w:val="00BE1C8F"/>
    <w:rsid w:val="00BE2090"/>
    <w:rsid w:val="00BE3C3E"/>
    <w:rsid w:val="00BE4023"/>
    <w:rsid w:val="00BE4292"/>
    <w:rsid w:val="00BE43A0"/>
    <w:rsid w:val="00BE4DC1"/>
    <w:rsid w:val="00BE54E8"/>
    <w:rsid w:val="00BE5BEE"/>
    <w:rsid w:val="00BE65BA"/>
    <w:rsid w:val="00BE6C82"/>
    <w:rsid w:val="00BE70DF"/>
    <w:rsid w:val="00BE7188"/>
    <w:rsid w:val="00BE776E"/>
    <w:rsid w:val="00BF0275"/>
    <w:rsid w:val="00BF032F"/>
    <w:rsid w:val="00BF0938"/>
    <w:rsid w:val="00BF1171"/>
    <w:rsid w:val="00BF13D9"/>
    <w:rsid w:val="00BF1922"/>
    <w:rsid w:val="00BF4877"/>
    <w:rsid w:val="00BF4BB6"/>
    <w:rsid w:val="00BF5274"/>
    <w:rsid w:val="00BF5DB2"/>
    <w:rsid w:val="00BF633E"/>
    <w:rsid w:val="00BF7C8B"/>
    <w:rsid w:val="00C00BAD"/>
    <w:rsid w:val="00C01183"/>
    <w:rsid w:val="00C01713"/>
    <w:rsid w:val="00C01D15"/>
    <w:rsid w:val="00C021F5"/>
    <w:rsid w:val="00C023E1"/>
    <w:rsid w:val="00C02D38"/>
    <w:rsid w:val="00C0397B"/>
    <w:rsid w:val="00C03F12"/>
    <w:rsid w:val="00C0435F"/>
    <w:rsid w:val="00C0524D"/>
    <w:rsid w:val="00C052E8"/>
    <w:rsid w:val="00C05CFD"/>
    <w:rsid w:val="00C05D1A"/>
    <w:rsid w:val="00C065CB"/>
    <w:rsid w:val="00C06655"/>
    <w:rsid w:val="00C06930"/>
    <w:rsid w:val="00C06DFD"/>
    <w:rsid w:val="00C06FDA"/>
    <w:rsid w:val="00C0740D"/>
    <w:rsid w:val="00C10601"/>
    <w:rsid w:val="00C106D8"/>
    <w:rsid w:val="00C10F5A"/>
    <w:rsid w:val="00C11451"/>
    <w:rsid w:val="00C115EC"/>
    <w:rsid w:val="00C122BE"/>
    <w:rsid w:val="00C12A02"/>
    <w:rsid w:val="00C13546"/>
    <w:rsid w:val="00C14034"/>
    <w:rsid w:val="00C146A8"/>
    <w:rsid w:val="00C15327"/>
    <w:rsid w:val="00C15650"/>
    <w:rsid w:val="00C16867"/>
    <w:rsid w:val="00C17378"/>
    <w:rsid w:val="00C1746B"/>
    <w:rsid w:val="00C17DF1"/>
    <w:rsid w:val="00C17E12"/>
    <w:rsid w:val="00C17EBA"/>
    <w:rsid w:val="00C2016D"/>
    <w:rsid w:val="00C20540"/>
    <w:rsid w:val="00C2073B"/>
    <w:rsid w:val="00C20E84"/>
    <w:rsid w:val="00C20F5D"/>
    <w:rsid w:val="00C210B5"/>
    <w:rsid w:val="00C216CA"/>
    <w:rsid w:val="00C22353"/>
    <w:rsid w:val="00C22491"/>
    <w:rsid w:val="00C239D8"/>
    <w:rsid w:val="00C23BB5"/>
    <w:rsid w:val="00C249B0"/>
    <w:rsid w:val="00C24C43"/>
    <w:rsid w:val="00C2580E"/>
    <w:rsid w:val="00C27912"/>
    <w:rsid w:val="00C307CA"/>
    <w:rsid w:val="00C307D8"/>
    <w:rsid w:val="00C31277"/>
    <w:rsid w:val="00C32337"/>
    <w:rsid w:val="00C32709"/>
    <w:rsid w:val="00C32A5C"/>
    <w:rsid w:val="00C3310D"/>
    <w:rsid w:val="00C332B5"/>
    <w:rsid w:val="00C332DE"/>
    <w:rsid w:val="00C33CFD"/>
    <w:rsid w:val="00C33E24"/>
    <w:rsid w:val="00C350E3"/>
    <w:rsid w:val="00C359FB"/>
    <w:rsid w:val="00C36778"/>
    <w:rsid w:val="00C37E1F"/>
    <w:rsid w:val="00C40A2F"/>
    <w:rsid w:val="00C41A3C"/>
    <w:rsid w:val="00C43055"/>
    <w:rsid w:val="00C441F2"/>
    <w:rsid w:val="00C442D1"/>
    <w:rsid w:val="00C4446E"/>
    <w:rsid w:val="00C45574"/>
    <w:rsid w:val="00C46F7E"/>
    <w:rsid w:val="00C47655"/>
    <w:rsid w:val="00C47AC3"/>
    <w:rsid w:val="00C50767"/>
    <w:rsid w:val="00C511EF"/>
    <w:rsid w:val="00C518BA"/>
    <w:rsid w:val="00C52376"/>
    <w:rsid w:val="00C52EDA"/>
    <w:rsid w:val="00C53839"/>
    <w:rsid w:val="00C543A4"/>
    <w:rsid w:val="00C54C28"/>
    <w:rsid w:val="00C55A53"/>
    <w:rsid w:val="00C55DBA"/>
    <w:rsid w:val="00C56E9F"/>
    <w:rsid w:val="00C572A3"/>
    <w:rsid w:val="00C57E03"/>
    <w:rsid w:val="00C60497"/>
    <w:rsid w:val="00C60DE0"/>
    <w:rsid w:val="00C61835"/>
    <w:rsid w:val="00C61F0F"/>
    <w:rsid w:val="00C62C14"/>
    <w:rsid w:val="00C63BAB"/>
    <w:rsid w:val="00C6420E"/>
    <w:rsid w:val="00C64325"/>
    <w:rsid w:val="00C6452B"/>
    <w:rsid w:val="00C64965"/>
    <w:rsid w:val="00C64AF3"/>
    <w:rsid w:val="00C64B8B"/>
    <w:rsid w:val="00C64E96"/>
    <w:rsid w:val="00C64ED3"/>
    <w:rsid w:val="00C6530C"/>
    <w:rsid w:val="00C65A5B"/>
    <w:rsid w:val="00C65D14"/>
    <w:rsid w:val="00C65E9F"/>
    <w:rsid w:val="00C6640B"/>
    <w:rsid w:val="00C66DDA"/>
    <w:rsid w:val="00C701F2"/>
    <w:rsid w:val="00C71E5D"/>
    <w:rsid w:val="00C72CEB"/>
    <w:rsid w:val="00C72F60"/>
    <w:rsid w:val="00C73A06"/>
    <w:rsid w:val="00C73A65"/>
    <w:rsid w:val="00C754E8"/>
    <w:rsid w:val="00C7589A"/>
    <w:rsid w:val="00C75DA7"/>
    <w:rsid w:val="00C762FB"/>
    <w:rsid w:val="00C7645C"/>
    <w:rsid w:val="00C76F08"/>
    <w:rsid w:val="00C77192"/>
    <w:rsid w:val="00C80552"/>
    <w:rsid w:val="00C80C98"/>
    <w:rsid w:val="00C81361"/>
    <w:rsid w:val="00C81A5B"/>
    <w:rsid w:val="00C84085"/>
    <w:rsid w:val="00C84138"/>
    <w:rsid w:val="00C84D9E"/>
    <w:rsid w:val="00C85948"/>
    <w:rsid w:val="00C85D93"/>
    <w:rsid w:val="00C85E4F"/>
    <w:rsid w:val="00C85F4B"/>
    <w:rsid w:val="00C86227"/>
    <w:rsid w:val="00C86299"/>
    <w:rsid w:val="00C86F20"/>
    <w:rsid w:val="00C87B5E"/>
    <w:rsid w:val="00C9001B"/>
    <w:rsid w:val="00C90392"/>
    <w:rsid w:val="00C90394"/>
    <w:rsid w:val="00C9145C"/>
    <w:rsid w:val="00C91AE3"/>
    <w:rsid w:val="00C93367"/>
    <w:rsid w:val="00C97D8B"/>
    <w:rsid w:val="00CA03C0"/>
    <w:rsid w:val="00CA0401"/>
    <w:rsid w:val="00CA0957"/>
    <w:rsid w:val="00CA2EA8"/>
    <w:rsid w:val="00CA2EB7"/>
    <w:rsid w:val="00CA2FC5"/>
    <w:rsid w:val="00CA3094"/>
    <w:rsid w:val="00CA3283"/>
    <w:rsid w:val="00CA3A02"/>
    <w:rsid w:val="00CA3F22"/>
    <w:rsid w:val="00CA40CC"/>
    <w:rsid w:val="00CA4F43"/>
    <w:rsid w:val="00CA59BC"/>
    <w:rsid w:val="00CA6E35"/>
    <w:rsid w:val="00CB0D08"/>
    <w:rsid w:val="00CB1270"/>
    <w:rsid w:val="00CB26A4"/>
    <w:rsid w:val="00CB3D07"/>
    <w:rsid w:val="00CB433D"/>
    <w:rsid w:val="00CB66B8"/>
    <w:rsid w:val="00CB7440"/>
    <w:rsid w:val="00CB78AA"/>
    <w:rsid w:val="00CB7FE9"/>
    <w:rsid w:val="00CC0388"/>
    <w:rsid w:val="00CC0FBB"/>
    <w:rsid w:val="00CC1871"/>
    <w:rsid w:val="00CC218B"/>
    <w:rsid w:val="00CC2FEE"/>
    <w:rsid w:val="00CC301F"/>
    <w:rsid w:val="00CC3EC7"/>
    <w:rsid w:val="00CC41D5"/>
    <w:rsid w:val="00CC4482"/>
    <w:rsid w:val="00CC47B5"/>
    <w:rsid w:val="00CC4F77"/>
    <w:rsid w:val="00CC57AC"/>
    <w:rsid w:val="00CC5D7C"/>
    <w:rsid w:val="00CC5DA9"/>
    <w:rsid w:val="00CC7044"/>
    <w:rsid w:val="00CC735A"/>
    <w:rsid w:val="00CD04A8"/>
    <w:rsid w:val="00CD313A"/>
    <w:rsid w:val="00CD3DD1"/>
    <w:rsid w:val="00CD46B8"/>
    <w:rsid w:val="00CD49AA"/>
    <w:rsid w:val="00CD5276"/>
    <w:rsid w:val="00CD64CE"/>
    <w:rsid w:val="00CD6AB5"/>
    <w:rsid w:val="00CD6EA3"/>
    <w:rsid w:val="00CD71E3"/>
    <w:rsid w:val="00CD7904"/>
    <w:rsid w:val="00CE0A2F"/>
    <w:rsid w:val="00CE1612"/>
    <w:rsid w:val="00CE1D33"/>
    <w:rsid w:val="00CE1F7C"/>
    <w:rsid w:val="00CE2030"/>
    <w:rsid w:val="00CE24D5"/>
    <w:rsid w:val="00CE266E"/>
    <w:rsid w:val="00CE3821"/>
    <w:rsid w:val="00CE41B8"/>
    <w:rsid w:val="00CE41C7"/>
    <w:rsid w:val="00CE4329"/>
    <w:rsid w:val="00CE44FA"/>
    <w:rsid w:val="00CE4D1F"/>
    <w:rsid w:val="00CE57FE"/>
    <w:rsid w:val="00CE6041"/>
    <w:rsid w:val="00CE63C9"/>
    <w:rsid w:val="00CE6979"/>
    <w:rsid w:val="00CE6F20"/>
    <w:rsid w:val="00CF0FF3"/>
    <w:rsid w:val="00CF120B"/>
    <w:rsid w:val="00CF16F5"/>
    <w:rsid w:val="00CF3390"/>
    <w:rsid w:val="00CF3676"/>
    <w:rsid w:val="00CF37E8"/>
    <w:rsid w:val="00CF3EA2"/>
    <w:rsid w:val="00CF5898"/>
    <w:rsid w:val="00CF6097"/>
    <w:rsid w:val="00CF75A3"/>
    <w:rsid w:val="00CF7FF5"/>
    <w:rsid w:val="00D001FF"/>
    <w:rsid w:val="00D00520"/>
    <w:rsid w:val="00D01D7E"/>
    <w:rsid w:val="00D0241D"/>
    <w:rsid w:val="00D028D1"/>
    <w:rsid w:val="00D02C11"/>
    <w:rsid w:val="00D02FDA"/>
    <w:rsid w:val="00D035EF"/>
    <w:rsid w:val="00D04A73"/>
    <w:rsid w:val="00D05D07"/>
    <w:rsid w:val="00D071B4"/>
    <w:rsid w:val="00D072EA"/>
    <w:rsid w:val="00D0798C"/>
    <w:rsid w:val="00D102C6"/>
    <w:rsid w:val="00D10977"/>
    <w:rsid w:val="00D10B5C"/>
    <w:rsid w:val="00D11FC7"/>
    <w:rsid w:val="00D12906"/>
    <w:rsid w:val="00D13B36"/>
    <w:rsid w:val="00D14170"/>
    <w:rsid w:val="00D14E1F"/>
    <w:rsid w:val="00D14F8D"/>
    <w:rsid w:val="00D1554E"/>
    <w:rsid w:val="00D15826"/>
    <w:rsid w:val="00D159C2"/>
    <w:rsid w:val="00D17159"/>
    <w:rsid w:val="00D17487"/>
    <w:rsid w:val="00D179BD"/>
    <w:rsid w:val="00D204B8"/>
    <w:rsid w:val="00D20D99"/>
    <w:rsid w:val="00D22070"/>
    <w:rsid w:val="00D22457"/>
    <w:rsid w:val="00D2382C"/>
    <w:rsid w:val="00D23F1C"/>
    <w:rsid w:val="00D240CD"/>
    <w:rsid w:val="00D26A66"/>
    <w:rsid w:val="00D26F67"/>
    <w:rsid w:val="00D27618"/>
    <w:rsid w:val="00D314C5"/>
    <w:rsid w:val="00D31638"/>
    <w:rsid w:val="00D32608"/>
    <w:rsid w:val="00D327C0"/>
    <w:rsid w:val="00D33255"/>
    <w:rsid w:val="00D344E3"/>
    <w:rsid w:val="00D35592"/>
    <w:rsid w:val="00D35966"/>
    <w:rsid w:val="00D3605C"/>
    <w:rsid w:val="00D3674E"/>
    <w:rsid w:val="00D36779"/>
    <w:rsid w:val="00D37A32"/>
    <w:rsid w:val="00D37F67"/>
    <w:rsid w:val="00D4013C"/>
    <w:rsid w:val="00D4135E"/>
    <w:rsid w:val="00D41692"/>
    <w:rsid w:val="00D42E9A"/>
    <w:rsid w:val="00D432DA"/>
    <w:rsid w:val="00D43A83"/>
    <w:rsid w:val="00D4416E"/>
    <w:rsid w:val="00D466CB"/>
    <w:rsid w:val="00D46B6F"/>
    <w:rsid w:val="00D47261"/>
    <w:rsid w:val="00D476D0"/>
    <w:rsid w:val="00D47AB6"/>
    <w:rsid w:val="00D50077"/>
    <w:rsid w:val="00D507B7"/>
    <w:rsid w:val="00D50F6D"/>
    <w:rsid w:val="00D5162E"/>
    <w:rsid w:val="00D53C21"/>
    <w:rsid w:val="00D54834"/>
    <w:rsid w:val="00D5596D"/>
    <w:rsid w:val="00D559FE"/>
    <w:rsid w:val="00D55D55"/>
    <w:rsid w:val="00D56B8C"/>
    <w:rsid w:val="00D572C0"/>
    <w:rsid w:val="00D579D2"/>
    <w:rsid w:val="00D600F3"/>
    <w:rsid w:val="00D6076A"/>
    <w:rsid w:val="00D60A5D"/>
    <w:rsid w:val="00D618EF"/>
    <w:rsid w:val="00D627FE"/>
    <w:rsid w:val="00D62AA4"/>
    <w:rsid w:val="00D6347E"/>
    <w:rsid w:val="00D641F3"/>
    <w:rsid w:val="00D6435E"/>
    <w:rsid w:val="00D64E80"/>
    <w:rsid w:val="00D6577D"/>
    <w:rsid w:val="00D66026"/>
    <w:rsid w:val="00D7022D"/>
    <w:rsid w:val="00D71999"/>
    <w:rsid w:val="00D71E1E"/>
    <w:rsid w:val="00D72630"/>
    <w:rsid w:val="00D72671"/>
    <w:rsid w:val="00D72C00"/>
    <w:rsid w:val="00D72C61"/>
    <w:rsid w:val="00D731CF"/>
    <w:rsid w:val="00D731D4"/>
    <w:rsid w:val="00D73CE3"/>
    <w:rsid w:val="00D73D22"/>
    <w:rsid w:val="00D74C3D"/>
    <w:rsid w:val="00D751A2"/>
    <w:rsid w:val="00D75388"/>
    <w:rsid w:val="00D755A8"/>
    <w:rsid w:val="00D75710"/>
    <w:rsid w:val="00D758BD"/>
    <w:rsid w:val="00D772AE"/>
    <w:rsid w:val="00D80847"/>
    <w:rsid w:val="00D819D9"/>
    <w:rsid w:val="00D82C01"/>
    <w:rsid w:val="00D83CE7"/>
    <w:rsid w:val="00D84E45"/>
    <w:rsid w:val="00D85AAC"/>
    <w:rsid w:val="00D86466"/>
    <w:rsid w:val="00D867CA"/>
    <w:rsid w:val="00D86864"/>
    <w:rsid w:val="00D87CF1"/>
    <w:rsid w:val="00D9181C"/>
    <w:rsid w:val="00D91C57"/>
    <w:rsid w:val="00D91DEF"/>
    <w:rsid w:val="00D92672"/>
    <w:rsid w:val="00D92952"/>
    <w:rsid w:val="00D93E40"/>
    <w:rsid w:val="00D94ED4"/>
    <w:rsid w:val="00D957B2"/>
    <w:rsid w:val="00D9593A"/>
    <w:rsid w:val="00D96171"/>
    <w:rsid w:val="00D96850"/>
    <w:rsid w:val="00D9705C"/>
    <w:rsid w:val="00D976B9"/>
    <w:rsid w:val="00DA11E5"/>
    <w:rsid w:val="00DA15D9"/>
    <w:rsid w:val="00DA2311"/>
    <w:rsid w:val="00DA240B"/>
    <w:rsid w:val="00DA28AF"/>
    <w:rsid w:val="00DA41C0"/>
    <w:rsid w:val="00DA525B"/>
    <w:rsid w:val="00DA5520"/>
    <w:rsid w:val="00DA59E4"/>
    <w:rsid w:val="00DA5AFC"/>
    <w:rsid w:val="00DA5DC7"/>
    <w:rsid w:val="00DA6595"/>
    <w:rsid w:val="00DA7335"/>
    <w:rsid w:val="00DA74E8"/>
    <w:rsid w:val="00DB046E"/>
    <w:rsid w:val="00DB0E2B"/>
    <w:rsid w:val="00DB203F"/>
    <w:rsid w:val="00DB23FC"/>
    <w:rsid w:val="00DB2C26"/>
    <w:rsid w:val="00DB33CB"/>
    <w:rsid w:val="00DB50C0"/>
    <w:rsid w:val="00DB53AF"/>
    <w:rsid w:val="00DB5E05"/>
    <w:rsid w:val="00DB6418"/>
    <w:rsid w:val="00DB7479"/>
    <w:rsid w:val="00DB7C51"/>
    <w:rsid w:val="00DC063C"/>
    <w:rsid w:val="00DC156C"/>
    <w:rsid w:val="00DC19DF"/>
    <w:rsid w:val="00DC1FF8"/>
    <w:rsid w:val="00DC247C"/>
    <w:rsid w:val="00DC3AE8"/>
    <w:rsid w:val="00DC3B8F"/>
    <w:rsid w:val="00DC5080"/>
    <w:rsid w:val="00DC568A"/>
    <w:rsid w:val="00DC5FF9"/>
    <w:rsid w:val="00DC65B6"/>
    <w:rsid w:val="00DC6CA2"/>
    <w:rsid w:val="00DC6D85"/>
    <w:rsid w:val="00DC7407"/>
    <w:rsid w:val="00DC7DCB"/>
    <w:rsid w:val="00DC7E75"/>
    <w:rsid w:val="00DC7F10"/>
    <w:rsid w:val="00DD090B"/>
    <w:rsid w:val="00DD0BA8"/>
    <w:rsid w:val="00DD12B0"/>
    <w:rsid w:val="00DD1492"/>
    <w:rsid w:val="00DD2416"/>
    <w:rsid w:val="00DD270E"/>
    <w:rsid w:val="00DD3C03"/>
    <w:rsid w:val="00DD4893"/>
    <w:rsid w:val="00DD64B8"/>
    <w:rsid w:val="00DD6764"/>
    <w:rsid w:val="00DD6ADA"/>
    <w:rsid w:val="00DE0507"/>
    <w:rsid w:val="00DE0847"/>
    <w:rsid w:val="00DE0DB6"/>
    <w:rsid w:val="00DE1B6A"/>
    <w:rsid w:val="00DE1D6E"/>
    <w:rsid w:val="00DE575B"/>
    <w:rsid w:val="00DE5F99"/>
    <w:rsid w:val="00DE697D"/>
    <w:rsid w:val="00DE6DB6"/>
    <w:rsid w:val="00DF0094"/>
    <w:rsid w:val="00DF10E2"/>
    <w:rsid w:val="00DF27FE"/>
    <w:rsid w:val="00DF3006"/>
    <w:rsid w:val="00DF32BE"/>
    <w:rsid w:val="00DF3C1F"/>
    <w:rsid w:val="00DF3F16"/>
    <w:rsid w:val="00DF3FC8"/>
    <w:rsid w:val="00DF4109"/>
    <w:rsid w:val="00DF4528"/>
    <w:rsid w:val="00DF4760"/>
    <w:rsid w:val="00DF514E"/>
    <w:rsid w:val="00DF51B8"/>
    <w:rsid w:val="00DF56F0"/>
    <w:rsid w:val="00DF5BF3"/>
    <w:rsid w:val="00DF6558"/>
    <w:rsid w:val="00DF69FD"/>
    <w:rsid w:val="00DF70C8"/>
    <w:rsid w:val="00DF72BF"/>
    <w:rsid w:val="00DF73B6"/>
    <w:rsid w:val="00DF7407"/>
    <w:rsid w:val="00DF7BA1"/>
    <w:rsid w:val="00DF7DE8"/>
    <w:rsid w:val="00E00CD8"/>
    <w:rsid w:val="00E00D5D"/>
    <w:rsid w:val="00E011D7"/>
    <w:rsid w:val="00E016BC"/>
    <w:rsid w:val="00E01963"/>
    <w:rsid w:val="00E01AF6"/>
    <w:rsid w:val="00E01CE0"/>
    <w:rsid w:val="00E02300"/>
    <w:rsid w:val="00E02669"/>
    <w:rsid w:val="00E03BDE"/>
    <w:rsid w:val="00E04271"/>
    <w:rsid w:val="00E046EF"/>
    <w:rsid w:val="00E047AF"/>
    <w:rsid w:val="00E04867"/>
    <w:rsid w:val="00E04EAD"/>
    <w:rsid w:val="00E05860"/>
    <w:rsid w:val="00E06464"/>
    <w:rsid w:val="00E06908"/>
    <w:rsid w:val="00E116C6"/>
    <w:rsid w:val="00E12386"/>
    <w:rsid w:val="00E12749"/>
    <w:rsid w:val="00E13116"/>
    <w:rsid w:val="00E131CD"/>
    <w:rsid w:val="00E14E43"/>
    <w:rsid w:val="00E15B76"/>
    <w:rsid w:val="00E16FEE"/>
    <w:rsid w:val="00E171F9"/>
    <w:rsid w:val="00E174DC"/>
    <w:rsid w:val="00E1795F"/>
    <w:rsid w:val="00E17BE8"/>
    <w:rsid w:val="00E200E7"/>
    <w:rsid w:val="00E2028C"/>
    <w:rsid w:val="00E21D56"/>
    <w:rsid w:val="00E21DBA"/>
    <w:rsid w:val="00E21EF4"/>
    <w:rsid w:val="00E2234B"/>
    <w:rsid w:val="00E22670"/>
    <w:rsid w:val="00E23C34"/>
    <w:rsid w:val="00E23D20"/>
    <w:rsid w:val="00E2413E"/>
    <w:rsid w:val="00E2488B"/>
    <w:rsid w:val="00E24C9D"/>
    <w:rsid w:val="00E255F8"/>
    <w:rsid w:val="00E275F3"/>
    <w:rsid w:val="00E27FB5"/>
    <w:rsid w:val="00E314D9"/>
    <w:rsid w:val="00E327CC"/>
    <w:rsid w:val="00E333ED"/>
    <w:rsid w:val="00E3364C"/>
    <w:rsid w:val="00E336B1"/>
    <w:rsid w:val="00E356E0"/>
    <w:rsid w:val="00E35DFE"/>
    <w:rsid w:val="00E3685E"/>
    <w:rsid w:val="00E37068"/>
    <w:rsid w:val="00E404EC"/>
    <w:rsid w:val="00E407C4"/>
    <w:rsid w:val="00E407C7"/>
    <w:rsid w:val="00E40A8C"/>
    <w:rsid w:val="00E40DB8"/>
    <w:rsid w:val="00E40E0D"/>
    <w:rsid w:val="00E40E49"/>
    <w:rsid w:val="00E41998"/>
    <w:rsid w:val="00E42305"/>
    <w:rsid w:val="00E4243C"/>
    <w:rsid w:val="00E425E3"/>
    <w:rsid w:val="00E43225"/>
    <w:rsid w:val="00E43D35"/>
    <w:rsid w:val="00E441A6"/>
    <w:rsid w:val="00E44CC2"/>
    <w:rsid w:val="00E4501A"/>
    <w:rsid w:val="00E45631"/>
    <w:rsid w:val="00E45BF8"/>
    <w:rsid w:val="00E46873"/>
    <w:rsid w:val="00E47B7B"/>
    <w:rsid w:val="00E47BAD"/>
    <w:rsid w:val="00E50DBE"/>
    <w:rsid w:val="00E519FD"/>
    <w:rsid w:val="00E52307"/>
    <w:rsid w:val="00E527B5"/>
    <w:rsid w:val="00E52FB4"/>
    <w:rsid w:val="00E52FC6"/>
    <w:rsid w:val="00E53F9F"/>
    <w:rsid w:val="00E54611"/>
    <w:rsid w:val="00E54742"/>
    <w:rsid w:val="00E54833"/>
    <w:rsid w:val="00E548AD"/>
    <w:rsid w:val="00E5507F"/>
    <w:rsid w:val="00E5536F"/>
    <w:rsid w:val="00E559B3"/>
    <w:rsid w:val="00E55F40"/>
    <w:rsid w:val="00E56BFC"/>
    <w:rsid w:val="00E572A0"/>
    <w:rsid w:val="00E60C6E"/>
    <w:rsid w:val="00E60E45"/>
    <w:rsid w:val="00E6162C"/>
    <w:rsid w:val="00E62264"/>
    <w:rsid w:val="00E627C6"/>
    <w:rsid w:val="00E642EB"/>
    <w:rsid w:val="00E6514F"/>
    <w:rsid w:val="00E6670B"/>
    <w:rsid w:val="00E671FB"/>
    <w:rsid w:val="00E67406"/>
    <w:rsid w:val="00E6745A"/>
    <w:rsid w:val="00E702F6"/>
    <w:rsid w:val="00E70477"/>
    <w:rsid w:val="00E705E8"/>
    <w:rsid w:val="00E71D18"/>
    <w:rsid w:val="00E72025"/>
    <w:rsid w:val="00E736ED"/>
    <w:rsid w:val="00E737B0"/>
    <w:rsid w:val="00E737FF"/>
    <w:rsid w:val="00E74464"/>
    <w:rsid w:val="00E74988"/>
    <w:rsid w:val="00E74EB3"/>
    <w:rsid w:val="00E76E5A"/>
    <w:rsid w:val="00E7753D"/>
    <w:rsid w:val="00E80001"/>
    <w:rsid w:val="00E80118"/>
    <w:rsid w:val="00E80AD7"/>
    <w:rsid w:val="00E80E37"/>
    <w:rsid w:val="00E813BB"/>
    <w:rsid w:val="00E82280"/>
    <w:rsid w:val="00E822E7"/>
    <w:rsid w:val="00E82756"/>
    <w:rsid w:val="00E82D3A"/>
    <w:rsid w:val="00E83C40"/>
    <w:rsid w:val="00E85243"/>
    <w:rsid w:val="00E85699"/>
    <w:rsid w:val="00E85D80"/>
    <w:rsid w:val="00E85F90"/>
    <w:rsid w:val="00E8641C"/>
    <w:rsid w:val="00E86BE3"/>
    <w:rsid w:val="00E871D0"/>
    <w:rsid w:val="00E87AFC"/>
    <w:rsid w:val="00E87D47"/>
    <w:rsid w:val="00E87DCA"/>
    <w:rsid w:val="00E90004"/>
    <w:rsid w:val="00E910B2"/>
    <w:rsid w:val="00E91243"/>
    <w:rsid w:val="00E919F4"/>
    <w:rsid w:val="00E920D3"/>
    <w:rsid w:val="00E943D8"/>
    <w:rsid w:val="00E9467F"/>
    <w:rsid w:val="00E94D22"/>
    <w:rsid w:val="00E9543C"/>
    <w:rsid w:val="00E95A5A"/>
    <w:rsid w:val="00E95D2B"/>
    <w:rsid w:val="00E970C2"/>
    <w:rsid w:val="00E97E7A"/>
    <w:rsid w:val="00EA0541"/>
    <w:rsid w:val="00EA286F"/>
    <w:rsid w:val="00EA2C73"/>
    <w:rsid w:val="00EA2D72"/>
    <w:rsid w:val="00EA3F33"/>
    <w:rsid w:val="00EA4D17"/>
    <w:rsid w:val="00EA4E6C"/>
    <w:rsid w:val="00EA54F9"/>
    <w:rsid w:val="00EA5A61"/>
    <w:rsid w:val="00EA5DD7"/>
    <w:rsid w:val="00EA5E32"/>
    <w:rsid w:val="00EA5E47"/>
    <w:rsid w:val="00EA5FAC"/>
    <w:rsid w:val="00EA6701"/>
    <w:rsid w:val="00EB0B30"/>
    <w:rsid w:val="00EB2A47"/>
    <w:rsid w:val="00EB34DD"/>
    <w:rsid w:val="00EB390F"/>
    <w:rsid w:val="00EB3938"/>
    <w:rsid w:val="00EB3B66"/>
    <w:rsid w:val="00EB3CB9"/>
    <w:rsid w:val="00EB4E94"/>
    <w:rsid w:val="00EB568F"/>
    <w:rsid w:val="00EB5AFF"/>
    <w:rsid w:val="00EB5C86"/>
    <w:rsid w:val="00EB6930"/>
    <w:rsid w:val="00EB7F24"/>
    <w:rsid w:val="00EC193B"/>
    <w:rsid w:val="00EC1BA9"/>
    <w:rsid w:val="00EC1C3F"/>
    <w:rsid w:val="00EC1D13"/>
    <w:rsid w:val="00EC277B"/>
    <w:rsid w:val="00EC339A"/>
    <w:rsid w:val="00EC3BBE"/>
    <w:rsid w:val="00EC4C53"/>
    <w:rsid w:val="00EC5364"/>
    <w:rsid w:val="00EC54B5"/>
    <w:rsid w:val="00EC55D0"/>
    <w:rsid w:val="00EC5D15"/>
    <w:rsid w:val="00EC68BB"/>
    <w:rsid w:val="00EC6EA3"/>
    <w:rsid w:val="00EC7048"/>
    <w:rsid w:val="00EC742D"/>
    <w:rsid w:val="00EC7441"/>
    <w:rsid w:val="00EC7B42"/>
    <w:rsid w:val="00ED0E69"/>
    <w:rsid w:val="00ED16E9"/>
    <w:rsid w:val="00ED1707"/>
    <w:rsid w:val="00ED2A6A"/>
    <w:rsid w:val="00ED31CA"/>
    <w:rsid w:val="00ED4A87"/>
    <w:rsid w:val="00ED4D44"/>
    <w:rsid w:val="00ED5EF5"/>
    <w:rsid w:val="00ED6EBA"/>
    <w:rsid w:val="00ED71DE"/>
    <w:rsid w:val="00ED7E8D"/>
    <w:rsid w:val="00EE0E83"/>
    <w:rsid w:val="00EE0EBD"/>
    <w:rsid w:val="00EE1C52"/>
    <w:rsid w:val="00EE2168"/>
    <w:rsid w:val="00EE2364"/>
    <w:rsid w:val="00EE2E01"/>
    <w:rsid w:val="00EE3C6D"/>
    <w:rsid w:val="00EE4D89"/>
    <w:rsid w:val="00EE5FB6"/>
    <w:rsid w:val="00EE6DCC"/>
    <w:rsid w:val="00EE6DDA"/>
    <w:rsid w:val="00EE7052"/>
    <w:rsid w:val="00EE71CC"/>
    <w:rsid w:val="00EF008B"/>
    <w:rsid w:val="00EF0CD1"/>
    <w:rsid w:val="00EF0E36"/>
    <w:rsid w:val="00EF157F"/>
    <w:rsid w:val="00EF1A97"/>
    <w:rsid w:val="00EF269C"/>
    <w:rsid w:val="00EF28E2"/>
    <w:rsid w:val="00EF32E9"/>
    <w:rsid w:val="00EF365E"/>
    <w:rsid w:val="00EF37C3"/>
    <w:rsid w:val="00EF3E4B"/>
    <w:rsid w:val="00EF4438"/>
    <w:rsid w:val="00EF47C4"/>
    <w:rsid w:val="00EF4AD5"/>
    <w:rsid w:val="00EF4D16"/>
    <w:rsid w:val="00EF72B3"/>
    <w:rsid w:val="00EF7EBE"/>
    <w:rsid w:val="00F011D5"/>
    <w:rsid w:val="00F015F6"/>
    <w:rsid w:val="00F01BF4"/>
    <w:rsid w:val="00F04608"/>
    <w:rsid w:val="00F0504C"/>
    <w:rsid w:val="00F05358"/>
    <w:rsid w:val="00F05871"/>
    <w:rsid w:val="00F05AA8"/>
    <w:rsid w:val="00F07915"/>
    <w:rsid w:val="00F07E7F"/>
    <w:rsid w:val="00F07E9B"/>
    <w:rsid w:val="00F10A66"/>
    <w:rsid w:val="00F10BBC"/>
    <w:rsid w:val="00F10E8A"/>
    <w:rsid w:val="00F12BBF"/>
    <w:rsid w:val="00F12F49"/>
    <w:rsid w:val="00F13728"/>
    <w:rsid w:val="00F13A58"/>
    <w:rsid w:val="00F14A73"/>
    <w:rsid w:val="00F14FAF"/>
    <w:rsid w:val="00F15295"/>
    <w:rsid w:val="00F15CD2"/>
    <w:rsid w:val="00F1703D"/>
    <w:rsid w:val="00F209DC"/>
    <w:rsid w:val="00F20EFE"/>
    <w:rsid w:val="00F21CFD"/>
    <w:rsid w:val="00F23123"/>
    <w:rsid w:val="00F2324F"/>
    <w:rsid w:val="00F25EF4"/>
    <w:rsid w:val="00F26677"/>
    <w:rsid w:val="00F26D5D"/>
    <w:rsid w:val="00F271EE"/>
    <w:rsid w:val="00F27457"/>
    <w:rsid w:val="00F274EA"/>
    <w:rsid w:val="00F275CA"/>
    <w:rsid w:val="00F2791B"/>
    <w:rsid w:val="00F301B5"/>
    <w:rsid w:val="00F30833"/>
    <w:rsid w:val="00F30CA9"/>
    <w:rsid w:val="00F318B3"/>
    <w:rsid w:val="00F31980"/>
    <w:rsid w:val="00F31D76"/>
    <w:rsid w:val="00F3266F"/>
    <w:rsid w:val="00F3358A"/>
    <w:rsid w:val="00F33737"/>
    <w:rsid w:val="00F33AFD"/>
    <w:rsid w:val="00F35AEF"/>
    <w:rsid w:val="00F36295"/>
    <w:rsid w:val="00F367FB"/>
    <w:rsid w:val="00F37BDE"/>
    <w:rsid w:val="00F40786"/>
    <w:rsid w:val="00F40878"/>
    <w:rsid w:val="00F40FA9"/>
    <w:rsid w:val="00F42309"/>
    <w:rsid w:val="00F427B7"/>
    <w:rsid w:val="00F42C68"/>
    <w:rsid w:val="00F42EA7"/>
    <w:rsid w:val="00F43655"/>
    <w:rsid w:val="00F440B6"/>
    <w:rsid w:val="00F44897"/>
    <w:rsid w:val="00F450C9"/>
    <w:rsid w:val="00F45672"/>
    <w:rsid w:val="00F45682"/>
    <w:rsid w:val="00F46317"/>
    <w:rsid w:val="00F46F38"/>
    <w:rsid w:val="00F4762C"/>
    <w:rsid w:val="00F47883"/>
    <w:rsid w:val="00F51915"/>
    <w:rsid w:val="00F524A7"/>
    <w:rsid w:val="00F52823"/>
    <w:rsid w:val="00F53818"/>
    <w:rsid w:val="00F53E84"/>
    <w:rsid w:val="00F54945"/>
    <w:rsid w:val="00F55401"/>
    <w:rsid w:val="00F57685"/>
    <w:rsid w:val="00F5777E"/>
    <w:rsid w:val="00F57982"/>
    <w:rsid w:val="00F57DDF"/>
    <w:rsid w:val="00F57DE1"/>
    <w:rsid w:val="00F60D66"/>
    <w:rsid w:val="00F610AC"/>
    <w:rsid w:val="00F61424"/>
    <w:rsid w:val="00F61F47"/>
    <w:rsid w:val="00F62FC5"/>
    <w:rsid w:val="00F630DC"/>
    <w:rsid w:val="00F6361B"/>
    <w:rsid w:val="00F64011"/>
    <w:rsid w:val="00F640A8"/>
    <w:rsid w:val="00F646E9"/>
    <w:rsid w:val="00F64F33"/>
    <w:rsid w:val="00F65182"/>
    <w:rsid w:val="00F65CAD"/>
    <w:rsid w:val="00F66B86"/>
    <w:rsid w:val="00F671E9"/>
    <w:rsid w:val="00F67560"/>
    <w:rsid w:val="00F7003F"/>
    <w:rsid w:val="00F7258F"/>
    <w:rsid w:val="00F726A8"/>
    <w:rsid w:val="00F73435"/>
    <w:rsid w:val="00F73891"/>
    <w:rsid w:val="00F74C5E"/>
    <w:rsid w:val="00F75406"/>
    <w:rsid w:val="00F76601"/>
    <w:rsid w:val="00F768E7"/>
    <w:rsid w:val="00F77ACE"/>
    <w:rsid w:val="00F77E99"/>
    <w:rsid w:val="00F810D0"/>
    <w:rsid w:val="00F81830"/>
    <w:rsid w:val="00F81DCD"/>
    <w:rsid w:val="00F82E3F"/>
    <w:rsid w:val="00F836BA"/>
    <w:rsid w:val="00F83900"/>
    <w:rsid w:val="00F83FCB"/>
    <w:rsid w:val="00F84287"/>
    <w:rsid w:val="00F8551A"/>
    <w:rsid w:val="00F86323"/>
    <w:rsid w:val="00F864F6"/>
    <w:rsid w:val="00F8668A"/>
    <w:rsid w:val="00F8773F"/>
    <w:rsid w:val="00F87ACA"/>
    <w:rsid w:val="00F908A5"/>
    <w:rsid w:val="00F908BD"/>
    <w:rsid w:val="00F91293"/>
    <w:rsid w:val="00F91BA4"/>
    <w:rsid w:val="00F923B5"/>
    <w:rsid w:val="00F92511"/>
    <w:rsid w:val="00F92F35"/>
    <w:rsid w:val="00F930C0"/>
    <w:rsid w:val="00F934BB"/>
    <w:rsid w:val="00F939FA"/>
    <w:rsid w:val="00F93E72"/>
    <w:rsid w:val="00F95099"/>
    <w:rsid w:val="00F95C0A"/>
    <w:rsid w:val="00F95F9F"/>
    <w:rsid w:val="00F9763F"/>
    <w:rsid w:val="00F978B8"/>
    <w:rsid w:val="00F97DFD"/>
    <w:rsid w:val="00FA0998"/>
    <w:rsid w:val="00FA260A"/>
    <w:rsid w:val="00FA2C6E"/>
    <w:rsid w:val="00FA3CF0"/>
    <w:rsid w:val="00FA3E54"/>
    <w:rsid w:val="00FA3F61"/>
    <w:rsid w:val="00FA4851"/>
    <w:rsid w:val="00FA6676"/>
    <w:rsid w:val="00FA793D"/>
    <w:rsid w:val="00FB014B"/>
    <w:rsid w:val="00FB01DF"/>
    <w:rsid w:val="00FB05DA"/>
    <w:rsid w:val="00FB0B31"/>
    <w:rsid w:val="00FB1909"/>
    <w:rsid w:val="00FB1A3E"/>
    <w:rsid w:val="00FB1CC1"/>
    <w:rsid w:val="00FB1E7F"/>
    <w:rsid w:val="00FB1F24"/>
    <w:rsid w:val="00FB29E7"/>
    <w:rsid w:val="00FB2A0C"/>
    <w:rsid w:val="00FB2E86"/>
    <w:rsid w:val="00FB302E"/>
    <w:rsid w:val="00FB33EA"/>
    <w:rsid w:val="00FB344B"/>
    <w:rsid w:val="00FB3A79"/>
    <w:rsid w:val="00FB52BC"/>
    <w:rsid w:val="00FB57B4"/>
    <w:rsid w:val="00FB5F94"/>
    <w:rsid w:val="00FB65F2"/>
    <w:rsid w:val="00FB7AC9"/>
    <w:rsid w:val="00FB7B9B"/>
    <w:rsid w:val="00FC00E5"/>
    <w:rsid w:val="00FC0BEB"/>
    <w:rsid w:val="00FC0FA5"/>
    <w:rsid w:val="00FC1015"/>
    <w:rsid w:val="00FC1027"/>
    <w:rsid w:val="00FC1FF5"/>
    <w:rsid w:val="00FC2061"/>
    <w:rsid w:val="00FC2194"/>
    <w:rsid w:val="00FC24D0"/>
    <w:rsid w:val="00FC2B18"/>
    <w:rsid w:val="00FC2F31"/>
    <w:rsid w:val="00FC30F0"/>
    <w:rsid w:val="00FC3546"/>
    <w:rsid w:val="00FC35AF"/>
    <w:rsid w:val="00FC38FF"/>
    <w:rsid w:val="00FC3A3C"/>
    <w:rsid w:val="00FC4085"/>
    <w:rsid w:val="00FC466B"/>
    <w:rsid w:val="00FC5E13"/>
    <w:rsid w:val="00FC674C"/>
    <w:rsid w:val="00FC6946"/>
    <w:rsid w:val="00FC7832"/>
    <w:rsid w:val="00FC7B02"/>
    <w:rsid w:val="00FD01F5"/>
    <w:rsid w:val="00FD0743"/>
    <w:rsid w:val="00FD08D9"/>
    <w:rsid w:val="00FD0AD9"/>
    <w:rsid w:val="00FD0E1F"/>
    <w:rsid w:val="00FD11F8"/>
    <w:rsid w:val="00FD14CC"/>
    <w:rsid w:val="00FD1B37"/>
    <w:rsid w:val="00FD1B3A"/>
    <w:rsid w:val="00FD1BCE"/>
    <w:rsid w:val="00FD26FF"/>
    <w:rsid w:val="00FD2E8A"/>
    <w:rsid w:val="00FD2EDE"/>
    <w:rsid w:val="00FD501F"/>
    <w:rsid w:val="00FD5C3C"/>
    <w:rsid w:val="00FD5DA0"/>
    <w:rsid w:val="00FD63E2"/>
    <w:rsid w:val="00FD6487"/>
    <w:rsid w:val="00FD6D1B"/>
    <w:rsid w:val="00FD6D62"/>
    <w:rsid w:val="00FD7D6D"/>
    <w:rsid w:val="00FD7E9E"/>
    <w:rsid w:val="00FE02AF"/>
    <w:rsid w:val="00FE056B"/>
    <w:rsid w:val="00FE09FF"/>
    <w:rsid w:val="00FE20E5"/>
    <w:rsid w:val="00FE23D8"/>
    <w:rsid w:val="00FE2814"/>
    <w:rsid w:val="00FE3250"/>
    <w:rsid w:val="00FE41AD"/>
    <w:rsid w:val="00FE497E"/>
    <w:rsid w:val="00FE5909"/>
    <w:rsid w:val="00FE591F"/>
    <w:rsid w:val="00FE5C52"/>
    <w:rsid w:val="00FE6157"/>
    <w:rsid w:val="00FE6857"/>
    <w:rsid w:val="00FE6CBA"/>
    <w:rsid w:val="00FE7070"/>
    <w:rsid w:val="00FE7BC3"/>
    <w:rsid w:val="00FF00A2"/>
    <w:rsid w:val="00FF0619"/>
    <w:rsid w:val="00FF1246"/>
    <w:rsid w:val="00FF16D0"/>
    <w:rsid w:val="00FF2862"/>
    <w:rsid w:val="00FF2FD8"/>
    <w:rsid w:val="00FF3324"/>
    <w:rsid w:val="00FF3F22"/>
    <w:rsid w:val="00FF4729"/>
    <w:rsid w:val="00FF5D27"/>
    <w:rsid w:val="00FF5D3C"/>
    <w:rsid w:val="00FF6105"/>
    <w:rsid w:val="00FF680B"/>
    <w:rsid w:val="00FF7473"/>
    <w:rsid w:val="00FF76C0"/>
    <w:rsid w:val="026A3187"/>
    <w:rsid w:val="05657A59"/>
    <w:rsid w:val="06A1E1FE"/>
    <w:rsid w:val="07942584"/>
    <w:rsid w:val="0BAB9F33"/>
    <w:rsid w:val="0E035CED"/>
    <w:rsid w:val="0F124290"/>
    <w:rsid w:val="0FCE045E"/>
    <w:rsid w:val="1033F311"/>
    <w:rsid w:val="10497C6E"/>
    <w:rsid w:val="11F3B40B"/>
    <w:rsid w:val="11F5F36E"/>
    <w:rsid w:val="14BC1D8C"/>
    <w:rsid w:val="156316E3"/>
    <w:rsid w:val="15E839EC"/>
    <w:rsid w:val="175D2D41"/>
    <w:rsid w:val="1F7CF50D"/>
    <w:rsid w:val="1FA3ED57"/>
    <w:rsid w:val="1FCB6D67"/>
    <w:rsid w:val="1FD0B009"/>
    <w:rsid w:val="21D22471"/>
    <w:rsid w:val="225831B4"/>
    <w:rsid w:val="22EB3B1D"/>
    <w:rsid w:val="236D2784"/>
    <w:rsid w:val="28B029C6"/>
    <w:rsid w:val="2A809514"/>
    <w:rsid w:val="2B8FBD2D"/>
    <w:rsid w:val="2EAE6775"/>
    <w:rsid w:val="2EFFC756"/>
    <w:rsid w:val="2F541123"/>
    <w:rsid w:val="309F0EE5"/>
    <w:rsid w:val="353968C4"/>
    <w:rsid w:val="35606176"/>
    <w:rsid w:val="3664F681"/>
    <w:rsid w:val="36E0564D"/>
    <w:rsid w:val="376DCD24"/>
    <w:rsid w:val="37C737BC"/>
    <w:rsid w:val="38F5F5B9"/>
    <w:rsid w:val="390C0F1A"/>
    <w:rsid w:val="3A5460CA"/>
    <w:rsid w:val="3CEEA4F0"/>
    <w:rsid w:val="3FC9BA69"/>
    <w:rsid w:val="42A29C27"/>
    <w:rsid w:val="45C00C13"/>
    <w:rsid w:val="46F38FE3"/>
    <w:rsid w:val="4736D7BE"/>
    <w:rsid w:val="47C0C470"/>
    <w:rsid w:val="47FE7D00"/>
    <w:rsid w:val="48E3224F"/>
    <w:rsid w:val="4A23EB73"/>
    <w:rsid w:val="4A85E71A"/>
    <w:rsid w:val="4B22DE6D"/>
    <w:rsid w:val="4D47036A"/>
    <w:rsid w:val="4EF4B7E4"/>
    <w:rsid w:val="50514218"/>
    <w:rsid w:val="51E7AEED"/>
    <w:rsid w:val="5B219838"/>
    <w:rsid w:val="5B7E40C9"/>
    <w:rsid w:val="5B9A76F5"/>
    <w:rsid w:val="5BE816F6"/>
    <w:rsid w:val="5F424819"/>
    <w:rsid w:val="640842A8"/>
    <w:rsid w:val="6684B678"/>
    <w:rsid w:val="6ADB7029"/>
    <w:rsid w:val="6D786A3B"/>
    <w:rsid w:val="7013F7DE"/>
    <w:rsid w:val="7140B82D"/>
    <w:rsid w:val="729885A7"/>
    <w:rsid w:val="73BA3E10"/>
    <w:rsid w:val="75CEBF06"/>
    <w:rsid w:val="762D6FD8"/>
    <w:rsid w:val="76577A99"/>
    <w:rsid w:val="77899084"/>
    <w:rsid w:val="78E8DCA0"/>
    <w:rsid w:val="7A1B7236"/>
    <w:rsid w:val="7D482B8E"/>
    <w:rsid w:val="7E19C64D"/>
    <w:rsid w:val="7E878A7D"/>
    <w:rsid w:val="7EFB3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BE454"/>
  <w15:chartTrackingRefBased/>
  <w15:docId w15:val="{3A0064D9-6E02-46B8-AFFE-AD05FF6B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84F"/>
    <w:pPr>
      <w:spacing w:line="360" w:lineRule="auto"/>
    </w:pPr>
    <w:rPr>
      <w:rFonts w:ascii="Arial" w:hAnsi="Arial" w:cs="Arial"/>
    </w:rPr>
  </w:style>
  <w:style w:type="paragraph" w:styleId="Heading1">
    <w:name w:val="heading 1"/>
    <w:basedOn w:val="Normal"/>
    <w:next w:val="Normal"/>
    <w:link w:val="Heading1Char"/>
    <w:uiPriority w:val="9"/>
    <w:qFormat/>
    <w:rsid w:val="00F2324F"/>
    <w:pPr>
      <w:keepNext/>
      <w:keepLines/>
      <w:spacing w:before="360" w:after="8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1A5349"/>
    <w:pPr>
      <w:keepNext/>
      <w:keepLines/>
      <w:spacing w:before="160" w:after="80"/>
      <w:outlineLvl w:val="1"/>
    </w:pPr>
    <w:rPr>
      <w:rFonts w:asciiTheme="majorHAnsi" w:eastAsiaTheme="majorEastAsia" w:hAnsiTheme="majorHAnsi" w:cstheme="majorBidi"/>
      <w:b/>
      <w:bCs/>
      <w:color w:val="0F4761" w:themeColor="accent1" w:themeShade="BF"/>
      <w:sz w:val="28"/>
      <w:szCs w:val="28"/>
    </w:rPr>
  </w:style>
  <w:style w:type="paragraph" w:styleId="Heading3">
    <w:name w:val="heading 3"/>
    <w:basedOn w:val="Normal"/>
    <w:next w:val="Normal"/>
    <w:link w:val="Heading3Char"/>
    <w:uiPriority w:val="9"/>
    <w:unhideWhenUsed/>
    <w:qFormat/>
    <w:rsid w:val="00451377"/>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4819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9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9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9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9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9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24F"/>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1A5349"/>
    <w:rPr>
      <w:rFonts w:asciiTheme="majorHAnsi" w:eastAsiaTheme="majorEastAsia" w:hAnsiTheme="majorHAnsi" w:cstheme="majorBidi"/>
      <w:b/>
      <w:bCs/>
      <w:color w:val="0F4761" w:themeColor="accent1" w:themeShade="BF"/>
      <w:sz w:val="28"/>
      <w:szCs w:val="28"/>
    </w:rPr>
  </w:style>
  <w:style w:type="character" w:customStyle="1" w:styleId="Heading3Char">
    <w:name w:val="Heading 3 Char"/>
    <w:basedOn w:val="DefaultParagraphFont"/>
    <w:link w:val="Heading3"/>
    <w:uiPriority w:val="9"/>
    <w:rsid w:val="00451377"/>
    <w:rPr>
      <w:rFonts w:eastAsiaTheme="majorEastAsia" w:cstheme="majorBidi"/>
      <w:color w:val="0F4761" w:themeColor="accent1" w:themeShade="BF"/>
    </w:rPr>
  </w:style>
  <w:style w:type="character" w:customStyle="1" w:styleId="Heading4Char">
    <w:name w:val="Heading 4 Char"/>
    <w:basedOn w:val="DefaultParagraphFont"/>
    <w:link w:val="Heading4"/>
    <w:uiPriority w:val="9"/>
    <w:semiHidden/>
    <w:rsid w:val="004819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9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9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9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9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96B"/>
    <w:rPr>
      <w:rFonts w:eastAsiaTheme="majorEastAsia" w:cstheme="majorBidi"/>
      <w:color w:val="272727" w:themeColor="text1" w:themeTint="D8"/>
    </w:rPr>
  </w:style>
  <w:style w:type="paragraph" w:styleId="Title">
    <w:name w:val="Title"/>
    <w:basedOn w:val="Normal"/>
    <w:next w:val="Normal"/>
    <w:link w:val="TitleChar"/>
    <w:uiPriority w:val="10"/>
    <w:qFormat/>
    <w:rsid w:val="004819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9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96B"/>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4819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9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196B"/>
    <w:rPr>
      <w:i/>
      <w:iCs/>
      <w:color w:val="404040" w:themeColor="text1" w:themeTint="BF"/>
    </w:rPr>
  </w:style>
  <w:style w:type="paragraph" w:styleId="ListParagraph">
    <w:name w:val="List Paragraph"/>
    <w:basedOn w:val="Normal"/>
    <w:uiPriority w:val="34"/>
    <w:qFormat/>
    <w:rsid w:val="0048196B"/>
    <w:pPr>
      <w:ind w:left="720"/>
      <w:contextualSpacing/>
    </w:pPr>
  </w:style>
  <w:style w:type="character" w:styleId="IntenseEmphasis">
    <w:name w:val="Intense Emphasis"/>
    <w:basedOn w:val="DefaultParagraphFont"/>
    <w:uiPriority w:val="21"/>
    <w:qFormat/>
    <w:rsid w:val="0048196B"/>
    <w:rPr>
      <w:i/>
      <w:iCs/>
      <w:color w:val="0F4761" w:themeColor="accent1" w:themeShade="BF"/>
    </w:rPr>
  </w:style>
  <w:style w:type="paragraph" w:styleId="IntenseQuote">
    <w:name w:val="Intense Quote"/>
    <w:basedOn w:val="Normal"/>
    <w:next w:val="Normal"/>
    <w:link w:val="IntenseQuoteChar"/>
    <w:uiPriority w:val="30"/>
    <w:qFormat/>
    <w:rsid w:val="00481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96B"/>
    <w:rPr>
      <w:i/>
      <w:iCs/>
      <w:color w:val="0F4761" w:themeColor="accent1" w:themeShade="BF"/>
    </w:rPr>
  </w:style>
  <w:style w:type="character" w:styleId="IntenseReference">
    <w:name w:val="Intense Reference"/>
    <w:basedOn w:val="DefaultParagraphFont"/>
    <w:uiPriority w:val="32"/>
    <w:qFormat/>
    <w:rsid w:val="0048196B"/>
    <w:rPr>
      <w:b/>
      <w:bCs/>
      <w:smallCaps/>
      <w:color w:val="0F4761" w:themeColor="accent1" w:themeShade="BF"/>
      <w:spacing w:val="5"/>
    </w:rPr>
  </w:style>
  <w:style w:type="paragraph" w:styleId="NoSpacing">
    <w:name w:val="No Spacing"/>
    <w:uiPriority w:val="1"/>
    <w:qFormat/>
    <w:rsid w:val="003067C5"/>
    <w:rPr>
      <w:rFonts w:cs="Arial"/>
      <w:bCs/>
      <w:color w:val="222222"/>
    </w:rPr>
  </w:style>
  <w:style w:type="character" w:styleId="Hyperlink">
    <w:name w:val="Hyperlink"/>
    <w:basedOn w:val="DefaultParagraphFont"/>
    <w:uiPriority w:val="99"/>
    <w:unhideWhenUsed/>
    <w:rsid w:val="00E82D3A"/>
    <w:rPr>
      <w:color w:val="0000FF"/>
      <w:u w:val="single"/>
    </w:rPr>
  </w:style>
  <w:style w:type="paragraph" w:styleId="Header">
    <w:name w:val="header"/>
    <w:basedOn w:val="Normal"/>
    <w:link w:val="HeaderChar"/>
    <w:uiPriority w:val="99"/>
    <w:unhideWhenUsed/>
    <w:rsid w:val="00996E43"/>
    <w:pPr>
      <w:tabs>
        <w:tab w:val="center" w:pos="4513"/>
        <w:tab w:val="right" w:pos="9026"/>
      </w:tabs>
      <w:spacing w:line="240" w:lineRule="auto"/>
    </w:pPr>
  </w:style>
  <w:style w:type="character" w:customStyle="1" w:styleId="HeaderChar">
    <w:name w:val="Header Char"/>
    <w:basedOn w:val="DefaultParagraphFont"/>
    <w:link w:val="Header"/>
    <w:uiPriority w:val="99"/>
    <w:rsid w:val="00996E43"/>
    <w:rPr>
      <w:rFonts w:cs="Times New Roman"/>
    </w:rPr>
  </w:style>
  <w:style w:type="paragraph" w:styleId="Footer">
    <w:name w:val="footer"/>
    <w:basedOn w:val="Normal"/>
    <w:link w:val="FooterChar"/>
    <w:uiPriority w:val="99"/>
    <w:unhideWhenUsed/>
    <w:rsid w:val="00996E43"/>
    <w:pPr>
      <w:tabs>
        <w:tab w:val="center" w:pos="4513"/>
        <w:tab w:val="right" w:pos="9026"/>
      </w:tabs>
      <w:spacing w:line="240" w:lineRule="auto"/>
    </w:pPr>
  </w:style>
  <w:style w:type="character" w:customStyle="1" w:styleId="FooterChar">
    <w:name w:val="Footer Char"/>
    <w:basedOn w:val="DefaultParagraphFont"/>
    <w:link w:val="Footer"/>
    <w:uiPriority w:val="99"/>
    <w:rsid w:val="00996E43"/>
    <w:rPr>
      <w:rFonts w:cs="Times New Roman"/>
    </w:rPr>
  </w:style>
  <w:style w:type="character" w:styleId="SubtleReference">
    <w:name w:val="Subtle Reference"/>
    <w:basedOn w:val="DefaultParagraphFont"/>
    <w:uiPriority w:val="31"/>
    <w:qFormat/>
    <w:rsid w:val="002C7101"/>
    <w:rPr>
      <w:smallCaps/>
      <w:color w:val="5A5A5A" w:themeColor="text1" w:themeTint="A5"/>
    </w:rPr>
  </w:style>
  <w:style w:type="character" w:customStyle="1" w:styleId="UnresolvedMention1">
    <w:name w:val="Unresolved Mention1"/>
    <w:basedOn w:val="DefaultParagraphFont"/>
    <w:uiPriority w:val="99"/>
    <w:semiHidden/>
    <w:unhideWhenUsed/>
    <w:rsid w:val="003A338B"/>
    <w:rPr>
      <w:color w:val="605E5C"/>
      <w:shd w:val="clear" w:color="auto" w:fill="E1DFDD"/>
    </w:rPr>
  </w:style>
  <w:style w:type="character" w:customStyle="1" w:styleId="author">
    <w:name w:val="author"/>
    <w:basedOn w:val="DefaultParagraphFont"/>
    <w:rsid w:val="009E5555"/>
  </w:style>
  <w:style w:type="character" w:customStyle="1" w:styleId="pubyear">
    <w:name w:val="pubyear"/>
    <w:basedOn w:val="DefaultParagraphFont"/>
    <w:rsid w:val="009E5555"/>
  </w:style>
  <w:style w:type="character" w:customStyle="1" w:styleId="articletitle">
    <w:name w:val="articletitle"/>
    <w:basedOn w:val="DefaultParagraphFont"/>
    <w:rsid w:val="009E5555"/>
  </w:style>
  <w:style w:type="character" w:customStyle="1" w:styleId="vol">
    <w:name w:val="vol"/>
    <w:basedOn w:val="DefaultParagraphFont"/>
    <w:rsid w:val="009E5555"/>
  </w:style>
  <w:style w:type="character" w:customStyle="1" w:styleId="pagefirst">
    <w:name w:val="pagefirst"/>
    <w:basedOn w:val="DefaultParagraphFont"/>
    <w:rsid w:val="009E5555"/>
  </w:style>
  <w:style w:type="character" w:customStyle="1" w:styleId="pagelast">
    <w:name w:val="pagelast"/>
    <w:basedOn w:val="DefaultParagraphFont"/>
    <w:rsid w:val="009E5555"/>
  </w:style>
  <w:style w:type="paragraph" w:styleId="Revision">
    <w:name w:val="Revision"/>
    <w:hidden/>
    <w:uiPriority w:val="99"/>
    <w:semiHidden/>
    <w:rsid w:val="001C1477"/>
    <w:rPr>
      <w:rFonts w:cs="Times New Roman"/>
    </w:rPr>
  </w:style>
  <w:style w:type="character" w:styleId="CommentReference">
    <w:name w:val="annotation reference"/>
    <w:basedOn w:val="DefaultParagraphFont"/>
    <w:uiPriority w:val="99"/>
    <w:semiHidden/>
    <w:unhideWhenUsed/>
    <w:rsid w:val="007F67D9"/>
    <w:rPr>
      <w:sz w:val="16"/>
      <w:szCs w:val="16"/>
    </w:rPr>
  </w:style>
  <w:style w:type="paragraph" w:styleId="CommentText">
    <w:name w:val="annotation text"/>
    <w:basedOn w:val="Normal"/>
    <w:link w:val="CommentTextChar"/>
    <w:uiPriority w:val="99"/>
    <w:unhideWhenUsed/>
    <w:rsid w:val="007F67D9"/>
    <w:pPr>
      <w:spacing w:line="240" w:lineRule="auto"/>
    </w:pPr>
    <w:rPr>
      <w:sz w:val="20"/>
      <w:szCs w:val="20"/>
    </w:rPr>
  </w:style>
  <w:style w:type="character" w:customStyle="1" w:styleId="CommentTextChar">
    <w:name w:val="Comment Text Char"/>
    <w:basedOn w:val="DefaultParagraphFont"/>
    <w:link w:val="CommentText"/>
    <w:uiPriority w:val="99"/>
    <w:rsid w:val="007F67D9"/>
    <w:rPr>
      <w:rFonts w:cs="Times New Roman"/>
      <w:sz w:val="20"/>
      <w:szCs w:val="20"/>
    </w:rPr>
  </w:style>
  <w:style w:type="paragraph" w:styleId="CommentSubject">
    <w:name w:val="annotation subject"/>
    <w:basedOn w:val="CommentText"/>
    <w:next w:val="CommentText"/>
    <w:link w:val="CommentSubjectChar"/>
    <w:uiPriority w:val="99"/>
    <w:semiHidden/>
    <w:unhideWhenUsed/>
    <w:rsid w:val="007F67D9"/>
    <w:rPr>
      <w:b/>
      <w:bCs/>
    </w:rPr>
  </w:style>
  <w:style w:type="character" w:customStyle="1" w:styleId="CommentSubjectChar">
    <w:name w:val="Comment Subject Char"/>
    <w:basedOn w:val="CommentTextChar"/>
    <w:link w:val="CommentSubject"/>
    <w:uiPriority w:val="99"/>
    <w:semiHidden/>
    <w:rsid w:val="007F67D9"/>
    <w:rPr>
      <w:rFonts w:cs="Times New Roman"/>
      <w:b/>
      <w:bCs/>
      <w:sz w:val="20"/>
      <w:szCs w:val="20"/>
    </w:rPr>
  </w:style>
  <w:style w:type="character" w:styleId="UnresolvedMention">
    <w:name w:val="Unresolved Mention"/>
    <w:basedOn w:val="DefaultParagraphFont"/>
    <w:uiPriority w:val="99"/>
    <w:rsid w:val="00C20F5D"/>
    <w:rPr>
      <w:color w:val="605E5C"/>
      <w:shd w:val="clear" w:color="auto" w:fill="E1DFDD"/>
    </w:rPr>
  </w:style>
  <w:style w:type="character" w:customStyle="1" w:styleId="cf01">
    <w:name w:val="cf01"/>
    <w:basedOn w:val="DefaultParagraphFont"/>
    <w:rsid w:val="00DD12B0"/>
    <w:rPr>
      <w:rFonts w:ascii="Segoe UI" w:hAnsi="Segoe UI" w:cs="Segoe UI" w:hint="default"/>
      <w:sz w:val="18"/>
      <w:szCs w:val="18"/>
    </w:rPr>
  </w:style>
  <w:style w:type="character" w:customStyle="1" w:styleId="cf11">
    <w:name w:val="cf11"/>
    <w:basedOn w:val="DefaultParagraphFont"/>
    <w:rsid w:val="00DD12B0"/>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215A32"/>
    <w:rPr>
      <w:color w:val="96607D" w:themeColor="followedHyperlink"/>
      <w:u w:val="single"/>
    </w:rPr>
  </w:style>
  <w:style w:type="paragraph" w:customStyle="1" w:styleId="Default">
    <w:name w:val="Default"/>
    <w:rsid w:val="00D755A8"/>
    <w:pPr>
      <w:autoSpaceDE w:val="0"/>
      <w:autoSpaceDN w:val="0"/>
      <w:adjustRightInd w:val="0"/>
    </w:pPr>
    <w:rPr>
      <w:rFonts w:ascii="Arial Black" w:hAnsi="Arial Black" w:cs="Arial Black"/>
      <w:color w:val="000000"/>
      <w:kern w:val="0"/>
      <w14:ligatures w14:val="none"/>
    </w:rPr>
  </w:style>
  <w:style w:type="paragraph" w:styleId="TOCHeading">
    <w:name w:val="TOC Heading"/>
    <w:basedOn w:val="Heading1"/>
    <w:next w:val="Normal"/>
    <w:uiPriority w:val="39"/>
    <w:unhideWhenUsed/>
    <w:qFormat/>
    <w:rsid w:val="00CE4329"/>
    <w:pPr>
      <w:spacing w:before="240" w:after="0" w:line="259" w:lineRule="auto"/>
      <w:outlineLvl w:val="9"/>
    </w:pPr>
    <w:rPr>
      <w:kern w:val="0"/>
      <w:lang w:val="en-US"/>
      <w14:ligatures w14:val="none"/>
    </w:rPr>
  </w:style>
  <w:style w:type="paragraph" w:styleId="TOC1">
    <w:name w:val="toc 1"/>
    <w:basedOn w:val="Normal"/>
    <w:next w:val="Normal"/>
    <w:autoRedefine/>
    <w:uiPriority w:val="39"/>
    <w:unhideWhenUsed/>
    <w:rsid w:val="00CE4329"/>
    <w:pPr>
      <w:spacing w:after="100"/>
    </w:pPr>
  </w:style>
  <w:style w:type="paragraph" w:styleId="TOC2">
    <w:name w:val="toc 2"/>
    <w:basedOn w:val="Normal"/>
    <w:next w:val="Normal"/>
    <w:autoRedefine/>
    <w:uiPriority w:val="39"/>
    <w:unhideWhenUsed/>
    <w:rsid w:val="00CE4329"/>
    <w:pPr>
      <w:spacing w:after="100"/>
      <w:ind w:left="240"/>
    </w:pPr>
  </w:style>
  <w:style w:type="paragraph" w:styleId="TOC3">
    <w:name w:val="toc 3"/>
    <w:basedOn w:val="Normal"/>
    <w:next w:val="Normal"/>
    <w:autoRedefine/>
    <w:uiPriority w:val="39"/>
    <w:unhideWhenUsed/>
    <w:rsid w:val="00CE4329"/>
    <w:pPr>
      <w:spacing w:after="100"/>
      <w:ind w:left="480"/>
    </w:pPr>
  </w:style>
  <w:style w:type="character" w:styleId="Strong">
    <w:name w:val="Strong"/>
    <w:basedOn w:val="DefaultParagraphFont"/>
    <w:uiPriority w:val="22"/>
    <w:qFormat/>
    <w:rsid w:val="00BE40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630409">
      <w:bodyDiv w:val="1"/>
      <w:marLeft w:val="0"/>
      <w:marRight w:val="0"/>
      <w:marTop w:val="0"/>
      <w:marBottom w:val="0"/>
      <w:divBdr>
        <w:top w:val="none" w:sz="0" w:space="0" w:color="auto"/>
        <w:left w:val="none" w:sz="0" w:space="0" w:color="auto"/>
        <w:bottom w:val="none" w:sz="0" w:space="0" w:color="auto"/>
        <w:right w:val="none" w:sz="0" w:space="0" w:color="auto"/>
      </w:divBdr>
    </w:div>
    <w:div w:id="145000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researchinpractice.org.uk/adults/publications/2020/december/working-with-people-who-self-neglect-practice-tool-updated-2016/" TargetMode="External"/><Relationship Id="rId26" Type="http://schemas.openxmlformats.org/officeDocument/2006/relationships/hyperlink" Target="https://www.dgppp.org.uk/media/25511/Self-Neglect-and-Hoarding-Protocol/pdf/3d_-_0210-21_Self-Neglect_and_Hoarding_Protocol.pdf?m=637787993530000000" TargetMode="External"/><Relationship Id="rId39" Type="http://schemas.openxmlformats.org/officeDocument/2006/relationships/hyperlink" Target="https://icd.who.int/" TargetMode="External"/><Relationship Id="rId21" Type="http://schemas.openxmlformats.org/officeDocument/2006/relationships/hyperlink" Target="https://explore.bps.org.uk/content/report-guideline/bpsrep.2024.inf240b" TargetMode="External"/><Relationship Id="rId34" Type="http://schemas.openxmlformats.org/officeDocument/2006/relationships/hyperlink" Target="https://www.iriss.org.uk/resources/outlines/overview-self-neglect"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riss.org.uk/sites/default/files/2024-06/Aberdeen-Self-Neglect-Hoarding-Guidance.pdf" TargetMode="External"/><Relationship Id="rId20" Type="http://schemas.openxmlformats.org/officeDocument/2006/relationships/hyperlink" Target="https://www.scie.org.uk/app/uploads/2024/06/self-neglect_general_briefing.pdf" TargetMode="External"/><Relationship Id="rId29" Type="http://schemas.openxmlformats.org/officeDocument/2006/relationships/hyperlink" Target="https://www.legislation.gov.uk/asp/2003/13/content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ieh.org/media/1248/hoarding-and-how-to-approach-it-guidance-for-environmental-health-officers-and-others.pdf" TargetMode="External"/><Relationship Id="rId32" Type="http://schemas.openxmlformats.org/officeDocument/2006/relationships/hyperlink" Target="https://digital.nhs.uk/data-and-information/publications/statistical/safeguarding-adults/2021-22" TargetMode="External"/><Relationship Id="rId37" Type="http://schemas.openxmlformats.org/officeDocument/2006/relationships/hyperlink" Target="https://safeguarding.wales/en/"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careinspectorate.com/images/documents/5866/Self%20evaluation%20for%20improvement%20-%20your%20guide.pdf" TargetMode="External"/><Relationship Id="rId28" Type="http://schemas.openxmlformats.org/officeDocument/2006/relationships/hyperlink" Target="https://doi.org/10.1080/17496535.2017.1280069" TargetMode="External"/><Relationship Id="rId36" Type="http://schemas.openxmlformats.org/officeDocument/2006/relationships/hyperlink" Target="https://www.scie.org.uk/self-neglect/at-a-glance/" TargetMode="External"/><Relationship Id="rId10" Type="http://schemas.openxmlformats.org/officeDocument/2006/relationships/endnotes" Target="endnotes.xml"/><Relationship Id="rId19" Type="http://schemas.openxmlformats.org/officeDocument/2006/relationships/hyperlink" Target="https://hdl.handle.net/10779/uos.23414282.v1" TargetMode="External"/><Relationship Id="rId31" Type="http://schemas.openxmlformats.org/officeDocument/2006/relationships/hyperlink" Target="https://protect.checkpoint.com/v2/___https://doi.org/10.3399*2Fbjgp23X732513___.YzJlOnVsc3RlcnVuaXZlcnNpdHk6YzpvOmFjYTMzMTBhOTQ0ZWZiMWIxNGM4MjkxZTBlODE3MDllOjY6NWE0MTpjOTBmNTg2ODNiMDUwNTY0OTFiOWU5ZDQ0YTM2ZTA3M2MxZmVhYTcwODFjM2JlN2ZmNTJhNWY1N2QyNjU5MTEwOnA6VDp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hub.careinspectorate.com/media/3402/review-of-adult-support-and-protection-report.pdf" TargetMode="External"/><Relationship Id="rId27" Type="http://schemas.openxmlformats.org/officeDocument/2006/relationships/hyperlink" Target="https://doi.org/10.1007/s10862-007-9068-7" TargetMode="External"/><Relationship Id="rId30" Type="http://schemas.openxmlformats.org/officeDocument/2006/relationships/hyperlink" Target="https://protect.checkpoint.com/v2/___https://www.ncbi.nlm.nih.gov/pmc/articles/PMC10049603/___.YzJlOnVsc3RlcnVuaXZlcnNpdHk6YzpvOmFjYTMzMTBhOTQ0ZWZiMWIxNGM4MjkxZTBlODE3MDllOjY6MTRjZDowNjgyMWE0NjRkMTQxZTllYTRlZjNkYWNkMTdlOTA2YzM5MzQ3NjE5YTUzZjg5MmEzOTg0YjlmZDQ3OGNlZTczOnA6VDpO" TargetMode="External"/><Relationship Id="rId35" Type="http://schemas.openxmlformats.org/officeDocument/2006/relationships/hyperlink" Target="https://protect.checkpoint.com/v2/___https://www.gov.scot/publications/adult-support-protection-scotland-act-2007-code-practice-3/pages/17/___.YzJlOnVsc3RlcnVuaXZlcnNpdHk6YzpvOmFjYTMzMTBhOTQ0ZWZiMWIxNGM4MjkxZTBlODE3MDllOjY6MjFkNDowMmFhOGJkN2JkNTU2ZWQ4NTdkMWFiZjJmODJiZGQ0ZDIzMTQ5Y2ZmYzY5MTMxOTg1MjdkOTk3NTk5YWNmZjU4OnA6VDpO"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legislation.gov.uk/asp/2000/4/contents" TargetMode="External"/><Relationship Id="rId25" Type="http://schemas.openxmlformats.org/officeDocument/2006/relationships/hyperlink" Target="https://protect.checkpoint.com/v2/___https://tinyurl.com/u2va3ssd___.YzJlOnVsc3RlcnVuaXZlcnNpdHk6YzpvOmFjYTMzMTBhOTQ0ZWZiMWIxNGM4MjkxZTBlODE3MDllOjY6YzZmMDoxYjAxMTUwNWJhZTc1MGE4YWFiOGU1ZTRjMGQ3YTM2M2E1Mzg3OWU5YjAzZjMwMjViMDRjMTlkODQzMDIxZmZkOnA6VDpO" TargetMode="External"/><Relationship Id="rId33" Type="http://schemas.openxmlformats.org/officeDocument/2006/relationships/hyperlink" Target="https://www.nes.scot.nhs.uk/our-work/trauma-national-trauma-transformation-programme/" TargetMode="External"/><Relationship Id="rId38" Type="http://schemas.openxmlformats.org/officeDocument/2006/relationships/hyperlink" Target="https://www.pkc.gov.uk/media/46578/Tayside-Practitioner-s-Guidance-Self-neglect-and-hoarding-protocol-and-toolkit/pdf/Tayside_Practitioner's_Guide_Self_Neglect_and_Hoarding.pdf?m=637396604557770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0f19fc-cbe6-4fd9-95d7-be58ca77e9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3192ECB9C8BB40BD245949F5F27665" ma:contentTypeVersion="14" ma:contentTypeDescription="Create a new document." ma:contentTypeScope="" ma:versionID="ea0e34be2ffc1252fb2cc70773be26d0">
  <xsd:schema xmlns:xsd="http://www.w3.org/2001/XMLSchema" xmlns:xs="http://www.w3.org/2001/XMLSchema" xmlns:p="http://schemas.microsoft.com/office/2006/metadata/properties" xmlns:ns2="5b0f19fc-cbe6-4fd9-95d7-be58ca77e996" xmlns:ns3="a3ddbc84-2f3b-4369-a59e-6495bd422e23" targetNamespace="http://schemas.microsoft.com/office/2006/metadata/properties" ma:root="true" ma:fieldsID="6be9a939050cb51d57a86d94e786aa43" ns2:_="" ns3:_="">
    <xsd:import namespace="5b0f19fc-cbe6-4fd9-95d7-be58ca77e996"/>
    <xsd:import namespace="a3ddbc84-2f3b-4369-a59e-6495bd422e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19fc-cbe6-4fd9-95d7-be58ca77e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dbc84-2f3b-4369-a59e-6495bd422e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6CA0F-AA00-434B-AA77-B95B677982EF}">
  <ds:schemaRefs>
    <ds:schemaRef ds:uri="http://schemas.openxmlformats.org/officeDocument/2006/bibliography"/>
  </ds:schemaRefs>
</ds:datastoreItem>
</file>

<file path=customXml/itemProps2.xml><?xml version="1.0" encoding="utf-8"?>
<ds:datastoreItem xmlns:ds="http://schemas.openxmlformats.org/officeDocument/2006/customXml" ds:itemID="{D36A6E29-95AF-4C26-8234-513863A7DEAE}">
  <ds:schemaRefs>
    <ds:schemaRef ds:uri="http://schemas.microsoft.com/office/2006/metadata/properties"/>
    <ds:schemaRef ds:uri="http://schemas.microsoft.com/office/infopath/2007/PartnerControls"/>
    <ds:schemaRef ds:uri="5b0f19fc-cbe6-4fd9-95d7-be58ca77e996"/>
  </ds:schemaRefs>
</ds:datastoreItem>
</file>

<file path=customXml/itemProps3.xml><?xml version="1.0" encoding="utf-8"?>
<ds:datastoreItem xmlns:ds="http://schemas.openxmlformats.org/officeDocument/2006/customXml" ds:itemID="{BC0848F7-E8F1-4E3A-8E35-3DDF846BCA72}"/>
</file>

<file path=customXml/itemProps4.xml><?xml version="1.0" encoding="utf-8"?>
<ds:datastoreItem xmlns:ds="http://schemas.openxmlformats.org/officeDocument/2006/customXml" ds:itemID="{BC4BEA90-3D8F-435F-9A2B-ADA893408CD4}">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6359</Words>
  <Characters>40276</Characters>
  <Application>Microsoft Office Word</Application>
  <DocSecurity>0</DocSecurity>
  <Lines>839</Lines>
  <Paragraphs>214</Paragraphs>
  <ScaleCrop>false</ScaleCrop>
  <Company/>
  <LinksUpToDate>false</LinksUpToDate>
  <CharactersWithSpaces>46421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Betts</dc:creator>
  <cp:lastModifiedBy>Kathryn Mackay</cp:lastModifiedBy>
  <cp:revision>2</cp:revision>
  <dcterms:created xsi:type="dcterms:W3CDTF">2025-01-28T16:09:00Z</dcterms:created>
  <dcterms:modified xsi:type="dcterms:W3CDTF">2025-01-28T16:09:00Z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0x010100863192ECB9C8BB40BD245949F5F27665</vt:lpwstr>
  </property>
  <property fmtid="{D5CDD505-2E9C-101B-9397-08002B2CF9AE}" pid="3" name="GrammarlyDocumentId">
    <vt:lpwstr>3964f09c958bc6c85458e285bff6154eff1e8087541b66b44591a898385994d8</vt:lpwstr>
  </property>
</Properties>
</file>