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051E8" w14:textId="67C2980A" w:rsidR="00603F6B" w:rsidRPr="004D5D46" w:rsidRDefault="009A723C" w:rsidP="004D5D46">
      <w:pPr>
        <w:pStyle w:val="Title"/>
      </w:pPr>
      <w:r w:rsidRPr="004D5D46">
        <w:t>‘It takes a lot of strength to fight’ - l</w:t>
      </w:r>
      <w:r w:rsidR="00A64D2D" w:rsidRPr="004D5D46">
        <w:t xml:space="preserve">essons from the Choice and Control Network </w:t>
      </w:r>
    </w:p>
    <w:p w14:paraId="4AAD6EC3" w14:textId="77777777" w:rsidR="004D5D46" w:rsidRDefault="004D5D46" w:rsidP="004D5D46">
      <w:pPr>
        <w:pStyle w:val="Subtitle"/>
      </w:pPr>
    </w:p>
    <w:p w14:paraId="33AD3F5F" w14:textId="51FF5003" w:rsidR="00A64D2D" w:rsidRPr="004D5D46" w:rsidRDefault="00A64D2D" w:rsidP="004D5D46">
      <w:pPr>
        <w:pStyle w:val="Subtitle"/>
      </w:pPr>
      <w:r w:rsidRPr="004D5D46">
        <w:t xml:space="preserve">Action to reinvigorate </w:t>
      </w:r>
      <w:r w:rsidR="002E3576" w:rsidRPr="004D5D46">
        <w:t xml:space="preserve">the drive </w:t>
      </w:r>
      <w:r w:rsidRPr="004D5D46">
        <w:t>towards</w:t>
      </w:r>
      <w:r w:rsidR="002E3576" w:rsidRPr="004D5D46">
        <w:t xml:space="preserve"> greater</w:t>
      </w:r>
      <w:r w:rsidRPr="004D5D46">
        <w:t xml:space="preserve"> choice and control in adult social </w:t>
      </w:r>
      <w:proofErr w:type="gramStart"/>
      <w:r w:rsidRPr="004D5D46">
        <w:t>care</w:t>
      </w:r>
      <w:proofErr w:type="gramEnd"/>
    </w:p>
    <w:p w14:paraId="12F91177" w14:textId="77777777" w:rsidR="00603F6B" w:rsidRPr="00096C5A" w:rsidRDefault="00603F6B" w:rsidP="00842F48">
      <w:pPr>
        <w:spacing w:after="0"/>
        <w:rPr>
          <w:rFonts w:ascii="Arial" w:hAnsi="Arial" w:cs="Arial"/>
          <w:b/>
          <w:bCs/>
          <w:sz w:val="24"/>
          <w:szCs w:val="24"/>
        </w:rPr>
      </w:pPr>
    </w:p>
    <w:p w14:paraId="2EB61040" w14:textId="61867155" w:rsidR="002E3576" w:rsidRPr="00096C5A" w:rsidRDefault="002E3576" w:rsidP="004D5D46">
      <w:r w:rsidRPr="00096C5A">
        <w:t xml:space="preserve">June 2023 </w:t>
      </w:r>
    </w:p>
    <w:p w14:paraId="778A1235" w14:textId="77777777" w:rsidR="00603F6B" w:rsidRPr="00096C5A" w:rsidRDefault="00603F6B" w:rsidP="00842F48">
      <w:pPr>
        <w:spacing w:after="0"/>
        <w:rPr>
          <w:rFonts w:ascii="Arial" w:hAnsi="Arial" w:cs="Arial"/>
          <w:b/>
          <w:bCs/>
          <w:sz w:val="24"/>
          <w:szCs w:val="24"/>
        </w:rPr>
      </w:pPr>
    </w:p>
    <w:p w14:paraId="1463B438" w14:textId="000248E4" w:rsidR="00B94B2F" w:rsidRPr="004D5D46" w:rsidRDefault="00B94B2F" w:rsidP="004D5D46">
      <w:pPr>
        <w:pStyle w:val="Heading1"/>
      </w:pPr>
      <w:r w:rsidRPr="004D5D46">
        <w:t>Background</w:t>
      </w:r>
    </w:p>
    <w:p w14:paraId="4EE4E293" w14:textId="77777777" w:rsidR="00842F48" w:rsidRPr="00096C5A" w:rsidRDefault="00842F48" w:rsidP="00842F48">
      <w:pPr>
        <w:spacing w:after="0"/>
        <w:rPr>
          <w:rFonts w:ascii="Arial" w:hAnsi="Arial" w:cs="Arial"/>
          <w:b/>
          <w:bCs/>
          <w:sz w:val="24"/>
          <w:szCs w:val="24"/>
        </w:rPr>
      </w:pPr>
    </w:p>
    <w:p w14:paraId="4A5BC1C3" w14:textId="26438300" w:rsidR="0000451F" w:rsidRPr="00096C5A" w:rsidRDefault="00F311E6" w:rsidP="00842F48">
      <w:pPr>
        <w:spacing w:after="0"/>
        <w:rPr>
          <w:rFonts w:ascii="Arial" w:hAnsi="Arial" w:cs="Arial"/>
          <w:sz w:val="24"/>
          <w:szCs w:val="24"/>
        </w:rPr>
      </w:pPr>
      <w:r w:rsidRPr="00096C5A">
        <w:rPr>
          <w:rFonts w:ascii="Arial" w:hAnsi="Arial" w:cs="Arial"/>
          <w:sz w:val="24"/>
          <w:szCs w:val="24"/>
        </w:rPr>
        <w:t>This report describes the key learning</w:t>
      </w:r>
      <w:r w:rsidR="008E5701" w:rsidRPr="00096C5A">
        <w:rPr>
          <w:rFonts w:ascii="Arial" w:hAnsi="Arial" w:cs="Arial"/>
          <w:sz w:val="24"/>
          <w:szCs w:val="24"/>
        </w:rPr>
        <w:t>,</w:t>
      </w:r>
      <w:r w:rsidRPr="00096C5A">
        <w:rPr>
          <w:rFonts w:ascii="Arial" w:hAnsi="Arial" w:cs="Arial"/>
          <w:sz w:val="24"/>
          <w:szCs w:val="24"/>
        </w:rPr>
        <w:t xml:space="preserve"> and policy and practice implications</w:t>
      </w:r>
      <w:r w:rsidR="008E5701" w:rsidRPr="00096C5A">
        <w:rPr>
          <w:rFonts w:ascii="Arial" w:hAnsi="Arial" w:cs="Arial"/>
          <w:sz w:val="24"/>
          <w:szCs w:val="24"/>
        </w:rPr>
        <w:t>,</w:t>
      </w:r>
      <w:r w:rsidRPr="00096C5A">
        <w:rPr>
          <w:rFonts w:ascii="Arial" w:hAnsi="Arial" w:cs="Arial"/>
          <w:sz w:val="24"/>
          <w:szCs w:val="24"/>
        </w:rPr>
        <w:t xml:space="preserve"> from IMPACT’s choice and control </w:t>
      </w:r>
      <w:r w:rsidR="0000451F" w:rsidRPr="00096C5A">
        <w:rPr>
          <w:rFonts w:ascii="Arial" w:hAnsi="Arial" w:cs="Arial"/>
          <w:sz w:val="24"/>
          <w:szCs w:val="24"/>
        </w:rPr>
        <w:t>N</w:t>
      </w:r>
      <w:r w:rsidRPr="00096C5A">
        <w:rPr>
          <w:rFonts w:ascii="Arial" w:hAnsi="Arial" w:cs="Arial"/>
          <w:sz w:val="24"/>
          <w:szCs w:val="24"/>
        </w:rPr>
        <w:t xml:space="preserve">etwork, which ran in 2022. </w:t>
      </w:r>
    </w:p>
    <w:p w14:paraId="305AF02A" w14:textId="77777777" w:rsidR="00842F48" w:rsidRPr="00096C5A" w:rsidRDefault="00842F48" w:rsidP="00842F48">
      <w:pPr>
        <w:spacing w:after="0"/>
        <w:rPr>
          <w:rFonts w:ascii="Arial" w:hAnsi="Arial" w:cs="Arial"/>
          <w:sz w:val="24"/>
          <w:szCs w:val="24"/>
        </w:rPr>
      </w:pPr>
    </w:p>
    <w:p w14:paraId="5E4C0C27" w14:textId="263367BB" w:rsidR="0000451F" w:rsidRPr="00096C5A" w:rsidRDefault="00000000" w:rsidP="00842F48">
      <w:pPr>
        <w:spacing w:after="0"/>
        <w:rPr>
          <w:rFonts w:ascii="Arial" w:hAnsi="Arial" w:cs="Arial"/>
          <w:sz w:val="24"/>
          <w:szCs w:val="24"/>
        </w:rPr>
      </w:pPr>
      <w:hyperlink r:id="rId11" w:history="1">
        <w:r w:rsidR="00A64D2D" w:rsidRPr="00096C5A">
          <w:rPr>
            <w:rStyle w:val="Hyperlink"/>
            <w:rFonts w:ascii="Arial" w:hAnsi="Arial" w:cs="Arial"/>
            <w:sz w:val="24"/>
            <w:szCs w:val="24"/>
          </w:rPr>
          <w:t>Networks</w:t>
        </w:r>
      </w:hyperlink>
      <w:r w:rsidR="00A64D2D" w:rsidRPr="00096C5A">
        <w:rPr>
          <w:rFonts w:ascii="Arial" w:hAnsi="Arial" w:cs="Arial"/>
          <w:sz w:val="24"/>
          <w:szCs w:val="24"/>
        </w:rPr>
        <w:t xml:space="preserve"> are one of four main models of evidence implementation which are being developed by</w:t>
      </w:r>
      <w:hyperlink r:id="rId12" w:history="1">
        <w:r w:rsidR="00A64D2D" w:rsidRPr="00096C5A">
          <w:rPr>
            <w:rStyle w:val="Hyperlink"/>
            <w:rFonts w:ascii="Arial" w:hAnsi="Arial" w:cs="Arial"/>
            <w:sz w:val="24"/>
            <w:szCs w:val="24"/>
          </w:rPr>
          <w:t xml:space="preserve"> IMPACT</w:t>
        </w:r>
      </w:hyperlink>
      <w:r w:rsidR="00A64D2D" w:rsidRPr="00096C5A">
        <w:rPr>
          <w:rFonts w:ascii="Arial" w:hAnsi="Arial" w:cs="Arial"/>
          <w:sz w:val="24"/>
          <w:szCs w:val="24"/>
        </w:rPr>
        <w:t xml:space="preserve">, the UK-wide centre for implementing evidence in adult social care. </w:t>
      </w:r>
    </w:p>
    <w:p w14:paraId="2E838D86" w14:textId="77777777" w:rsidR="00842F48" w:rsidRPr="00096C5A" w:rsidRDefault="00842F48" w:rsidP="00842F48">
      <w:pPr>
        <w:spacing w:after="0"/>
        <w:rPr>
          <w:rFonts w:ascii="Arial" w:hAnsi="Arial" w:cs="Arial"/>
          <w:sz w:val="24"/>
          <w:szCs w:val="24"/>
        </w:rPr>
      </w:pPr>
    </w:p>
    <w:p w14:paraId="2BF8D9B3" w14:textId="34AF1564" w:rsidR="0000451F" w:rsidRPr="00096C5A" w:rsidRDefault="00CF0881" w:rsidP="00842F48">
      <w:pPr>
        <w:spacing w:after="0"/>
        <w:rPr>
          <w:rFonts w:ascii="Arial" w:hAnsi="Arial" w:cs="Arial"/>
          <w:color w:val="222222"/>
          <w:sz w:val="24"/>
          <w:szCs w:val="24"/>
        </w:rPr>
      </w:pPr>
      <w:r w:rsidRPr="00096C5A">
        <w:rPr>
          <w:rFonts w:ascii="Arial" w:hAnsi="Arial" w:cs="Arial"/>
          <w:sz w:val="24"/>
          <w:szCs w:val="24"/>
        </w:rPr>
        <w:t xml:space="preserve">Networks </w:t>
      </w:r>
      <w:r w:rsidR="0000451F" w:rsidRPr="00096C5A">
        <w:rPr>
          <w:rFonts w:ascii="Arial" w:hAnsi="Arial" w:cs="Arial"/>
          <w:sz w:val="24"/>
          <w:szCs w:val="24"/>
        </w:rPr>
        <w:t>work with complex but everyday practice issues</w:t>
      </w:r>
      <w:r w:rsidR="000F08A4" w:rsidRPr="00096C5A">
        <w:rPr>
          <w:rFonts w:ascii="Arial" w:hAnsi="Arial" w:cs="Arial"/>
          <w:sz w:val="24"/>
          <w:szCs w:val="24"/>
        </w:rPr>
        <w:t xml:space="preserve"> </w:t>
      </w:r>
      <w:r w:rsidR="0000451F" w:rsidRPr="00096C5A">
        <w:rPr>
          <w:rFonts w:ascii="Arial" w:hAnsi="Arial" w:cs="Arial"/>
          <w:sz w:val="24"/>
          <w:szCs w:val="24"/>
        </w:rPr>
        <w:t xml:space="preserve">and consist of a series of local groups across the UK – all working on the same practical issue in their local area. </w:t>
      </w:r>
      <w:r w:rsidRPr="00096C5A">
        <w:rPr>
          <w:rFonts w:ascii="Arial" w:hAnsi="Arial" w:cs="Arial"/>
          <w:color w:val="222222"/>
          <w:sz w:val="24"/>
          <w:szCs w:val="24"/>
        </w:rPr>
        <w:t xml:space="preserve">Each </w:t>
      </w:r>
      <w:r w:rsidR="00FF2D3F" w:rsidRPr="00096C5A">
        <w:rPr>
          <w:rFonts w:ascii="Arial" w:hAnsi="Arial" w:cs="Arial"/>
          <w:color w:val="222222"/>
          <w:sz w:val="24"/>
          <w:szCs w:val="24"/>
        </w:rPr>
        <w:t xml:space="preserve">local </w:t>
      </w:r>
      <w:r w:rsidRPr="00096C5A">
        <w:rPr>
          <w:rFonts w:ascii="Arial" w:hAnsi="Arial" w:cs="Arial"/>
          <w:color w:val="222222"/>
          <w:sz w:val="24"/>
          <w:szCs w:val="24"/>
        </w:rPr>
        <w:t xml:space="preserve">Network is made up of eight to ten </w:t>
      </w:r>
      <w:r w:rsidR="00064850" w:rsidRPr="00096C5A">
        <w:rPr>
          <w:rFonts w:ascii="Arial" w:hAnsi="Arial" w:cs="Arial"/>
          <w:color w:val="222222"/>
          <w:sz w:val="24"/>
          <w:szCs w:val="24"/>
        </w:rPr>
        <w:t xml:space="preserve">people who draw on care and support, carers, </w:t>
      </w:r>
      <w:r w:rsidR="0000451F" w:rsidRPr="00096C5A">
        <w:rPr>
          <w:rFonts w:ascii="Arial" w:hAnsi="Arial" w:cs="Arial"/>
          <w:color w:val="222222"/>
          <w:sz w:val="24"/>
          <w:szCs w:val="24"/>
        </w:rPr>
        <w:t>practitioners</w:t>
      </w:r>
      <w:r w:rsidR="00064850" w:rsidRPr="00096C5A">
        <w:rPr>
          <w:rFonts w:ascii="Arial" w:hAnsi="Arial" w:cs="Arial"/>
          <w:color w:val="222222"/>
          <w:sz w:val="24"/>
          <w:szCs w:val="24"/>
        </w:rPr>
        <w:t xml:space="preserve">, </w:t>
      </w:r>
      <w:r w:rsidR="000F08A4" w:rsidRPr="00096C5A">
        <w:rPr>
          <w:rFonts w:ascii="Arial" w:hAnsi="Arial" w:cs="Arial"/>
          <w:color w:val="222222"/>
          <w:sz w:val="24"/>
          <w:szCs w:val="24"/>
        </w:rPr>
        <w:t>providers,</w:t>
      </w:r>
      <w:r w:rsidR="00064850" w:rsidRPr="00096C5A">
        <w:rPr>
          <w:rFonts w:ascii="Arial" w:hAnsi="Arial" w:cs="Arial"/>
          <w:color w:val="222222"/>
          <w:sz w:val="24"/>
          <w:szCs w:val="24"/>
        </w:rPr>
        <w:t xml:space="preserve"> and decision makers</w:t>
      </w:r>
      <w:r w:rsidRPr="00096C5A">
        <w:rPr>
          <w:rFonts w:ascii="Arial" w:hAnsi="Arial" w:cs="Arial"/>
          <w:color w:val="222222"/>
          <w:sz w:val="24"/>
          <w:szCs w:val="24"/>
        </w:rPr>
        <w:t xml:space="preserve">, who meet to </w:t>
      </w:r>
      <w:r w:rsidR="0000451F" w:rsidRPr="00096C5A">
        <w:rPr>
          <w:rFonts w:ascii="Arial" w:hAnsi="Arial" w:cs="Arial"/>
          <w:color w:val="222222"/>
          <w:sz w:val="24"/>
          <w:szCs w:val="24"/>
        </w:rPr>
        <w:t xml:space="preserve">work on the issue at stake </w:t>
      </w:r>
      <w:r w:rsidRPr="00096C5A">
        <w:rPr>
          <w:rFonts w:ascii="Arial" w:hAnsi="Arial" w:cs="Arial"/>
          <w:color w:val="222222"/>
          <w:sz w:val="24"/>
          <w:szCs w:val="24"/>
        </w:rPr>
        <w:t xml:space="preserve">using a set of pre-prepared materials. They meet regularly over a period of six months, </w:t>
      </w:r>
      <w:r w:rsidR="0000451F" w:rsidRPr="00096C5A">
        <w:rPr>
          <w:rFonts w:ascii="Arial" w:hAnsi="Arial" w:cs="Arial"/>
          <w:color w:val="222222"/>
          <w:sz w:val="24"/>
          <w:szCs w:val="24"/>
        </w:rPr>
        <w:t xml:space="preserve">with </w:t>
      </w:r>
      <w:r w:rsidR="000778EB" w:rsidRPr="00096C5A">
        <w:rPr>
          <w:rFonts w:ascii="Arial" w:hAnsi="Arial" w:cs="Arial"/>
          <w:color w:val="222222"/>
          <w:sz w:val="24"/>
          <w:szCs w:val="24"/>
        </w:rPr>
        <w:t xml:space="preserve">the </w:t>
      </w:r>
      <w:r w:rsidR="0000451F" w:rsidRPr="00096C5A">
        <w:rPr>
          <w:rFonts w:ascii="Arial" w:hAnsi="Arial" w:cs="Arial"/>
          <w:color w:val="222222"/>
          <w:sz w:val="24"/>
          <w:szCs w:val="24"/>
        </w:rPr>
        <w:t xml:space="preserve">learning from each meeting collated across all the groups and shared back out before the next </w:t>
      </w:r>
      <w:r w:rsidR="005400CF" w:rsidRPr="00096C5A">
        <w:rPr>
          <w:rFonts w:ascii="Arial" w:hAnsi="Arial" w:cs="Arial"/>
          <w:color w:val="222222"/>
          <w:sz w:val="24"/>
          <w:szCs w:val="24"/>
        </w:rPr>
        <w:t>session</w:t>
      </w:r>
      <w:r w:rsidRPr="00096C5A">
        <w:rPr>
          <w:rFonts w:ascii="Arial" w:hAnsi="Arial" w:cs="Arial"/>
          <w:color w:val="222222"/>
          <w:sz w:val="24"/>
          <w:szCs w:val="24"/>
        </w:rPr>
        <w:t xml:space="preserve">. </w:t>
      </w:r>
      <w:r w:rsidR="0000451F" w:rsidRPr="00096C5A">
        <w:rPr>
          <w:rFonts w:ascii="Arial" w:hAnsi="Arial" w:cs="Arial"/>
          <w:color w:val="222222"/>
          <w:sz w:val="24"/>
          <w:szCs w:val="24"/>
        </w:rPr>
        <w:t>This wa</w:t>
      </w:r>
      <w:r w:rsidR="00293D80" w:rsidRPr="00096C5A">
        <w:rPr>
          <w:rFonts w:ascii="Arial" w:hAnsi="Arial" w:cs="Arial"/>
          <w:color w:val="222222"/>
          <w:sz w:val="24"/>
          <w:szCs w:val="24"/>
        </w:rPr>
        <w:t>y</w:t>
      </w:r>
      <w:r w:rsidR="0000451F" w:rsidRPr="00096C5A">
        <w:rPr>
          <w:rFonts w:ascii="Arial" w:hAnsi="Arial" w:cs="Arial"/>
          <w:color w:val="222222"/>
          <w:sz w:val="24"/>
          <w:szCs w:val="24"/>
        </w:rPr>
        <w:t xml:space="preserve"> of working was developed very successfully by a national </w:t>
      </w:r>
      <w:proofErr w:type="gramStart"/>
      <w:r w:rsidR="0000451F" w:rsidRPr="00096C5A">
        <w:rPr>
          <w:rFonts w:ascii="Arial" w:hAnsi="Arial" w:cs="Arial"/>
          <w:color w:val="222222"/>
          <w:sz w:val="24"/>
          <w:szCs w:val="24"/>
        </w:rPr>
        <w:t>carers</w:t>
      </w:r>
      <w:proofErr w:type="gramEnd"/>
      <w:r w:rsidR="0000451F" w:rsidRPr="00096C5A">
        <w:rPr>
          <w:rFonts w:ascii="Arial" w:hAnsi="Arial" w:cs="Arial"/>
          <w:color w:val="222222"/>
          <w:sz w:val="24"/>
          <w:szCs w:val="24"/>
        </w:rPr>
        <w:t xml:space="preserve"> organisation in Sweden – </w:t>
      </w:r>
      <w:hyperlink r:id="rId13" w:history="1">
        <w:r w:rsidR="0000451F" w:rsidRPr="00096C5A">
          <w:rPr>
            <w:rStyle w:val="Hyperlink"/>
            <w:rFonts w:ascii="Arial" w:hAnsi="Arial" w:cs="Arial"/>
            <w:sz w:val="24"/>
            <w:szCs w:val="24"/>
          </w:rPr>
          <w:t>NKA</w:t>
        </w:r>
      </w:hyperlink>
      <w:r w:rsidR="0000451F" w:rsidRPr="00096C5A">
        <w:rPr>
          <w:rFonts w:ascii="Arial" w:hAnsi="Arial" w:cs="Arial"/>
          <w:color w:val="222222"/>
          <w:sz w:val="24"/>
          <w:szCs w:val="24"/>
        </w:rPr>
        <w:t xml:space="preserve"> – and </w:t>
      </w:r>
      <w:r w:rsidR="003C0FCB" w:rsidRPr="00096C5A">
        <w:rPr>
          <w:rFonts w:ascii="Arial" w:hAnsi="Arial" w:cs="Arial"/>
          <w:color w:val="222222"/>
          <w:sz w:val="24"/>
          <w:szCs w:val="24"/>
        </w:rPr>
        <w:t>has been adapted for use in the UK by IMPACT.</w:t>
      </w:r>
    </w:p>
    <w:p w14:paraId="6EFD6116" w14:textId="77777777" w:rsidR="00842F48" w:rsidRPr="00096C5A" w:rsidRDefault="00842F48" w:rsidP="00842F48">
      <w:pPr>
        <w:spacing w:after="0"/>
        <w:rPr>
          <w:rFonts w:ascii="Arial" w:hAnsi="Arial" w:cs="Arial"/>
          <w:color w:val="222222"/>
          <w:sz w:val="24"/>
          <w:szCs w:val="24"/>
        </w:rPr>
      </w:pPr>
    </w:p>
    <w:p w14:paraId="6DC94E17" w14:textId="49E63FD2" w:rsidR="00CF0881" w:rsidRPr="00096C5A" w:rsidRDefault="0000451F" w:rsidP="00842F48">
      <w:pPr>
        <w:spacing w:after="0"/>
        <w:rPr>
          <w:rFonts w:ascii="Arial" w:hAnsi="Arial" w:cs="Arial"/>
          <w:color w:val="222222"/>
          <w:sz w:val="24"/>
          <w:szCs w:val="24"/>
        </w:rPr>
      </w:pPr>
      <w:r w:rsidRPr="00096C5A">
        <w:rPr>
          <w:rFonts w:ascii="Arial" w:hAnsi="Arial" w:cs="Arial"/>
          <w:color w:val="222222"/>
          <w:sz w:val="24"/>
          <w:szCs w:val="24"/>
        </w:rPr>
        <w:t xml:space="preserve">Some </w:t>
      </w:r>
      <w:r w:rsidR="00FF2D3F" w:rsidRPr="00096C5A">
        <w:rPr>
          <w:rFonts w:ascii="Arial" w:hAnsi="Arial" w:cs="Arial"/>
          <w:color w:val="222222"/>
          <w:sz w:val="24"/>
          <w:szCs w:val="24"/>
        </w:rPr>
        <w:t>local Networks</w:t>
      </w:r>
      <w:r w:rsidRPr="00096C5A">
        <w:rPr>
          <w:rFonts w:ascii="Arial" w:hAnsi="Arial" w:cs="Arial"/>
          <w:color w:val="222222"/>
          <w:sz w:val="24"/>
          <w:szCs w:val="24"/>
        </w:rPr>
        <w:t xml:space="preserve"> might finish when the immediate task in hand is complete; others may go on meeting over the long-term and become more of an ongoing resource on behalf of their local area. </w:t>
      </w:r>
    </w:p>
    <w:p w14:paraId="6BD6C2F3" w14:textId="77777777" w:rsidR="00842F48" w:rsidRPr="00096C5A" w:rsidRDefault="00842F48" w:rsidP="00842F48">
      <w:pPr>
        <w:spacing w:after="0"/>
        <w:rPr>
          <w:rFonts w:ascii="Arial" w:hAnsi="Arial" w:cs="Arial"/>
          <w:color w:val="222222"/>
          <w:sz w:val="24"/>
          <w:szCs w:val="24"/>
        </w:rPr>
      </w:pPr>
    </w:p>
    <w:p w14:paraId="40ACB9ED" w14:textId="5DD4370D" w:rsidR="00A64D2D" w:rsidRPr="00096C5A" w:rsidRDefault="00F311E6" w:rsidP="00842F48">
      <w:pPr>
        <w:spacing w:after="0"/>
        <w:rPr>
          <w:rFonts w:ascii="Arial" w:hAnsi="Arial" w:cs="Arial"/>
          <w:sz w:val="24"/>
          <w:szCs w:val="24"/>
        </w:rPr>
      </w:pPr>
      <w:r w:rsidRPr="00096C5A">
        <w:rPr>
          <w:rFonts w:ascii="Arial" w:hAnsi="Arial" w:cs="Arial"/>
          <w:color w:val="222222"/>
          <w:sz w:val="24"/>
          <w:szCs w:val="24"/>
        </w:rPr>
        <w:t>Th</w:t>
      </w:r>
      <w:r w:rsidR="005400CF" w:rsidRPr="00096C5A">
        <w:rPr>
          <w:rFonts w:ascii="Arial" w:hAnsi="Arial" w:cs="Arial"/>
          <w:color w:val="222222"/>
          <w:sz w:val="24"/>
          <w:szCs w:val="24"/>
        </w:rPr>
        <w:t>is</w:t>
      </w:r>
      <w:r w:rsidRPr="00096C5A">
        <w:rPr>
          <w:rFonts w:ascii="Arial" w:hAnsi="Arial" w:cs="Arial"/>
          <w:color w:val="222222"/>
          <w:sz w:val="24"/>
          <w:szCs w:val="24"/>
        </w:rPr>
        <w:t xml:space="preserve"> </w:t>
      </w:r>
      <w:r w:rsidR="0000451F" w:rsidRPr="00096C5A">
        <w:rPr>
          <w:rFonts w:ascii="Arial" w:hAnsi="Arial" w:cs="Arial"/>
          <w:color w:val="222222"/>
          <w:sz w:val="24"/>
          <w:szCs w:val="24"/>
        </w:rPr>
        <w:t>N</w:t>
      </w:r>
      <w:r w:rsidRPr="00096C5A">
        <w:rPr>
          <w:rFonts w:ascii="Arial" w:hAnsi="Arial" w:cs="Arial"/>
          <w:color w:val="222222"/>
          <w:sz w:val="24"/>
          <w:szCs w:val="24"/>
        </w:rPr>
        <w:t xml:space="preserve">etwork ran as a pilot in </w:t>
      </w:r>
      <w:r w:rsidR="00304A28" w:rsidRPr="00096C5A">
        <w:rPr>
          <w:rFonts w:ascii="Arial" w:hAnsi="Arial" w:cs="Arial"/>
          <w:color w:val="222222"/>
          <w:sz w:val="24"/>
          <w:szCs w:val="24"/>
        </w:rPr>
        <w:t>2022 and</w:t>
      </w:r>
      <w:r w:rsidRPr="00096C5A">
        <w:rPr>
          <w:rFonts w:ascii="Arial" w:hAnsi="Arial" w:cs="Arial"/>
          <w:color w:val="222222"/>
          <w:sz w:val="24"/>
          <w:szCs w:val="24"/>
        </w:rPr>
        <w:t xml:space="preserve"> sought to explore </w:t>
      </w:r>
      <w:r w:rsidR="00A64D2D" w:rsidRPr="00096C5A">
        <w:rPr>
          <w:rFonts w:ascii="Arial" w:hAnsi="Arial" w:cs="Arial"/>
          <w:sz w:val="24"/>
          <w:szCs w:val="24"/>
        </w:rPr>
        <w:t xml:space="preserve">choice and control </w:t>
      </w:r>
      <w:r w:rsidR="00EE0C79" w:rsidRPr="00096C5A">
        <w:rPr>
          <w:rFonts w:ascii="Arial" w:hAnsi="Arial" w:cs="Arial"/>
          <w:sz w:val="24"/>
          <w:szCs w:val="24"/>
        </w:rPr>
        <w:t xml:space="preserve">(often also referred to as </w:t>
      </w:r>
      <w:r w:rsidR="005400CF" w:rsidRPr="00096C5A">
        <w:rPr>
          <w:rFonts w:ascii="Arial" w:hAnsi="Arial" w:cs="Arial"/>
          <w:sz w:val="24"/>
          <w:szCs w:val="24"/>
        </w:rPr>
        <w:t>‘</w:t>
      </w:r>
      <w:r w:rsidR="00EE0C79" w:rsidRPr="00096C5A">
        <w:rPr>
          <w:rFonts w:ascii="Arial" w:hAnsi="Arial" w:cs="Arial"/>
          <w:sz w:val="24"/>
          <w:szCs w:val="24"/>
        </w:rPr>
        <w:t>personalisation</w:t>
      </w:r>
      <w:r w:rsidR="005400CF" w:rsidRPr="00096C5A">
        <w:rPr>
          <w:rFonts w:ascii="Arial" w:hAnsi="Arial" w:cs="Arial"/>
          <w:sz w:val="24"/>
          <w:szCs w:val="24"/>
        </w:rPr>
        <w:t>’</w:t>
      </w:r>
      <w:r w:rsidR="00EE0C79" w:rsidRPr="00096C5A">
        <w:rPr>
          <w:rFonts w:ascii="Arial" w:hAnsi="Arial" w:cs="Arial"/>
          <w:sz w:val="24"/>
          <w:szCs w:val="24"/>
        </w:rPr>
        <w:t xml:space="preserve">) </w:t>
      </w:r>
      <w:r w:rsidR="00A64D2D" w:rsidRPr="00096C5A">
        <w:rPr>
          <w:rFonts w:ascii="Arial" w:hAnsi="Arial" w:cs="Arial"/>
          <w:sz w:val="24"/>
          <w:szCs w:val="24"/>
        </w:rPr>
        <w:t>for adults with mental health conditions and</w:t>
      </w:r>
      <w:r w:rsidR="0000451F" w:rsidRPr="00096C5A">
        <w:rPr>
          <w:rFonts w:ascii="Arial" w:hAnsi="Arial" w:cs="Arial"/>
          <w:sz w:val="24"/>
          <w:szCs w:val="24"/>
        </w:rPr>
        <w:t>/</w:t>
      </w:r>
      <w:r w:rsidR="00A64D2D" w:rsidRPr="00096C5A">
        <w:rPr>
          <w:rFonts w:ascii="Arial" w:hAnsi="Arial" w:cs="Arial"/>
          <w:sz w:val="24"/>
          <w:szCs w:val="24"/>
        </w:rPr>
        <w:t>or learning disabilities</w:t>
      </w:r>
      <w:r w:rsidR="0000451F" w:rsidRPr="00096C5A">
        <w:rPr>
          <w:rFonts w:ascii="Arial" w:hAnsi="Arial" w:cs="Arial"/>
          <w:sz w:val="24"/>
          <w:szCs w:val="24"/>
        </w:rPr>
        <w:t>. There was a particular focus on</w:t>
      </w:r>
      <w:r w:rsidR="00C426BF" w:rsidRPr="00096C5A">
        <w:rPr>
          <w:rFonts w:ascii="Arial" w:hAnsi="Arial" w:cs="Arial"/>
          <w:sz w:val="24"/>
          <w:szCs w:val="24"/>
        </w:rPr>
        <w:t>:</w:t>
      </w:r>
      <w:r w:rsidR="0000451F" w:rsidRPr="00096C5A">
        <w:rPr>
          <w:rFonts w:ascii="Arial" w:hAnsi="Arial" w:cs="Arial"/>
          <w:sz w:val="24"/>
          <w:szCs w:val="24"/>
        </w:rPr>
        <w:t xml:space="preserve"> approaches in between directly commissioned services and direct payments</w:t>
      </w:r>
      <w:r w:rsidR="00C426BF" w:rsidRPr="00096C5A">
        <w:rPr>
          <w:rFonts w:ascii="Arial" w:hAnsi="Arial" w:cs="Arial"/>
          <w:sz w:val="24"/>
          <w:szCs w:val="24"/>
        </w:rPr>
        <w:t xml:space="preserve">; </w:t>
      </w:r>
      <w:r w:rsidR="0000451F" w:rsidRPr="00096C5A">
        <w:rPr>
          <w:rFonts w:ascii="Arial" w:hAnsi="Arial" w:cs="Arial"/>
          <w:sz w:val="24"/>
          <w:szCs w:val="24"/>
        </w:rPr>
        <w:t>‘Individual Service Funds’ (where the person chooses to use their personal budget with a trusted provider and works with them as to how this is spent on their behalf)</w:t>
      </w:r>
      <w:r w:rsidR="00C426BF" w:rsidRPr="00096C5A">
        <w:rPr>
          <w:rFonts w:ascii="Arial" w:hAnsi="Arial" w:cs="Arial"/>
          <w:sz w:val="24"/>
          <w:szCs w:val="24"/>
        </w:rPr>
        <w:t>;</w:t>
      </w:r>
      <w:r w:rsidR="0000451F" w:rsidRPr="00096C5A">
        <w:rPr>
          <w:rFonts w:ascii="Arial" w:hAnsi="Arial" w:cs="Arial"/>
          <w:sz w:val="24"/>
          <w:szCs w:val="24"/>
        </w:rPr>
        <w:t xml:space="preserve"> and/or more co-operative models (where people come together to pool their payments and work as a group). There were five </w:t>
      </w:r>
      <w:r w:rsidR="00FF2D3F" w:rsidRPr="00096C5A">
        <w:rPr>
          <w:rFonts w:ascii="Arial" w:hAnsi="Arial" w:cs="Arial"/>
          <w:sz w:val="24"/>
          <w:szCs w:val="24"/>
        </w:rPr>
        <w:t>local Networks</w:t>
      </w:r>
      <w:r w:rsidR="0000451F" w:rsidRPr="00096C5A">
        <w:rPr>
          <w:rFonts w:ascii="Arial" w:hAnsi="Arial" w:cs="Arial"/>
          <w:sz w:val="24"/>
          <w:szCs w:val="24"/>
        </w:rPr>
        <w:t xml:space="preserve"> – two </w:t>
      </w:r>
      <w:r w:rsidRPr="00096C5A">
        <w:rPr>
          <w:rFonts w:ascii="Arial" w:hAnsi="Arial" w:cs="Arial"/>
          <w:sz w:val="24"/>
          <w:szCs w:val="24"/>
        </w:rPr>
        <w:t xml:space="preserve">in England, and </w:t>
      </w:r>
      <w:r w:rsidR="0000451F" w:rsidRPr="00096C5A">
        <w:rPr>
          <w:rFonts w:ascii="Arial" w:hAnsi="Arial" w:cs="Arial"/>
          <w:sz w:val="24"/>
          <w:szCs w:val="24"/>
        </w:rPr>
        <w:t>one</w:t>
      </w:r>
      <w:r w:rsidRPr="00096C5A">
        <w:rPr>
          <w:rFonts w:ascii="Arial" w:hAnsi="Arial" w:cs="Arial"/>
          <w:sz w:val="24"/>
          <w:szCs w:val="24"/>
        </w:rPr>
        <w:t xml:space="preserve"> in each of Scotland, </w:t>
      </w:r>
      <w:proofErr w:type="gramStart"/>
      <w:r w:rsidRPr="00096C5A">
        <w:rPr>
          <w:rFonts w:ascii="Arial" w:hAnsi="Arial" w:cs="Arial"/>
          <w:sz w:val="24"/>
          <w:szCs w:val="24"/>
        </w:rPr>
        <w:t>Wales</w:t>
      </w:r>
      <w:proofErr w:type="gramEnd"/>
      <w:r w:rsidRPr="00096C5A">
        <w:rPr>
          <w:rFonts w:ascii="Arial" w:hAnsi="Arial" w:cs="Arial"/>
          <w:sz w:val="24"/>
          <w:szCs w:val="24"/>
        </w:rPr>
        <w:t xml:space="preserve"> and Northern Ireland, as shown in the </w:t>
      </w:r>
      <w:r w:rsidR="00EE0C79" w:rsidRPr="00096C5A">
        <w:rPr>
          <w:rFonts w:ascii="Arial" w:hAnsi="Arial" w:cs="Arial"/>
          <w:sz w:val="24"/>
          <w:szCs w:val="24"/>
        </w:rPr>
        <w:t xml:space="preserve">figure </w:t>
      </w:r>
      <w:r w:rsidR="00842F48" w:rsidRPr="00096C5A">
        <w:rPr>
          <w:rFonts w:ascii="Arial" w:hAnsi="Arial" w:cs="Arial"/>
          <w:sz w:val="24"/>
          <w:szCs w:val="24"/>
        </w:rPr>
        <w:t xml:space="preserve">below. </w:t>
      </w:r>
      <w:r w:rsidR="003C0FCB" w:rsidRPr="00096C5A">
        <w:rPr>
          <w:rFonts w:ascii="Arial" w:hAnsi="Arial" w:cs="Arial"/>
          <w:sz w:val="24"/>
          <w:szCs w:val="24"/>
        </w:rPr>
        <w:t xml:space="preserve">The group in Northern Ireland was slightly different to the others, as ‘managed budgets’ </w:t>
      </w:r>
      <w:r w:rsidR="00FF2D3F" w:rsidRPr="00096C5A">
        <w:rPr>
          <w:rFonts w:ascii="Arial" w:hAnsi="Arial" w:cs="Arial"/>
          <w:sz w:val="24"/>
          <w:szCs w:val="24"/>
        </w:rPr>
        <w:t xml:space="preserve">(the focus of the group) </w:t>
      </w:r>
      <w:r w:rsidR="003C0FCB" w:rsidRPr="00096C5A">
        <w:rPr>
          <w:rFonts w:ascii="Arial" w:hAnsi="Arial" w:cs="Arial"/>
          <w:sz w:val="24"/>
          <w:szCs w:val="24"/>
        </w:rPr>
        <w:t xml:space="preserve">exist on paper but seemed to be much less of a reality in practice. This group therefore met </w:t>
      </w:r>
      <w:r w:rsidR="003C0FCB" w:rsidRPr="00096C5A">
        <w:rPr>
          <w:rFonts w:ascii="Arial" w:hAnsi="Arial" w:cs="Arial"/>
          <w:sz w:val="24"/>
          <w:szCs w:val="24"/>
        </w:rPr>
        <w:lastRenderedPageBreak/>
        <w:t>across the whole of Northern Ireland to explore learning from the other three nations and to work together to get this back on the agenda.</w:t>
      </w:r>
    </w:p>
    <w:p w14:paraId="2586D2A8" w14:textId="5BC6FE4C" w:rsidR="00842F48" w:rsidRPr="00096C5A" w:rsidRDefault="00A30124" w:rsidP="00A30124">
      <w:pPr>
        <w:spacing w:after="0"/>
        <w:jc w:val="center"/>
        <w:rPr>
          <w:rFonts w:ascii="Arial" w:hAnsi="Arial" w:cs="Arial"/>
          <w:sz w:val="24"/>
          <w:szCs w:val="24"/>
        </w:rPr>
      </w:pPr>
      <w:r w:rsidRPr="00096C5A">
        <w:rPr>
          <w:rFonts w:ascii="Arial" w:hAnsi="Arial" w:cs="Arial"/>
          <w:noProof/>
          <w:sz w:val="24"/>
          <w:szCs w:val="24"/>
        </w:rPr>
        <w:drawing>
          <wp:inline distT="0" distB="0" distL="0" distR="0" wp14:anchorId="7C169F18" wp14:editId="0AE254BB">
            <wp:extent cx="3543292" cy="3543292"/>
            <wp:effectExtent l="0" t="0" r="635" b="635"/>
            <wp:docPr id="4" name="Picture 4" descr="A map of united kingdom with blu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map of united kingdom with blue dot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49508" cy="3549508"/>
                    </a:xfrm>
                    <a:prstGeom prst="rect">
                      <a:avLst/>
                    </a:prstGeom>
                  </pic:spPr>
                </pic:pic>
              </a:graphicData>
            </a:graphic>
          </wp:inline>
        </w:drawing>
      </w:r>
    </w:p>
    <w:p w14:paraId="171BFECD" w14:textId="21256E8A" w:rsidR="00EE0C79" w:rsidRPr="00096C5A" w:rsidRDefault="00EE0C79" w:rsidP="00842F48">
      <w:pPr>
        <w:spacing w:after="0"/>
        <w:rPr>
          <w:rFonts w:ascii="Arial" w:hAnsi="Arial" w:cs="Arial"/>
          <w:sz w:val="24"/>
          <w:szCs w:val="24"/>
        </w:rPr>
      </w:pPr>
      <w:r w:rsidRPr="00096C5A">
        <w:rPr>
          <w:rFonts w:ascii="Arial" w:hAnsi="Arial" w:cs="Arial"/>
          <w:sz w:val="24"/>
          <w:szCs w:val="24"/>
        </w:rPr>
        <w:t>The aims of the Network were to</w:t>
      </w:r>
      <w:r w:rsidR="00F311E6" w:rsidRPr="00096C5A">
        <w:rPr>
          <w:rFonts w:ascii="Arial" w:hAnsi="Arial" w:cs="Arial"/>
          <w:sz w:val="24"/>
          <w:szCs w:val="24"/>
        </w:rPr>
        <w:t>:</w:t>
      </w:r>
    </w:p>
    <w:p w14:paraId="129D72A9" w14:textId="77677398" w:rsidR="00EE0C79" w:rsidRPr="00096C5A" w:rsidRDefault="0000451F" w:rsidP="00842F48">
      <w:pPr>
        <w:pStyle w:val="ListParagraph"/>
        <w:numPr>
          <w:ilvl w:val="0"/>
          <w:numId w:val="23"/>
        </w:numPr>
        <w:spacing w:after="0"/>
        <w:rPr>
          <w:rFonts w:ascii="Arial" w:hAnsi="Arial" w:cs="Arial"/>
          <w:sz w:val="24"/>
          <w:szCs w:val="24"/>
        </w:rPr>
      </w:pPr>
      <w:r w:rsidRPr="00096C5A">
        <w:rPr>
          <w:rFonts w:ascii="Arial" w:hAnsi="Arial" w:cs="Arial"/>
          <w:sz w:val="24"/>
          <w:szCs w:val="24"/>
        </w:rPr>
        <w:t>E</w:t>
      </w:r>
      <w:r w:rsidR="00EE0C79" w:rsidRPr="00096C5A">
        <w:rPr>
          <w:rFonts w:ascii="Arial" w:hAnsi="Arial" w:cs="Arial"/>
          <w:sz w:val="24"/>
          <w:szCs w:val="24"/>
        </w:rPr>
        <w:t xml:space="preserve">xplore the barriers, opportunities and evidence needed to enable greater progress on choice and control locally. </w:t>
      </w:r>
    </w:p>
    <w:p w14:paraId="29B29143" w14:textId="5709A75E" w:rsidR="00EE0C79" w:rsidRPr="00096C5A" w:rsidRDefault="0000451F" w:rsidP="00842F48">
      <w:pPr>
        <w:pStyle w:val="ListParagraph"/>
        <w:numPr>
          <w:ilvl w:val="0"/>
          <w:numId w:val="23"/>
        </w:numPr>
        <w:spacing w:after="0"/>
        <w:rPr>
          <w:rFonts w:ascii="Arial" w:hAnsi="Arial" w:cs="Arial"/>
          <w:sz w:val="24"/>
          <w:szCs w:val="24"/>
        </w:rPr>
      </w:pPr>
      <w:r w:rsidRPr="00096C5A">
        <w:rPr>
          <w:rFonts w:ascii="Arial" w:hAnsi="Arial" w:cs="Arial"/>
          <w:sz w:val="24"/>
          <w:szCs w:val="24"/>
        </w:rPr>
        <w:t>E</w:t>
      </w:r>
      <w:r w:rsidR="00EE0C79" w:rsidRPr="00096C5A">
        <w:rPr>
          <w:rFonts w:ascii="Arial" w:hAnsi="Arial" w:cs="Arial"/>
          <w:sz w:val="24"/>
          <w:szCs w:val="24"/>
        </w:rPr>
        <w:t xml:space="preserve">xplore practical solutions at the community level to facilitate greater levels of choice and control experienced by people who draw on </w:t>
      </w:r>
      <w:r w:rsidRPr="00096C5A">
        <w:rPr>
          <w:rFonts w:ascii="Arial" w:hAnsi="Arial" w:cs="Arial"/>
          <w:sz w:val="24"/>
          <w:szCs w:val="24"/>
        </w:rPr>
        <w:t xml:space="preserve">care and </w:t>
      </w:r>
      <w:r w:rsidR="00EE0C79" w:rsidRPr="00096C5A">
        <w:rPr>
          <w:rFonts w:ascii="Arial" w:hAnsi="Arial" w:cs="Arial"/>
          <w:sz w:val="24"/>
          <w:szCs w:val="24"/>
        </w:rPr>
        <w:t>support.</w:t>
      </w:r>
    </w:p>
    <w:p w14:paraId="4596ADB1" w14:textId="7105F760" w:rsidR="00EE0C79" w:rsidRPr="00096C5A" w:rsidRDefault="0000451F" w:rsidP="00842F48">
      <w:pPr>
        <w:pStyle w:val="ListParagraph"/>
        <w:numPr>
          <w:ilvl w:val="0"/>
          <w:numId w:val="23"/>
        </w:numPr>
        <w:spacing w:after="0"/>
        <w:rPr>
          <w:rFonts w:ascii="Arial" w:hAnsi="Arial" w:cs="Arial"/>
          <w:sz w:val="24"/>
          <w:szCs w:val="24"/>
        </w:rPr>
      </w:pPr>
      <w:r w:rsidRPr="00096C5A">
        <w:rPr>
          <w:rFonts w:ascii="Arial" w:hAnsi="Arial" w:cs="Arial"/>
          <w:sz w:val="24"/>
          <w:szCs w:val="24"/>
        </w:rPr>
        <w:t>I</w:t>
      </w:r>
      <w:r w:rsidR="00EE0C79" w:rsidRPr="00096C5A">
        <w:rPr>
          <w:rFonts w:ascii="Arial" w:hAnsi="Arial" w:cs="Arial"/>
          <w:sz w:val="24"/>
          <w:szCs w:val="24"/>
        </w:rPr>
        <w:t xml:space="preserve">dentify </w:t>
      </w:r>
      <w:r w:rsidRPr="00096C5A">
        <w:rPr>
          <w:rFonts w:ascii="Arial" w:hAnsi="Arial" w:cs="Arial"/>
          <w:sz w:val="24"/>
          <w:szCs w:val="24"/>
        </w:rPr>
        <w:t>scalable</w:t>
      </w:r>
      <w:r w:rsidR="00EE0C79" w:rsidRPr="00096C5A">
        <w:rPr>
          <w:rFonts w:ascii="Arial" w:hAnsi="Arial" w:cs="Arial"/>
          <w:sz w:val="24"/>
          <w:szCs w:val="24"/>
        </w:rPr>
        <w:t xml:space="preserve"> solutions to challenges around choice and control which that can inspire and inform change. </w:t>
      </w:r>
    </w:p>
    <w:p w14:paraId="7C43F79A" w14:textId="3BCA873B" w:rsidR="00DD3873" w:rsidRPr="00096C5A" w:rsidRDefault="00DD3873" w:rsidP="00842F48">
      <w:pPr>
        <w:spacing w:after="0"/>
        <w:rPr>
          <w:rFonts w:ascii="Arial" w:hAnsi="Arial" w:cs="Arial"/>
          <w:sz w:val="24"/>
          <w:szCs w:val="24"/>
        </w:rPr>
      </w:pPr>
      <w:r w:rsidRPr="00096C5A">
        <w:rPr>
          <w:rFonts w:ascii="Arial" w:hAnsi="Arial" w:cs="Arial"/>
          <w:sz w:val="24"/>
          <w:szCs w:val="24"/>
        </w:rPr>
        <w:br w:type="page"/>
      </w:r>
    </w:p>
    <w:p w14:paraId="3EB2D9F7" w14:textId="77777777" w:rsidR="001D2BAD" w:rsidRPr="00096C5A" w:rsidRDefault="001D2BAD" w:rsidP="00842F48">
      <w:pPr>
        <w:pStyle w:val="NoSpacing"/>
        <w:rPr>
          <w:rFonts w:ascii="Arial" w:hAnsi="Arial" w:cs="Arial"/>
          <w:sz w:val="24"/>
          <w:szCs w:val="24"/>
        </w:rPr>
      </w:pPr>
    </w:p>
    <w:p w14:paraId="26933C29" w14:textId="77777777" w:rsidR="00B94B2F" w:rsidRPr="00096C5A" w:rsidRDefault="00B94B2F" w:rsidP="004D5D46">
      <w:pPr>
        <w:pStyle w:val="Heading1"/>
      </w:pPr>
      <w:r w:rsidRPr="00096C5A">
        <w:t>Key messages</w:t>
      </w:r>
    </w:p>
    <w:p w14:paraId="71E5A4AD" w14:textId="77777777" w:rsidR="00842F48" w:rsidRPr="00096C5A" w:rsidRDefault="00842F48" w:rsidP="00842F48">
      <w:pPr>
        <w:spacing w:after="0"/>
        <w:rPr>
          <w:rFonts w:ascii="Arial" w:hAnsi="Arial" w:cs="Arial"/>
          <w:b/>
          <w:bCs/>
          <w:sz w:val="24"/>
          <w:szCs w:val="24"/>
        </w:rPr>
      </w:pPr>
    </w:p>
    <w:p w14:paraId="15EB38CD" w14:textId="3B59EFE2" w:rsidR="00EE0C79" w:rsidRPr="00096C5A" w:rsidRDefault="000F08A4" w:rsidP="00842F48">
      <w:pPr>
        <w:spacing w:after="0"/>
        <w:rPr>
          <w:rFonts w:ascii="Arial" w:hAnsi="Arial" w:cs="Arial"/>
          <w:i/>
          <w:iCs/>
          <w:sz w:val="24"/>
          <w:szCs w:val="24"/>
        </w:rPr>
      </w:pPr>
      <w:r w:rsidRPr="00096C5A">
        <w:rPr>
          <w:rFonts w:ascii="Arial" w:hAnsi="Arial" w:cs="Arial"/>
          <w:sz w:val="24"/>
          <w:szCs w:val="24"/>
        </w:rPr>
        <w:t xml:space="preserve">There is a small but growing research base about choice and control, but less about </w:t>
      </w:r>
      <w:r w:rsidR="00A30124" w:rsidRPr="00096C5A">
        <w:rPr>
          <w:rFonts w:ascii="Arial" w:hAnsi="Arial" w:cs="Arial"/>
          <w:sz w:val="24"/>
          <w:szCs w:val="24"/>
        </w:rPr>
        <w:t xml:space="preserve">how </w:t>
      </w:r>
      <w:r w:rsidRPr="00096C5A">
        <w:rPr>
          <w:rFonts w:ascii="Arial" w:hAnsi="Arial" w:cs="Arial"/>
          <w:sz w:val="24"/>
          <w:szCs w:val="24"/>
        </w:rPr>
        <w:t xml:space="preserve">the specific mechanisms – such as Individual Service Funds and managed budgets – can best support people to exercise choice and control. </w:t>
      </w:r>
      <w:r w:rsidR="00EE0C79" w:rsidRPr="00096C5A">
        <w:rPr>
          <w:rFonts w:ascii="Arial" w:hAnsi="Arial" w:cs="Arial"/>
          <w:sz w:val="24"/>
          <w:szCs w:val="24"/>
        </w:rPr>
        <w:t xml:space="preserve">People who draw on </w:t>
      </w:r>
      <w:r w:rsidR="003C0FCB" w:rsidRPr="00096C5A">
        <w:rPr>
          <w:rFonts w:ascii="Arial" w:hAnsi="Arial" w:cs="Arial"/>
          <w:sz w:val="24"/>
          <w:szCs w:val="24"/>
        </w:rPr>
        <w:t xml:space="preserve">care and </w:t>
      </w:r>
      <w:r w:rsidR="00EE0C79" w:rsidRPr="00096C5A">
        <w:rPr>
          <w:rFonts w:ascii="Arial" w:hAnsi="Arial" w:cs="Arial"/>
          <w:sz w:val="24"/>
          <w:szCs w:val="24"/>
        </w:rPr>
        <w:t>support continue to find it very challenging to access good support to give them great</w:t>
      </w:r>
      <w:r w:rsidR="005E34B7" w:rsidRPr="00096C5A">
        <w:rPr>
          <w:rFonts w:ascii="Arial" w:hAnsi="Arial" w:cs="Arial"/>
          <w:sz w:val="24"/>
          <w:szCs w:val="24"/>
        </w:rPr>
        <w:t>e</w:t>
      </w:r>
      <w:r w:rsidR="00EE0C79" w:rsidRPr="00096C5A">
        <w:rPr>
          <w:rFonts w:ascii="Arial" w:hAnsi="Arial" w:cs="Arial"/>
          <w:sz w:val="24"/>
          <w:szCs w:val="24"/>
        </w:rPr>
        <w:t>r choice and control</w:t>
      </w:r>
      <w:r w:rsidR="005E34B7" w:rsidRPr="00096C5A">
        <w:rPr>
          <w:rFonts w:ascii="Arial" w:hAnsi="Arial" w:cs="Arial"/>
          <w:sz w:val="24"/>
          <w:szCs w:val="24"/>
        </w:rPr>
        <w:t>:</w:t>
      </w:r>
      <w:r w:rsidR="00572431" w:rsidRPr="00096C5A">
        <w:rPr>
          <w:rFonts w:ascii="Arial" w:hAnsi="Arial" w:cs="Arial"/>
          <w:sz w:val="24"/>
          <w:szCs w:val="24"/>
        </w:rPr>
        <w:t xml:space="preserve"> one person said,</w:t>
      </w:r>
      <w:r w:rsidR="005E34B7" w:rsidRPr="00096C5A">
        <w:rPr>
          <w:rFonts w:ascii="Arial" w:hAnsi="Arial" w:cs="Arial"/>
          <w:sz w:val="24"/>
          <w:szCs w:val="24"/>
        </w:rPr>
        <w:t xml:space="preserve"> </w:t>
      </w:r>
      <w:r w:rsidR="00EE0C79" w:rsidRPr="00096C5A">
        <w:rPr>
          <w:rFonts w:ascii="Arial" w:hAnsi="Arial" w:cs="Arial"/>
          <w:sz w:val="24"/>
          <w:szCs w:val="24"/>
        </w:rPr>
        <w:t>“</w:t>
      </w:r>
      <w:r w:rsidR="00EE0C79" w:rsidRPr="00096C5A">
        <w:rPr>
          <w:rFonts w:ascii="Arial" w:hAnsi="Arial" w:cs="Arial"/>
          <w:i/>
          <w:iCs/>
          <w:sz w:val="24"/>
          <w:szCs w:val="24"/>
        </w:rPr>
        <w:t>I feel I constantly have to fight for it</w:t>
      </w:r>
      <w:r w:rsidR="00572431" w:rsidRPr="00096C5A">
        <w:rPr>
          <w:rFonts w:ascii="Arial" w:hAnsi="Arial" w:cs="Arial"/>
          <w:i/>
          <w:iCs/>
          <w:sz w:val="24"/>
          <w:szCs w:val="24"/>
        </w:rPr>
        <w:t>.</w:t>
      </w:r>
      <w:r w:rsidR="0063143B" w:rsidRPr="00096C5A">
        <w:rPr>
          <w:rFonts w:ascii="Arial" w:hAnsi="Arial" w:cs="Arial"/>
          <w:i/>
          <w:iCs/>
          <w:sz w:val="24"/>
          <w:szCs w:val="24"/>
        </w:rPr>
        <w:t>”</w:t>
      </w:r>
    </w:p>
    <w:p w14:paraId="0EE5CDF6" w14:textId="77777777" w:rsidR="00842F48" w:rsidRPr="00096C5A" w:rsidRDefault="00842F48" w:rsidP="00842F48">
      <w:pPr>
        <w:spacing w:after="0"/>
        <w:rPr>
          <w:rFonts w:ascii="Arial" w:hAnsi="Arial" w:cs="Arial"/>
          <w:sz w:val="24"/>
          <w:szCs w:val="24"/>
        </w:rPr>
      </w:pPr>
    </w:p>
    <w:p w14:paraId="6700B9B3" w14:textId="1ABCB5F6" w:rsidR="00F311E6" w:rsidRPr="00096C5A" w:rsidRDefault="005E34B7" w:rsidP="00842F48">
      <w:pPr>
        <w:pStyle w:val="ListParagraph"/>
        <w:numPr>
          <w:ilvl w:val="0"/>
          <w:numId w:val="22"/>
        </w:numPr>
        <w:spacing w:after="0"/>
        <w:rPr>
          <w:rFonts w:ascii="Arial" w:hAnsi="Arial" w:cs="Arial"/>
          <w:sz w:val="24"/>
          <w:szCs w:val="24"/>
        </w:rPr>
      </w:pPr>
      <w:r w:rsidRPr="00096C5A">
        <w:rPr>
          <w:rFonts w:ascii="Arial" w:hAnsi="Arial" w:cs="Arial"/>
          <w:sz w:val="24"/>
          <w:szCs w:val="24"/>
        </w:rPr>
        <w:t xml:space="preserve">A gap has opened between national rhetoric and policy intention, and the outcomes people experience in local communities; </w:t>
      </w:r>
      <w:r w:rsidRPr="00096C5A">
        <w:rPr>
          <w:rFonts w:ascii="Arial" w:hAnsi="Arial" w:cs="Arial"/>
          <w:b/>
          <w:bCs/>
          <w:color w:val="A84D98"/>
          <w:sz w:val="24"/>
          <w:szCs w:val="24"/>
        </w:rPr>
        <w:t xml:space="preserve">progress on implementing choice and control is felt </w:t>
      </w:r>
      <w:r w:rsidR="003C0FCB" w:rsidRPr="00096C5A">
        <w:rPr>
          <w:rFonts w:ascii="Arial" w:hAnsi="Arial" w:cs="Arial"/>
          <w:b/>
          <w:bCs/>
          <w:color w:val="A84D98"/>
          <w:sz w:val="24"/>
          <w:szCs w:val="24"/>
        </w:rPr>
        <w:t xml:space="preserve">by many </w:t>
      </w:r>
      <w:r w:rsidRPr="00096C5A">
        <w:rPr>
          <w:rFonts w:ascii="Arial" w:hAnsi="Arial" w:cs="Arial"/>
          <w:b/>
          <w:bCs/>
          <w:color w:val="A84D98"/>
          <w:sz w:val="24"/>
          <w:szCs w:val="24"/>
        </w:rPr>
        <w:t>to have stalled</w:t>
      </w:r>
      <w:r w:rsidRPr="00096C5A">
        <w:rPr>
          <w:rFonts w:ascii="Arial" w:hAnsi="Arial" w:cs="Arial"/>
          <w:sz w:val="24"/>
          <w:szCs w:val="24"/>
        </w:rPr>
        <w:t xml:space="preserve">. </w:t>
      </w:r>
    </w:p>
    <w:p w14:paraId="71029C74" w14:textId="44767A4A" w:rsidR="005E34B7" w:rsidRPr="00096C5A" w:rsidRDefault="005E34B7" w:rsidP="00842F48">
      <w:pPr>
        <w:pStyle w:val="ListParagraph"/>
        <w:numPr>
          <w:ilvl w:val="0"/>
          <w:numId w:val="22"/>
        </w:numPr>
        <w:spacing w:after="0"/>
        <w:rPr>
          <w:rFonts w:ascii="Arial" w:hAnsi="Arial" w:cs="Arial"/>
          <w:sz w:val="24"/>
          <w:szCs w:val="24"/>
        </w:rPr>
      </w:pPr>
      <w:r w:rsidRPr="00096C5A">
        <w:rPr>
          <w:rFonts w:ascii="Arial" w:hAnsi="Arial" w:cs="Arial"/>
          <w:b/>
          <w:bCs/>
          <w:color w:val="A84D98"/>
          <w:sz w:val="24"/>
          <w:szCs w:val="24"/>
        </w:rPr>
        <w:t>Locally, communication is key</w:t>
      </w:r>
      <w:r w:rsidRPr="00096C5A">
        <w:rPr>
          <w:rFonts w:ascii="Arial" w:hAnsi="Arial" w:cs="Arial"/>
          <w:color w:val="A84D98"/>
          <w:sz w:val="24"/>
          <w:szCs w:val="24"/>
        </w:rPr>
        <w:t xml:space="preserve"> </w:t>
      </w:r>
      <w:r w:rsidRPr="00096C5A">
        <w:rPr>
          <w:rFonts w:ascii="Arial" w:hAnsi="Arial" w:cs="Arial"/>
          <w:sz w:val="24"/>
          <w:szCs w:val="24"/>
        </w:rPr>
        <w:t xml:space="preserve">and regular meetings between commissioners, social workers, </w:t>
      </w:r>
      <w:proofErr w:type="gramStart"/>
      <w:r w:rsidR="0015650E" w:rsidRPr="00096C5A">
        <w:rPr>
          <w:rFonts w:ascii="Arial" w:hAnsi="Arial" w:cs="Arial"/>
          <w:sz w:val="24"/>
          <w:szCs w:val="24"/>
        </w:rPr>
        <w:t>providers</w:t>
      </w:r>
      <w:proofErr w:type="gramEnd"/>
      <w:r w:rsidRPr="00096C5A">
        <w:rPr>
          <w:rFonts w:ascii="Arial" w:hAnsi="Arial" w:cs="Arial"/>
          <w:sz w:val="24"/>
          <w:szCs w:val="24"/>
        </w:rPr>
        <w:t xml:space="preserve"> and people who </w:t>
      </w:r>
      <w:r w:rsidR="003C0FCB" w:rsidRPr="00096C5A">
        <w:rPr>
          <w:rFonts w:ascii="Arial" w:hAnsi="Arial" w:cs="Arial"/>
          <w:sz w:val="24"/>
          <w:szCs w:val="24"/>
        </w:rPr>
        <w:t>draw on care and support</w:t>
      </w:r>
      <w:r w:rsidRPr="00096C5A">
        <w:rPr>
          <w:rFonts w:ascii="Arial" w:hAnsi="Arial" w:cs="Arial"/>
          <w:sz w:val="24"/>
          <w:szCs w:val="24"/>
        </w:rPr>
        <w:t xml:space="preserve"> to share and explore problems and practice are important.</w:t>
      </w:r>
      <w:r w:rsidR="003C0FCB" w:rsidRPr="00096C5A">
        <w:rPr>
          <w:rFonts w:ascii="Arial" w:hAnsi="Arial" w:cs="Arial"/>
          <w:sz w:val="24"/>
          <w:szCs w:val="24"/>
        </w:rPr>
        <w:t xml:space="preserve"> In one sense, being part of an IMPACT Networ</w:t>
      </w:r>
      <w:r w:rsidR="00A30124" w:rsidRPr="00096C5A">
        <w:rPr>
          <w:rFonts w:ascii="Arial" w:hAnsi="Arial" w:cs="Arial"/>
          <w:sz w:val="24"/>
          <w:szCs w:val="24"/>
        </w:rPr>
        <w:t>k</w:t>
      </w:r>
      <w:r w:rsidR="003C0FCB" w:rsidRPr="00096C5A">
        <w:rPr>
          <w:rFonts w:ascii="Arial" w:hAnsi="Arial" w:cs="Arial"/>
          <w:sz w:val="24"/>
          <w:szCs w:val="24"/>
        </w:rPr>
        <w:t xml:space="preserve"> provided a structure for this and an incentive to meet regularly and in an action-orientated way. </w:t>
      </w:r>
    </w:p>
    <w:p w14:paraId="0167D4A0" w14:textId="347268F4" w:rsidR="005E34B7" w:rsidRPr="00096C5A" w:rsidRDefault="005E34B7" w:rsidP="001019B1">
      <w:pPr>
        <w:pStyle w:val="ListParagraph"/>
        <w:numPr>
          <w:ilvl w:val="0"/>
          <w:numId w:val="22"/>
        </w:numPr>
        <w:spacing w:after="0"/>
        <w:rPr>
          <w:rFonts w:ascii="Arial" w:hAnsi="Arial" w:cs="Arial"/>
          <w:sz w:val="24"/>
          <w:szCs w:val="24"/>
        </w:rPr>
      </w:pPr>
      <w:r w:rsidRPr="00096C5A">
        <w:rPr>
          <w:rFonts w:ascii="Arial" w:hAnsi="Arial" w:cs="Arial"/>
          <w:sz w:val="24"/>
          <w:szCs w:val="24"/>
        </w:rPr>
        <w:t>Effective co</w:t>
      </w:r>
      <w:r w:rsidR="003C0FCB" w:rsidRPr="00096C5A">
        <w:rPr>
          <w:rFonts w:ascii="Arial" w:hAnsi="Arial" w:cs="Arial"/>
          <w:sz w:val="24"/>
          <w:szCs w:val="24"/>
        </w:rPr>
        <w:t>-</w:t>
      </w:r>
      <w:r w:rsidRPr="00096C5A">
        <w:rPr>
          <w:rFonts w:ascii="Arial" w:hAnsi="Arial" w:cs="Arial"/>
          <w:sz w:val="24"/>
          <w:szCs w:val="24"/>
        </w:rPr>
        <w:t>production – that is</w:t>
      </w:r>
      <w:r w:rsidR="003C0FCB" w:rsidRPr="00096C5A">
        <w:rPr>
          <w:rFonts w:ascii="Arial" w:hAnsi="Arial" w:cs="Arial"/>
          <w:sz w:val="24"/>
          <w:szCs w:val="24"/>
        </w:rPr>
        <w:t>,</w:t>
      </w:r>
      <w:r w:rsidRPr="00096C5A">
        <w:rPr>
          <w:rFonts w:ascii="Arial" w:hAnsi="Arial" w:cs="Arial"/>
          <w:sz w:val="24"/>
          <w:szCs w:val="24"/>
        </w:rPr>
        <w:t xml:space="preserve"> when people who draw on support are equal partners in designing and planning their own care – </w:t>
      </w:r>
      <w:r w:rsidR="001019B1" w:rsidRPr="00096C5A">
        <w:rPr>
          <w:rFonts w:ascii="Arial" w:hAnsi="Arial" w:cs="Arial"/>
          <w:sz w:val="24"/>
          <w:szCs w:val="24"/>
        </w:rPr>
        <w:t xml:space="preserve">and co-creating accessible information </w:t>
      </w:r>
      <w:r w:rsidRPr="00096C5A">
        <w:rPr>
          <w:rFonts w:ascii="Arial" w:hAnsi="Arial" w:cs="Arial"/>
          <w:sz w:val="24"/>
          <w:szCs w:val="24"/>
        </w:rPr>
        <w:t xml:space="preserve">is essential to developing high quality personalised care. </w:t>
      </w:r>
    </w:p>
    <w:p w14:paraId="68DBA4F1" w14:textId="21CB59E8" w:rsidR="005E34B7" w:rsidRPr="00096C5A" w:rsidRDefault="005E34B7" w:rsidP="00842F48">
      <w:pPr>
        <w:pStyle w:val="ListParagraph"/>
        <w:numPr>
          <w:ilvl w:val="0"/>
          <w:numId w:val="22"/>
        </w:numPr>
        <w:spacing w:after="0"/>
        <w:rPr>
          <w:rFonts w:ascii="Arial" w:hAnsi="Arial" w:cs="Arial"/>
          <w:sz w:val="24"/>
          <w:szCs w:val="24"/>
        </w:rPr>
      </w:pPr>
      <w:r w:rsidRPr="00096C5A">
        <w:rPr>
          <w:rFonts w:ascii="Arial" w:hAnsi="Arial" w:cs="Arial"/>
          <w:sz w:val="24"/>
          <w:szCs w:val="24"/>
        </w:rPr>
        <w:t>There are gaps in national and local education and training of people working in care on personalised care, and on specific mechanisms which support people to have choice and control, such as direct payments</w:t>
      </w:r>
      <w:r w:rsidR="0015650E" w:rsidRPr="00096C5A">
        <w:rPr>
          <w:rFonts w:ascii="Arial" w:hAnsi="Arial" w:cs="Arial"/>
          <w:sz w:val="24"/>
          <w:szCs w:val="24"/>
        </w:rPr>
        <w:t>.</w:t>
      </w:r>
      <w:r w:rsidR="003C0FCB" w:rsidRPr="00096C5A">
        <w:rPr>
          <w:rFonts w:ascii="Arial" w:hAnsi="Arial" w:cs="Arial"/>
          <w:sz w:val="24"/>
          <w:szCs w:val="24"/>
        </w:rPr>
        <w:t xml:space="preserve"> </w:t>
      </w:r>
      <w:r w:rsidR="003C0FCB" w:rsidRPr="00096C5A">
        <w:rPr>
          <w:rFonts w:ascii="Arial" w:hAnsi="Arial" w:cs="Arial"/>
          <w:b/>
          <w:bCs/>
          <w:color w:val="A84D98"/>
          <w:sz w:val="24"/>
          <w:szCs w:val="24"/>
        </w:rPr>
        <w:t xml:space="preserve">Very few people know about Individual Service Funds or co-operative models, and it can be difficult to overcome an initial lack of knowledge, </w:t>
      </w:r>
      <w:proofErr w:type="gramStart"/>
      <w:r w:rsidR="003C0FCB" w:rsidRPr="00096C5A">
        <w:rPr>
          <w:rFonts w:ascii="Arial" w:hAnsi="Arial" w:cs="Arial"/>
          <w:b/>
          <w:bCs/>
          <w:color w:val="A84D98"/>
          <w:sz w:val="24"/>
          <w:szCs w:val="24"/>
        </w:rPr>
        <w:t>distrust</w:t>
      </w:r>
      <w:proofErr w:type="gramEnd"/>
      <w:r w:rsidR="003C0FCB" w:rsidRPr="00096C5A">
        <w:rPr>
          <w:rFonts w:ascii="Arial" w:hAnsi="Arial" w:cs="Arial"/>
          <w:b/>
          <w:bCs/>
          <w:color w:val="A84D98"/>
          <w:sz w:val="24"/>
          <w:szCs w:val="24"/>
        </w:rPr>
        <w:t xml:space="preserve"> and cynicism</w:t>
      </w:r>
      <w:r w:rsidR="003C0FCB" w:rsidRPr="00096C5A">
        <w:rPr>
          <w:rFonts w:ascii="Arial" w:hAnsi="Arial" w:cs="Arial"/>
          <w:sz w:val="24"/>
          <w:szCs w:val="24"/>
        </w:rPr>
        <w:t>.</w:t>
      </w:r>
    </w:p>
    <w:p w14:paraId="643184B3" w14:textId="1ED531CB" w:rsidR="005E34B7" w:rsidRPr="00096C5A" w:rsidRDefault="005E34B7" w:rsidP="00842F48">
      <w:pPr>
        <w:pStyle w:val="ListParagraph"/>
        <w:numPr>
          <w:ilvl w:val="0"/>
          <w:numId w:val="22"/>
        </w:numPr>
        <w:spacing w:after="0"/>
        <w:rPr>
          <w:rFonts w:ascii="Arial" w:hAnsi="Arial" w:cs="Arial"/>
          <w:sz w:val="24"/>
          <w:szCs w:val="24"/>
        </w:rPr>
      </w:pPr>
      <w:r w:rsidRPr="00096C5A">
        <w:rPr>
          <w:rFonts w:ascii="Arial" w:hAnsi="Arial" w:cs="Arial"/>
          <w:sz w:val="24"/>
          <w:szCs w:val="24"/>
        </w:rPr>
        <w:t xml:space="preserve">Nationally, information and advice strategies and information sites need to be refreshed to include more information on how to support people to have more choice and control. </w:t>
      </w:r>
    </w:p>
    <w:p w14:paraId="7BE27087" w14:textId="753598B0" w:rsidR="005E34B7" w:rsidRPr="00096C5A" w:rsidRDefault="005E34B7" w:rsidP="00842F48">
      <w:pPr>
        <w:pStyle w:val="ListParagraph"/>
        <w:numPr>
          <w:ilvl w:val="0"/>
          <w:numId w:val="22"/>
        </w:numPr>
        <w:spacing w:after="0"/>
        <w:rPr>
          <w:rFonts w:ascii="Arial" w:hAnsi="Arial" w:cs="Arial"/>
          <w:sz w:val="24"/>
          <w:szCs w:val="24"/>
        </w:rPr>
      </w:pPr>
      <w:r w:rsidRPr="00096C5A">
        <w:rPr>
          <w:rFonts w:ascii="Arial" w:hAnsi="Arial" w:cs="Arial"/>
          <w:b/>
          <w:bCs/>
          <w:color w:val="A84D98"/>
          <w:sz w:val="24"/>
          <w:szCs w:val="24"/>
        </w:rPr>
        <w:t>Commissioning guidance needs have clearer explanations</w:t>
      </w:r>
      <w:r w:rsidRPr="00096C5A">
        <w:rPr>
          <w:rFonts w:ascii="Arial" w:hAnsi="Arial" w:cs="Arial"/>
          <w:color w:val="A84D98"/>
          <w:sz w:val="24"/>
          <w:szCs w:val="24"/>
        </w:rPr>
        <w:t xml:space="preserve"> </w:t>
      </w:r>
      <w:r w:rsidRPr="00096C5A">
        <w:rPr>
          <w:rFonts w:ascii="Arial" w:hAnsi="Arial" w:cs="Arial"/>
          <w:sz w:val="24"/>
          <w:szCs w:val="24"/>
        </w:rPr>
        <w:t>of how to commission person-centred services and utilise direct payments</w:t>
      </w:r>
      <w:r w:rsidR="00F55F53" w:rsidRPr="00096C5A">
        <w:rPr>
          <w:rFonts w:ascii="Arial" w:hAnsi="Arial" w:cs="Arial"/>
          <w:sz w:val="24"/>
          <w:szCs w:val="24"/>
        </w:rPr>
        <w:t>/</w:t>
      </w:r>
      <w:r w:rsidRPr="00096C5A">
        <w:rPr>
          <w:rFonts w:ascii="Arial" w:hAnsi="Arial" w:cs="Arial"/>
          <w:sz w:val="24"/>
          <w:szCs w:val="24"/>
        </w:rPr>
        <w:t>managed budgets</w:t>
      </w:r>
      <w:r w:rsidR="00F55F53" w:rsidRPr="00096C5A">
        <w:rPr>
          <w:rFonts w:ascii="Arial" w:hAnsi="Arial" w:cs="Arial"/>
          <w:sz w:val="24"/>
          <w:szCs w:val="24"/>
        </w:rPr>
        <w:t>/</w:t>
      </w:r>
      <w:r w:rsidRPr="00096C5A">
        <w:rPr>
          <w:rFonts w:ascii="Arial" w:hAnsi="Arial" w:cs="Arial"/>
          <w:sz w:val="24"/>
          <w:szCs w:val="24"/>
        </w:rPr>
        <w:t>co</w:t>
      </w:r>
      <w:r w:rsidR="003C0FCB" w:rsidRPr="00096C5A">
        <w:rPr>
          <w:rFonts w:ascii="Arial" w:hAnsi="Arial" w:cs="Arial"/>
          <w:sz w:val="24"/>
          <w:szCs w:val="24"/>
        </w:rPr>
        <w:t>-</w:t>
      </w:r>
      <w:r w:rsidRPr="00096C5A">
        <w:rPr>
          <w:rFonts w:ascii="Arial" w:hAnsi="Arial" w:cs="Arial"/>
          <w:sz w:val="24"/>
          <w:szCs w:val="24"/>
        </w:rPr>
        <w:t xml:space="preserve">operative approaches to people accessing support. </w:t>
      </w:r>
    </w:p>
    <w:p w14:paraId="2D9CA17D" w14:textId="40870949" w:rsidR="00F80431" w:rsidRPr="00096C5A" w:rsidRDefault="00F80431" w:rsidP="00842F48">
      <w:pPr>
        <w:pStyle w:val="ListParagraph"/>
        <w:numPr>
          <w:ilvl w:val="0"/>
          <w:numId w:val="22"/>
        </w:numPr>
        <w:spacing w:after="0"/>
        <w:rPr>
          <w:rFonts w:ascii="Arial" w:hAnsi="Arial" w:cs="Arial"/>
          <w:sz w:val="24"/>
          <w:szCs w:val="24"/>
        </w:rPr>
      </w:pPr>
      <w:r w:rsidRPr="00096C5A">
        <w:rPr>
          <w:rFonts w:ascii="Arial" w:hAnsi="Arial" w:cs="Arial"/>
          <w:sz w:val="24"/>
          <w:szCs w:val="24"/>
        </w:rPr>
        <w:t>Engaging colleagues in functions such as procurement, legal services and finance can be important in helping them understand the importance of personalisation and help design more flexible systems.</w:t>
      </w:r>
    </w:p>
    <w:p w14:paraId="404F8059" w14:textId="77777777" w:rsidR="00842F48" w:rsidRPr="00096C5A" w:rsidRDefault="00842F48" w:rsidP="00842F48">
      <w:pPr>
        <w:pStyle w:val="ListParagraph"/>
        <w:spacing w:after="0"/>
        <w:rPr>
          <w:rFonts w:ascii="Arial" w:hAnsi="Arial" w:cs="Arial"/>
          <w:sz w:val="24"/>
          <w:szCs w:val="24"/>
        </w:rPr>
      </w:pPr>
    </w:p>
    <w:p w14:paraId="6E8EBF05" w14:textId="4E2162D4" w:rsidR="003C0FCB" w:rsidRPr="00096C5A" w:rsidRDefault="003C0FCB" w:rsidP="00842F48">
      <w:pPr>
        <w:spacing w:after="0"/>
        <w:rPr>
          <w:rFonts w:ascii="Arial" w:hAnsi="Arial" w:cs="Arial"/>
          <w:sz w:val="24"/>
          <w:szCs w:val="24"/>
        </w:rPr>
      </w:pPr>
      <w:r w:rsidRPr="00096C5A">
        <w:rPr>
          <w:rFonts w:ascii="Arial" w:hAnsi="Arial" w:cs="Arial"/>
          <w:sz w:val="24"/>
          <w:szCs w:val="24"/>
        </w:rPr>
        <w:t>Above all, decades on from the introduction of direct payments, people still found that personalised ways of working were the exception rather than the norm</w:t>
      </w:r>
      <w:r w:rsidR="000F08A4" w:rsidRPr="00096C5A">
        <w:rPr>
          <w:rFonts w:ascii="Arial" w:hAnsi="Arial" w:cs="Arial"/>
          <w:sz w:val="24"/>
          <w:szCs w:val="24"/>
        </w:rPr>
        <w:t xml:space="preserve"> </w:t>
      </w:r>
      <w:r w:rsidRPr="00096C5A">
        <w:rPr>
          <w:rFonts w:ascii="Arial" w:hAnsi="Arial" w:cs="Arial"/>
          <w:sz w:val="24"/>
          <w:szCs w:val="24"/>
        </w:rPr>
        <w:t xml:space="preserve">and could be very counter-cultural to the rest of the social care system – they had to be really passionate about this agenda and to really fight to make personalisation a reality. There is an opportunity for decision-makers at all levels to make sure that personalisation happens because of our systems </w:t>
      </w:r>
      <w:r w:rsidR="00D15DDB" w:rsidRPr="00096C5A">
        <w:rPr>
          <w:rFonts w:ascii="Arial" w:hAnsi="Arial" w:cs="Arial"/>
          <w:sz w:val="24"/>
          <w:szCs w:val="24"/>
        </w:rPr>
        <w:t xml:space="preserve">and processes </w:t>
      </w:r>
      <w:r w:rsidRPr="00096C5A">
        <w:rPr>
          <w:rFonts w:ascii="Arial" w:hAnsi="Arial" w:cs="Arial"/>
          <w:sz w:val="24"/>
          <w:szCs w:val="24"/>
        </w:rPr>
        <w:t>rather than in spite of them.</w:t>
      </w:r>
    </w:p>
    <w:p w14:paraId="4215019D" w14:textId="77777777" w:rsidR="00094637" w:rsidRPr="00096C5A" w:rsidRDefault="00094637" w:rsidP="00842F48">
      <w:pPr>
        <w:spacing w:after="0"/>
        <w:rPr>
          <w:rFonts w:ascii="Arial" w:hAnsi="Arial" w:cs="Arial"/>
          <w:sz w:val="24"/>
          <w:szCs w:val="24"/>
        </w:rPr>
      </w:pPr>
    </w:p>
    <w:p w14:paraId="0E77A472" w14:textId="1EEC51A7" w:rsidR="007864D3" w:rsidRPr="00096C5A" w:rsidRDefault="007864D3" w:rsidP="004D5D46">
      <w:pPr>
        <w:pStyle w:val="Heading1"/>
      </w:pPr>
      <w:r w:rsidRPr="00096C5A">
        <w:t>Policy context</w:t>
      </w:r>
    </w:p>
    <w:p w14:paraId="051B6B40" w14:textId="77777777" w:rsidR="00842F48" w:rsidRPr="00096C5A" w:rsidRDefault="00842F48" w:rsidP="00842F48">
      <w:pPr>
        <w:spacing w:after="0"/>
        <w:rPr>
          <w:rFonts w:ascii="Arial" w:hAnsi="Arial" w:cs="Arial"/>
          <w:sz w:val="24"/>
          <w:szCs w:val="24"/>
        </w:rPr>
      </w:pPr>
    </w:p>
    <w:p w14:paraId="42D7C44A" w14:textId="0033AC3F" w:rsidR="007864D3" w:rsidRPr="00096C5A" w:rsidRDefault="00CC3CF9" w:rsidP="00842F48">
      <w:pPr>
        <w:spacing w:after="0"/>
        <w:rPr>
          <w:rFonts w:ascii="Arial" w:hAnsi="Arial" w:cs="Arial"/>
          <w:sz w:val="24"/>
          <w:szCs w:val="24"/>
        </w:rPr>
      </w:pPr>
      <w:r w:rsidRPr="00096C5A">
        <w:rPr>
          <w:rFonts w:ascii="Arial" w:hAnsi="Arial" w:cs="Arial"/>
          <w:sz w:val="24"/>
          <w:szCs w:val="24"/>
        </w:rPr>
        <w:t xml:space="preserve">All four nations of the UK are trying to make sure that people who draw on </w:t>
      </w:r>
      <w:r w:rsidR="00D15DDB" w:rsidRPr="00096C5A">
        <w:rPr>
          <w:rFonts w:ascii="Arial" w:hAnsi="Arial" w:cs="Arial"/>
          <w:sz w:val="24"/>
          <w:szCs w:val="24"/>
        </w:rPr>
        <w:t xml:space="preserve">care and support </w:t>
      </w:r>
      <w:r w:rsidRPr="00096C5A">
        <w:rPr>
          <w:rFonts w:ascii="Arial" w:hAnsi="Arial" w:cs="Arial"/>
          <w:sz w:val="24"/>
          <w:szCs w:val="24"/>
        </w:rPr>
        <w:t>can have greater choice and control over the support they receive</w:t>
      </w:r>
      <w:r w:rsidR="001664AF" w:rsidRPr="00096C5A">
        <w:rPr>
          <w:rFonts w:ascii="Arial" w:hAnsi="Arial" w:cs="Arial"/>
          <w:sz w:val="24"/>
          <w:szCs w:val="24"/>
        </w:rPr>
        <w:t xml:space="preserve"> (see Box 1 and 2)</w:t>
      </w:r>
      <w:r w:rsidRPr="00096C5A">
        <w:rPr>
          <w:rFonts w:ascii="Arial" w:hAnsi="Arial" w:cs="Arial"/>
          <w:sz w:val="24"/>
          <w:szCs w:val="24"/>
        </w:rPr>
        <w:t>.</w:t>
      </w:r>
      <w:r w:rsidR="007864D3" w:rsidRPr="00096C5A">
        <w:rPr>
          <w:rFonts w:ascii="Arial" w:hAnsi="Arial" w:cs="Arial"/>
          <w:sz w:val="24"/>
          <w:szCs w:val="24"/>
        </w:rPr>
        <w:t xml:space="preserve"> In the last </w:t>
      </w:r>
      <w:r w:rsidR="00D15DDB" w:rsidRPr="00096C5A">
        <w:rPr>
          <w:rFonts w:ascii="Arial" w:hAnsi="Arial" w:cs="Arial"/>
          <w:sz w:val="24"/>
          <w:szCs w:val="24"/>
        </w:rPr>
        <w:t>ten</w:t>
      </w:r>
      <w:r w:rsidR="007864D3" w:rsidRPr="00096C5A">
        <w:rPr>
          <w:rFonts w:ascii="Arial" w:hAnsi="Arial" w:cs="Arial"/>
          <w:sz w:val="24"/>
          <w:szCs w:val="24"/>
        </w:rPr>
        <w:t xml:space="preserve"> years, there have been landmark legislation and policy frameworks in all four nations which have sought to create </w:t>
      </w:r>
      <w:r w:rsidR="00103A57" w:rsidRPr="00096C5A">
        <w:rPr>
          <w:rFonts w:ascii="Arial" w:hAnsi="Arial" w:cs="Arial"/>
          <w:sz w:val="24"/>
          <w:szCs w:val="24"/>
        </w:rPr>
        <w:t xml:space="preserve">a </w:t>
      </w:r>
      <w:r w:rsidR="007864D3" w:rsidRPr="00096C5A">
        <w:rPr>
          <w:rFonts w:ascii="Arial" w:hAnsi="Arial" w:cs="Arial"/>
          <w:sz w:val="24"/>
          <w:szCs w:val="24"/>
        </w:rPr>
        <w:t xml:space="preserve">social care </w:t>
      </w:r>
      <w:r w:rsidR="00103A57" w:rsidRPr="00096C5A">
        <w:rPr>
          <w:rFonts w:ascii="Arial" w:hAnsi="Arial" w:cs="Arial"/>
          <w:sz w:val="24"/>
          <w:szCs w:val="24"/>
        </w:rPr>
        <w:t xml:space="preserve">system </w:t>
      </w:r>
      <w:r w:rsidR="007864D3" w:rsidRPr="00096C5A">
        <w:rPr>
          <w:rFonts w:ascii="Arial" w:hAnsi="Arial" w:cs="Arial"/>
          <w:sz w:val="24"/>
          <w:szCs w:val="24"/>
        </w:rPr>
        <w:t xml:space="preserve">which is more person-centred and supports people to have more choice and control. </w:t>
      </w:r>
    </w:p>
    <w:p w14:paraId="481AD346" w14:textId="77777777" w:rsidR="00896D8A" w:rsidRPr="00096C5A" w:rsidRDefault="00896D8A" w:rsidP="00842F48">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96D8A" w:rsidRPr="00096C5A" w14:paraId="1EEA9695" w14:textId="77777777" w:rsidTr="006B09F3">
        <w:tc>
          <w:tcPr>
            <w:tcW w:w="9016" w:type="dxa"/>
          </w:tcPr>
          <w:p w14:paraId="1BCCCAB4" w14:textId="77777777" w:rsidR="001664AF" w:rsidRPr="00096C5A" w:rsidRDefault="001664AF" w:rsidP="00842F48">
            <w:pPr>
              <w:rPr>
                <w:rFonts w:ascii="Arial" w:hAnsi="Arial" w:cs="Arial"/>
                <w:b/>
                <w:bCs/>
                <w:sz w:val="24"/>
                <w:szCs w:val="24"/>
              </w:rPr>
            </w:pPr>
          </w:p>
          <w:p w14:paraId="4827FC8C" w14:textId="3883CC57" w:rsidR="00896D8A" w:rsidRPr="004D5D46" w:rsidRDefault="00896D8A" w:rsidP="004D5D46">
            <w:pPr>
              <w:pStyle w:val="Heading2"/>
            </w:pPr>
            <w:r w:rsidRPr="004D5D46">
              <w:t xml:space="preserve">Box 1: What do we mean by </w:t>
            </w:r>
            <w:r w:rsidR="001664AF" w:rsidRPr="004D5D46">
              <w:t>c</w:t>
            </w:r>
            <w:r w:rsidRPr="004D5D46">
              <w:t xml:space="preserve">hoice and </w:t>
            </w:r>
            <w:r w:rsidR="001664AF" w:rsidRPr="004D5D46">
              <w:t>c</w:t>
            </w:r>
            <w:r w:rsidRPr="004D5D46">
              <w:t>ontrol in adult social care?</w:t>
            </w:r>
          </w:p>
          <w:p w14:paraId="155FB937" w14:textId="77777777" w:rsidR="00D15DDB" w:rsidRPr="00096C5A" w:rsidRDefault="00D15DDB" w:rsidP="00842F48">
            <w:pPr>
              <w:rPr>
                <w:rFonts w:ascii="Arial" w:hAnsi="Arial" w:cs="Arial"/>
                <w:b/>
                <w:bCs/>
                <w:sz w:val="24"/>
                <w:szCs w:val="24"/>
              </w:rPr>
            </w:pPr>
          </w:p>
          <w:p w14:paraId="2A1B9E91" w14:textId="7AFAF436" w:rsidR="00896D8A" w:rsidRPr="00096C5A" w:rsidRDefault="00896D8A" w:rsidP="00842F48">
            <w:pPr>
              <w:rPr>
                <w:rFonts w:ascii="Arial" w:hAnsi="Arial" w:cs="Arial"/>
                <w:sz w:val="24"/>
                <w:szCs w:val="24"/>
              </w:rPr>
            </w:pPr>
            <w:r w:rsidRPr="00096C5A">
              <w:rPr>
                <w:rFonts w:ascii="Arial" w:hAnsi="Arial" w:cs="Arial"/>
                <w:sz w:val="24"/>
                <w:szCs w:val="24"/>
              </w:rPr>
              <w:t xml:space="preserve">Choice and control </w:t>
            </w:r>
            <w:proofErr w:type="gramStart"/>
            <w:r w:rsidRPr="00096C5A">
              <w:rPr>
                <w:rFonts w:ascii="Arial" w:hAnsi="Arial" w:cs="Arial"/>
                <w:sz w:val="24"/>
                <w:szCs w:val="24"/>
              </w:rPr>
              <w:t>is</w:t>
            </w:r>
            <w:proofErr w:type="gramEnd"/>
            <w:r w:rsidRPr="00096C5A">
              <w:rPr>
                <w:rFonts w:ascii="Arial" w:hAnsi="Arial" w:cs="Arial"/>
                <w:sz w:val="24"/>
                <w:szCs w:val="24"/>
              </w:rPr>
              <w:t xml:space="preserve"> often associated with the umbrella term </w:t>
            </w:r>
            <w:r w:rsidR="00D15DDB" w:rsidRPr="00096C5A">
              <w:rPr>
                <w:rFonts w:ascii="Arial" w:hAnsi="Arial" w:cs="Arial"/>
                <w:sz w:val="24"/>
                <w:szCs w:val="24"/>
              </w:rPr>
              <w:t>‘</w:t>
            </w:r>
            <w:r w:rsidRPr="00096C5A">
              <w:rPr>
                <w:rFonts w:ascii="Arial" w:hAnsi="Arial" w:cs="Arial"/>
                <w:sz w:val="24"/>
                <w:szCs w:val="24"/>
              </w:rPr>
              <w:t>personalisation</w:t>
            </w:r>
            <w:r w:rsidR="00D15DDB" w:rsidRPr="00096C5A">
              <w:rPr>
                <w:rFonts w:ascii="Arial" w:hAnsi="Arial" w:cs="Arial"/>
                <w:sz w:val="24"/>
                <w:szCs w:val="24"/>
              </w:rPr>
              <w:t>’</w:t>
            </w:r>
            <w:r w:rsidRPr="00096C5A">
              <w:rPr>
                <w:rFonts w:ascii="Arial" w:hAnsi="Arial" w:cs="Arial"/>
                <w:sz w:val="24"/>
                <w:szCs w:val="24"/>
              </w:rPr>
              <w:t xml:space="preserve">, which </w:t>
            </w:r>
            <w:r w:rsidR="00D15DDB" w:rsidRPr="00096C5A">
              <w:rPr>
                <w:rFonts w:ascii="Arial" w:hAnsi="Arial" w:cs="Arial"/>
                <w:sz w:val="24"/>
                <w:szCs w:val="24"/>
              </w:rPr>
              <w:t xml:space="preserve">is </w:t>
            </w:r>
            <w:r w:rsidRPr="00096C5A">
              <w:rPr>
                <w:rFonts w:ascii="Arial" w:hAnsi="Arial" w:cs="Arial"/>
                <w:sz w:val="24"/>
                <w:szCs w:val="24"/>
              </w:rPr>
              <w:t xml:space="preserve">a </w:t>
            </w:r>
            <w:r w:rsidRPr="00096C5A">
              <w:rPr>
                <w:rStyle w:val="Strong"/>
                <w:rFonts w:ascii="Arial" w:hAnsi="Arial" w:cs="Arial"/>
                <w:b w:val="0"/>
                <w:bCs w:val="0"/>
                <w:color w:val="000000"/>
                <w:sz w:val="24"/>
                <w:szCs w:val="24"/>
                <w:bdr w:val="none" w:sz="0" w:space="0" w:color="auto" w:frame="1"/>
              </w:rPr>
              <w:t xml:space="preserve">way of thinking about care and support that puts the person who draws on support at the centre of the process of working out what </w:t>
            </w:r>
            <w:r w:rsidR="00D15DDB" w:rsidRPr="00096C5A">
              <w:rPr>
                <w:rStyle w:val="Strong"/>
                <w:rFonts w:ascii="Arial" w:hAnsi="Arial" w:cs="Arial"/>
                <w:b w:val="0"/>
                <w:bCs w:val="0"/>
                <w:color w:val="000000"/>
                <w:sz w:val="24"/>
                <w:szCs w:val="24"/>
                <w:bdr w:val="none" w:sz="0" w:space="0" w:color="auto" w:frame="1"/>
              </w:rPr>
              <w:t>your</w:t>
            </w:r>
            <w:r w:rsidRPr="00096C5A">
              <w:rPr>
                <w:rStyle w:val="Strong"/>
                <w:rFonts w:ascii="Arial" w:hAnsi="Arial" w:cs="Arial"/>
                <w:b w:val="0"/>
                <w:bCs w:val="0"/>
                <w:color w:val="000000"/>
                <w:sz w:val="24"/>
                <w:szCs w:val="24"/>
                <w:bdr w:val="none" w:sz="0" w:space="0" w:color="auto" w:frame="1"/>
              </w:rPr>
              <w:t xml:space="preserve"> needs are, choosing what support you need and having control over your life.</w:t>
            </w:r>
            <w:r w:rsidRPr="00096C5A">
              <w:rPr>
                <w:rFonts w:ascii="Arial" w:hAnsi="Arial" w:cs="Arial"/>
                <w:color w:val="000000"/>
                <w:sz w:val="24"/>
                <w:szCs w:val="24"/>
              </w:rPr>
              <w:t> It is about t</w:t>
            </w:r>
            <w:r w:rsidRPr="00096C5A">
              <w:rPr>
                <w:rFonts w:ascii="Arial" w:hAnsi="Arial" w:cs="Arial"/>
                <w:sz w:val="24"/>
                <w:szCs w:val="24"/>
              </w:rPr>
              <w:t xml:space="preserve">he person </w:t>
            </w:r>
            <w:r w:rsidRPr="00096C5A">
              <w:rPr>
                <w:rFonts w:ascii="Arial" w:hAnsi="Arial" w:cs="Arial"/>
                <w:color w:val="000000"/>
                <w:sz w:val="24"/>
                <w:szCs w:val="24"/>
              </w:rPr>
              <w:t xml:space="preserve">as an individual, not about groups of people whose needs are assumed to be similar, or about the needs of </w:t>
            </w:r>
            <w:r w:rsidR="00D15DDB" w:rsidRPr="00096C5A">
              <w:rPr>
                <w:rFonts w:ascii="Arial" w:hAnsi="Arial" w:cs="Arial"/>
                <w:color w:val="000000"/>
                <w:sz w:val="24"/>
                <w:szCs w:val="24"/>
              </w:rPr>
              <w:t>t</w:t>
            </w:r>
            <w:r w:rsidR="00D15DDB" w:rsidRPr="00096C5A">
              <w:rPr>
                <w:rFonts w:ascii="Arial" w:hAnsi="Arial" w:cs="Arial"/>
                <w:sz w:val="24"/>
                <w:szCs w:val="24"/>
              </w:rPr>
              <w:t xml:space="preserve">he </w:t>
            </w:r>
            <w:r w:rsidRPr="00096C5A">
              <w:rPr>
                <w:rFonts w:ascii="Arial" w:hAnsi="Arial" w:cs="Arial"/>
                <w:color w:val="000000"/>
                <w:sz w:val="24"/>
                <w:szCs w:val="24"/>
              </w:rPr>
              <w:t>organisation.</w:t>
            </w:r>
            <w:r w:rsidRPr="00096C5A">
              <w:rPr>
                <w:rFonts w:ascii="Arial" w:hAnsi="Arial" w:cs="Arial"/>
                <w:sz w:val="24"/>
                <w:szCs w:val="24"/>
              </w:rPr>
              <w:t xml:space="preserve"> </w:t>
            </w:r>
            <w:r w:rsidR="005E34B7" w:rsidRPr="00096C5A">
              <w:rPr>
                <w:rFonts w:ascii="Arial" w:hAnsi="Arial" w:cs="Arial"/>
                <w:sz w:val="24"/>
                <w:szCs w:val="24"/>
              </w:rPr>
              <w:t xml:space="preserve">Key interventions which have been implemented to support more people to have choice and control include </w:t>
            </w:r>
            <w:r w:rsidR="00D15DDB" w:rsidRPr="00096C5A">
              <w:rPr>
                <w:rFonts w:ascii="Arial" w:hAnsi="Arial" w:cs="Arial"/>
                <w:sz w:val="24"/>
                <w:szCs w:val="24"/>
              </w:rPr>
              <w:t>d</w:t>
            </w:r>
            <w:r w:rsidR="005E34B7" w:rsidRPr="00096C5A">
              <w:rPr>
                <w:rFonts w:ascii="Arial" w:hAnsi="Arial" w:cs="Arial"/>
                <w:sz w:val="24"/>
                <w:szCs w:val="24"/>
              </w:rPr>
              <w:t xml:space="preserve">irect </w:t>
            </w:r>
            <w:r w:rsidR="00D15DDB" w:rsidRPr="00096C5A">
              <w:rPr>
                <w:rFonts w:ascii="Arial" w:hAnsi="Arial" w:cs="Arial"/>
                <w:sz w:val="24"/>
                <w:szCs w:val="24"/>
              </w:rPr>
              <w:t>p</w:t>
            </w:r>
            <w:r w:rsidR="005E34B7" w:rsidRPr="00096C5A">
              <w:rPr>
                <w:rFonts w:ascii="Arial" w:hAnsi="Arial" w:cs="Arial"/>
                <w:sz w:val="24"/>
                <w:szCs w:val="24"/>
              </w:rPr>
              <w:t>ayments</w:t>
            </w:r>
            <w:r w:rsidR="00D15DDB" w:rsidRPr="00096C5A">
              <w:rPr>
                <w:rFonts w:ascii="Arial" w:hAnsi="Arial" w:cs="Arial"/>
                <w:sz w:val="24"/>
                <w:szCs w:val="24"/>
              </w:rPr>
              <w:t xml:space="preserve"> and p</w:t>
            </w:r>
            <w:r w:rsidR="005E34B7" w:rsidRPr="00096C5A">
              <w:rPr>
                <w:rFonts w:ascii="Arial" w:hAnsi="Arial" w:cs="Arial"/>
                <w:sz w:val="24"/>
                <w:szCs w:val="24"/>
              </w:rPr>
              <w:t xml:space="preserve">ersonal </w:t>
            </w:r>
            <w:r w:rsidR="00D15DDB" w:rsidRPr="00096C5A">
              <w:rPr>
                <w:rFonts w:ascii="Arial" w:hAnsi="Arial" w:cs="Arial"/>
                <w:sz w:val="24"/>
                <w:szCs w:val="24"/>
              </w:rPr>
              <w:t>b</w:t>
            </w:r>
            <w:r w:rsidR="005E34B7" w:rsidRPr="00096C5A">
              <w:rPr>
                <w:rFonts w:ascii="Arial" w:hAnsi="Arial" w:cs="Arial"/>
                <w:sz w:val="24"/>
                <w:szCs w:val="24"/>
              </w:rPr>
              <w:t>udgets</w:t>
            </w:r>
            <w:r w:rsidR="00D15DDB" w:rsidRPr="00096C5A">
              <w:rPr>
                <w:rFonts w:ascii="Arial" w:hAnsi="Arial" w:cs="Arial"/>
                <w:sz w:val="24"/>
                <w:szCs w:val="24"/>
              </w:rPr>
              <w:t>. There are different ways that personal budgets can be used, including m</w:t>
            </w:r>
            <w:r w:rsidR="005E34B7" w:rsidRPr="00096C5A">
              <w:rPr>
                <w:rFonts w:ascii="Arial" w:hAnsi="Arial" w:cs="Arial"/>
                <w:sz w:val="24"/>
                <w:szCs w:val="24"/>
              </w:rPr>
              <w:t xml:space="preserve">anaged </w:t>
            </w:r>
            <w:r w:rsidR="00D15DDB" w:rsidRPr="00096C5A">
              <w:rPr>
                <w:rFonts w:ascii="Arial" w:hAnsi="Arial" w:cs="Arial"/>
                <w:sz w:val="24"/>
                <w:szCs w:val="24"/>
              </w:rPr>
              <w:t>b</w:t>
            </w:r>
            <w:r w:rsidR="005E34B7" w:rsidRPr="00096C5A">
              <w:rPr>
                <w:rFonts w:ascii="Arial" w:hAnsi="Arial" w:cs="Arial"/>
                <w:sz w:val="24"/>
                <w:szCs w:val="24"/>
              </w:rPr>
              <w:t>udgets</w:t>
            </w:r>
            <w:r w:rsidR="00D15DDB" w:rsidRPr="00096C5A">
              <w:rPr>
                <w:rFonts w:ascii="Arial" w:hAnsi="Arial" w:cs="Arial"/>
                <w:sz w:val="24"/>
                <w:szCs w:val="24"/>
              </w:rPr>
              <w:t xml:space="preserve"> and </w:t>
            </w:r>
            <w:r w:rsidR="005E34B7" w:rsidRPr="00096C5A">
              <w:rPr>
                <w:rFonts w:ascii="Arial" w:hAnsi="Arial" w:cs="Arial"/>
                <w:sz w:val="24"/>
                <w:szCs w:val="24"/>
              </w:rPr>
              <w:t>Individual Service Funds</w:t>
            </w:r>
            <w:r w:rsidR="00D15DDB" w:rsidRPr="00096C5A">
              <w:rPr>
                <w:rFonts w:ascii="Arial" w:hAnsi="Arial" w:cs="Arial"/>
                <w:sz w:val="24"/>
                <w:szCs w:val="24"/>
              </w:rPr>
              <w:t>. There might also be scope for people to receive individual funding but to choose to pool such funds as a small group, perhaps even forming a c</w:t>
            </w:r>
            <w:r w:rsidR="005E34B7" w:rsidRPr="00096C5A">
              <w:rPr>
                <w:rFonts w:ascii="Arial" w:hAnsi="Arial" w:cs="Arial"/>
                <w:sz w:val="24"/>
                <w:szCs w:val="24"/>
              </w:rPr>
              <w:t>o</w:t>
            </w:r>
            <w:r w:rsidR="00D15DDB" w:rsidRPr="00096C5A">
              <w:rPr>
                <w:rFonts w:ascii="Arial" w:hAnsi="Arial" w:cs="Arial"/>
                <w:sz w:val="24"/>
                <w:szCs w:val="24"/>
              </w:rPr>
              <w:t>-</w:t>
            </w:r>
            <w:r w:rsidR="005E34B7" w:rsidRPr="00096C5A">
              <w:rPr>
                <w:rFonts w:ascii="Arial" w:hAnsi="Arial" w:cs="Arial"/>
                <w:sz w:val="24"/>
                <w:szCs w:val="24"/>
              </w:rPr>
              <w:t xml:space="preserve">operative.  </w:t>
            </w:r>
          </w:p>
          <w:p w14:paraId="2D39D69A" w14:textId="4A6C2526" w:rsidR="00896D8A" w:rsidRPr="00096C5A" w:rsidRDefault="00896D8A" w:rsidP="00842F48">
            <w:pPr>
              <w:rPr>
                <w:rFonts w:ascii="Arial" w:hAnsi="Arial" w:cs="Arial"/>
                <w:color w:val="000000"/>
                <w:sz w:val="24"/>
                <w:szCs w:val="24"/>
              </w:rPr>
            </w:pPr>
          </w:p>
        </w:tc>
      </w:tr>
    </w:tbl>
    <w:p w14:paraId="18E2395C" w14:textId="77777777" w:rsidR="0015650E" w:rsidRPr="00096C5A" w:rsidRDefault="0015650E" w:rsidP="00842F48">
      <w:pPr>
        <w:spacing w:after="0"/>
        <w:rPr>
          <w:rFonts w:ascii="Arial" w:hAnsi="Arial" w:cs="Arial"/>
          <w:sz w:val="24"/>
          <w:szCs w:val="24"/>
        </w:rPr>
      </w:pPr>
    </w:p>
    <w:p w14:paraId="6F93907D" w14:textId="2FCC649B" w:rsidR="00F612EB" w:rsidRPr="00096C5A" w:rsidRDefault="00F612EB" w:rsidP="00842F48">
      <w:pPr>
        <w:spacing w:after="0"/>
        <w:rPr>
          <w:rFonts w:ascii="Arial" w:hAnsi="Arial" w:cs="Arial"/>
          <w:sz w:val="24"/>
          <w:szCs w:val="24"/>
        </w:rPr>
      </w:pPr>
      <w:r w:rsidRPr="00096C5A">
        <w:rPr>
          <w:rFonts w:ascii="Arial" w:hAnsi="Arial" w:cs="Arial"/>
          <w:sz w:val="24"/>
          <w:szCs w:val="24"/>
        </w:rPr>
        <w:t xml:space="preserve">A large part of the future ambition for better social care </w:t>
      </w:r>
      <w:r w:rsidR="00CC2D0A" w:rsidRPr="00096C5A">
        <w:rPr>
          <w:rFonts w:ascii="Arial" w:hAnsi="Arial" w:cs="Arial"/>
          <w:sz w:val="24"/>
          <w:szCs w:val="24"/>
        </w:rPr>
        <w:t>disseminated</w:t>
      </w:r>
      <w:r w:rsidRPr="00096C5A">
        <w:rPr>
          <w:rFonts w:ascii="Arial" w:hAnsi="Arial" w:cs="Arial"/>
          <w:sz w:val="24"/>
          <w:szCs w:val="24"/>
        </w:rPr>
        <w:t xml:space="preserve"> by UK national governments rests on shifting away from the current model of commissioning a narrow menu of often high</w:t>
      </w:r>
      <w:r w:rsidR="00896D8A" w:rsidRPr="00096C5A">
        <w:rPr>
          <w:rFonts w:ascii="Arial" w:hAnsi="Arial" w:cs="Arial"/>
          <w:sz w:val="24"/>
          <w:szCs w:val="24"/>
        </w:rPr>
        <w:t>er</w:t>
      </w:r>
      <w:r w:rsidRPr="00096C5A">
        <w:rPr>
          <w:rFonts w:ascii="Arial" w:hAnsi="Arial" w:cs="Arial"/>
          <w:sz w:val="24"/>
          <w:szCs w:val="24"/>
        </w:rPr>
        <w:t xml:space="preserve"> cost services such as care homes and building</w:t>
      </w:r>
      <w:r w:rsidR="00FF2D3F" w:rsidRPr="00096C5A">
        <w:rPr>
          <w:rFonts w:ascii="Arial" w:hAnsi="Arial" w:cs="Arial"/>
          <w:sz w:val="24"/>
          <w:szCs w:val="24"/>
        </w:rPr>
        <w:t>-</w:t>
      </w:r>
      <w:r w:rsidRPr="00096C5A">
        <w:rPr>
          <w:rFonts w:ascii="Arial" w:hAnsi="Arial" w:cs="Arial"/>
          <w:sz w:val="24"/>
          <w:szCs w:val="24"/>
        </w:rPr>
        <w:t xml:space="preserve">based day care to creating a much wider range of support that is more personalised and more firmly rooted in local places, </w:t>
      </w:r>
      <w:proofErr w:type="gramStart"/>
      <w:r w:rsidRPr="00096C5A">
        <w:rPr>
          <w:rFonts w:ascii="Arial" w:hAnsi="Arial" w:cs="Arial"/>
          <w:sz w:val="24"/>
          <w:szCs w:val="24"/>
        </w:rPr>
        <w:t>communities</w:t>
      </w:r>
      <w:proofErr w:type="gramEnd"/>
      <w:r w:rsidRPr="00096C5A">
        <w:rPr>
          <w:rFonts w:ascii="Arial" w:hAnsi="Arial" w:cs="Arial"/>
          <w:sz w:val="24"/>
          <w:szCs w:val="24"/>
        </w:rPr>
        <w:t xml:space="preserve"> and economies. </w:t>
      </w:r>
    </w:p>
    <w:p w14:paraId="547370E2" w14:textId="77777777" w:rsidR="00842F48" w:rsidRPr="00096C5A" w:rsidRDefault="00842F48" w:rsidP="00842F48">
      <w:pPr>
        <w:spacing w:after="0"/>
        <w:rPr>
          <w:rFonts w:ascii="Arial" w:hAnsi="Arial" w:cs="Arial"/>
          <w:sz w:val="24"/>
          <w:szCs w:val="24"/>
        </w:rPr>
      </w:pPr>
    </w:p>
    <w:p w14:paraId="77654B56" w14:textId="0B05EEEB" w:rsidR="007864D3" w:rsidRPr="00096C5A" w:rsidRDefault="00F612EB" w:rsidP="00842F48">
      <w:pPr>
        <w:spacing w:after="0"/>
        <w:rPr>
          <w:rFonts w:ascii="Arial" w:hAnsi="Arial" w:cs="Arial"/>
          <w:color w:val="0B0C0C"/>
          <w:sz w:val="24"/>
          <w:szCs w:val="24"/>
          <w:shd w:val="clear" w:color="auto" w:fill="FFFFFF"/>
        </w:rPr>
      </w:pPr>
      <w:r w:rsidRPr="00096C5A">
        <w:rPr>
          <w:rFonts w:ascii="Arial" w:hAnsi="Arial" w:cs="Arial"/>
          <w:sz w:val="24"/>
          <w:szCs w:val="24"/>
        </w:rPr>
        <w:t>Consequently, there continues to be a strong focus on person</w:t>
      </w:r>
      <w:r w:rsidR="00FF2D3F" w:rsidRPr="00096C5A">
        <w:rPr>
          <w:rFonts w:ascii="Arial" w:hAnsi="Arial" w:cs="Arial"/>
          <w:sz w:val="24"/>
          <w:szCs w:val="24"/>
        </w:rPr>
        <w:t>-</w:t>
      </w:r>
      <w:r w:rsidRPr="00096C5A">
        <w:rPr>
          <w:rFonts w:ascii="Arial" w:hAnsi="Arial" w:cs="Arial"/>
          <w:sz w:val="24"/>
          <w:szCs w:val="24"/>
        </w:rPr>
        <w:t xml:space="preserve">centred care in recent government policy. </w:t>
      </w:r>
      <w:r w:rsidR="00A45D65" w:rsidRPr="00096C5A">
        <w:rPr>
          <w:rFonts w:ascii="Arial" w:hAnsi="Arial" w:cs="Arial"/>
          <w:sz w:val="24"/>
          <w:szCs w:val="24"/>
        </w:rPr>
        <w:t xml:space="preserve">In England, </w:t>
      </w:r>
      <w:r w:rsidRPr="00096C5A">
        <w:rPr>
          <w:rFonts w:ascii="Arial" w:hAnsi="Arial" w:cs="Arial"/>
          <w:sz w:val="24"/>
          <w:szCs w:val="24"/>
        </w:rPr>
        <w:t xml:space="preserve">for instance, </w:t>
      </w:r>
      <w:r w:rsidRPr="00096C5A">
        <w:rPr>
          <w:rFonts w:ascii="Arial" w:hAnsi="Arial" w:cs="Arial"/>
          <w:i/>
          <w:iCs/>
          <w:sz w:val="24"/>
          <w:szCs w:val="24"/>
        </w:rPr>
        <w:t>People at the Heart of Care</w:t>
      </w:r>
      <w:r w:rsidR="000F08A4" w:rsidRPr="00096C5A">
        <w:rPr>
          <w:rStyle w:val="FootnoteReference"/>
          <w:rFonts w:ascii="Arial" w:hAnsi="Arial" w:cs="Arial"/>
          <w:i/>
          <w:iCs/>
          <w:sz w:val="24"/>
          <w:szCs w:val="24"/>
        </w:rPr>
        <w:footnoteReference w:id="2"/>
      </w:r>
      <w:r w:rsidRPr="00096C5A">
        <w:rPr>
          <w:rFonts w:ascii="Arial" w:hAnsi="Arial" w:cs="Arial"/>
          <w:sz w:val="24"/>
          <w:szCs w:val="24"/>
        </w:rPr>
        <w:t xml:space="preserve">, the Adult Social Care </w:t>
      </w:r>
      <w:r w:rsidR="00A45D65" w:rsidRPr="00096C5A">
        <w:rPr>
          <w:rFonts w:ascii="Arial" w:hAnsi="Arial" w:cs="Arial"/>
          <w:sz w:val="24"/>
          <w:szCs w:val="24"/>
        </w:rPr>
        <w:t xml:space="preserve">White Paper wants to see more people having </w:t>
      </w:r>
      <w:r w:rsidR="00A45D65" w:rsidRPr="00096C5A">
        <w:rPr>
          <w:rFonts w:ascii="Arial" w:hAnsi="Arial" w:cs="Arial"/>
          <w:color w:val="0B0C0C"/>
          <w:sz w:val="24"/>
          <w:szCs w:val="24"/>
          <w:shd w:val="clear" w:color="auto" w:fill="FFFFFF"/>
        </w:rPr>
        <w:t>‘choice, control and support to live independent lives’</w:t>
      </w:r>
      <w:r w:rsidR="000F08A4" w:rsidRPr="00096C5A">
        <w:rPr>
          <w:rFonts w:ascii="Arial" w:hAnsi="Arial" w:cs="Arial"/>
          <w:color w:val="0B0C0C"/>
          <w:sz w:val="24"/>
          <w:szCs w:val="24"/>
          <w:shd w:val="clear" w:color="auto" w:fill="FFFFFF"/>
        </w:rPr>
        <w:t xml:space="preserve">; in </w:t>
      </w:r>
      <w:r w:rsidR="00A45D65" w:rsidRPr="00096C5A">
        <w:rPr>
          <w:rFonts w:ascii="Arial" w:hAnsi="Arial" w:cs="Arial"/>
          <w:color w:val="0B0C0C"/>
          <w:sz w:val="24"/>
          <w:szCs w:val="24"/>
          <w:shd w:val="clear" w:color="auto" w:fill="FFFFFF"/>
        </w:rPr>
        <w:t xml:space="preserve">Wales personalised care, is one of </w:t>
      </w:r>
      <w:r w:rsidR="00FF2D3F" w:rsidRPr="00096C5A">
        <w:rPr>
          <w:rFonts w:ascii="Arial" w:hAnsi="Arial" w:cs="Arial"/>
          <w:color w:val="0B0C0C"/>
          <w:sz w:val="24"/>
          <w:szCs w:val="24"/>
          <w:shd w:val="clear" w:color="auto" w:fill="FFFFFF"/>
        </w:rPr>
        <w:t>ten</w:t>
      </w:r>
      <w:r w:rsidR="00A45D65" w:rsidRPr="00096C5A">
        <w:rPr>
          <w:rFonts w:ascii="Arial" w:hAnsi="Arial" w:cs="Arial"/>
          <w:color w:val="0B0C0C"/>
          <w:sz w:val="24"/>
          <w:szCs w:val="24"/>
          <w:shd w:val="clear" w:color="auto" w:fill="FFFFFF"/>
        </w:rPr>
        <w:t xml:space="preserve"> national design principles to drive improvement in health and care</w:t>
      </w:r>
      <w:r w:rsidR="00882F7B" w:rsidRPr="00096C5A">
        <w:rPr>
          <w:rStyle w:val="FootnoteReference"/>
          <w:rFonts w:ascii="Arial" w:hAnsi="Arial" w:cs="Arial"/>
          <w:color w:val="0B0C0C"/>
          <w:sz w:val="24"/>
          <w:szCs w:val="24"/>
          <w:shd w:val="clear" w:color="auto" w:fill="FFFFFF"/>
        </w:rPr>
        <w:footnoteReference w:id="3"/>
      </w:r>
      <w:r w:rsidRPr="00096C5A">
        <w:rPr>
          <w:rFonts w:ascii="Arial" w:hAnsi="Arial" w:cs="Arial"/>
          <w:color w:val="0B0C0C"/>
          <w:sz w:val="24"/>
          <w:szCs w:val="24"/>
          <w:shd w:val="clear" w:color="auto" w:fill="FFFFFF"/>
        </w:rPr>
        <w:t xml:space="preserve"> </w:t>
      </w:r>
      <w:r w:rsidR="000F08A4" w:rsidRPr="00096C5A">
        <w:rPr>
          <w:rFonts w:ascii="Arial" w:hAnsi="Arial" w:cs="Arial"/>
          <w:color w:val="0B0C0C"/>
          <w:sz w:val="24"/>
          <w:szCs w:val="24"/>
          <w:shd w:val="clear" w:color="auto" w:fill="FFFFFF"/>
        </w:rPr>
        <w:t>;</w:t>
      </w:r>
      <w:r w:rsidR="00882F7B" w:rsidRPr="00096C5A">
        <w:rPr>
          <w:rFonts w:ascii="Arial" w:hAnsi="Arial" w:cs="Arial"/>
          <w:color w:val="0B0C0C"/>
          <w:sz w:val="24"/>
          <w:szCs w:val="24"/>
          <w:shd w:val="clear" w:color="auto" w:fill="FFFFFF"/>
        </w:rPr>
        <w:t xml:space="preserve"> in Northern Ireland, </w:t>
      </w:r>
      <w:r w:rsidR="00841105" w:rsidRPr="00096C5A">
        <w:rPr>
          <w:rFonts w:ascii="Arial" w:hAnsi="Arial" w:cs="Arial"/>
          <w:color w:val="0B0C0C"/>
          <w:sz w:val="24"/>
          <w:szCs w:val="24"/>
          <w:shd w:val="clear" w:color="auto" w:fill="FFFFFF"/>
        </w:rPr>
        <w:t>a recent consultation on adult social care reforms, highlighted the public interest in choice and control being at the heart of any future reforms</w:t>
      </w:r>
      <w:r w:rsidR="00841105" w:rsidRPr="00096C5A">
        <w:rPr>
          <w:rStyle w:val="FootnoteReference"/>
          <w:rFonts w:ascii="Arial" w:hAnsi="Arial" w:cs="Arial"/>
          <w:color w:val="0B0C0C"/>
          <w:sz w:val="24"/>
          <w:szCs w:val="24"/>
          <w:shd w:val="clear" w:color="auto" w:fill="FFFFFF"/>
        </w:rPr>
        <w:footnoteReference w:id="4"/>
      </w:r>
      <w:r w:rsidR="00882F7B" w:rsidRPr="00096C5A">
        <w:rPr>
          <w:rFonts w:ascii="Arial" w:hAnsi="Arial" w:cs="Arial"/>
          <w:color w:val="0B0C0C"/>
          <w:sz w:val="24"/>
          <w:szCs w:val="24"/>
          <w:shd w:val="clear" w:color="auto" w:fill="FFFFFF"/>
        </w:rPr>
        <w:t>; and in Scotland propos</w:t>
      </w:r>
      <w:r w:rsidR="00952001" w:rsidRPr="00096C5A">
        <w:rPr>
          <w:rFonts w:ascii="Arial" w:hAnsi="Arial" w:cs="Arial"/>
          <w:color w:val="0B0C0C"/>
          <w:sz w:val="24"/>
          <w:szCs w:val="24"/>
          <w:shd w:val="clear" w:color="auto" w:fill="FFFFFF"/>
        </w:rPr>
        <w:t>al</w:t>
      </w:r>
      <w:r w:rsidR="00882F7B" w:rsidRPr="00096C5A">
        <w:rPr>
          <w:rFonts w:ascii="Arial" w:hAnsi="Arial" w:cs="Arial"/>
          <w:color w:val="0B0C0C"/>
          <w:sz w:val="24"/>
          <w:szCs w:val="24"/>
          <w:shd w:val="clear" w:color="auto" w:fill="FFFFFF"/>
        </w:rPr>
        <w:t xml:space="preserve">s for a National Care Service </w:t>
      </w:r>
      <w:r w:rsidR="00952001" w:rsidRPr="00096C5A">
        <w:rPr>
          <w:rFonts w:ascii="Arial" w:hAnsi="Arial" w:cs="Arial"/>
          <w:color w:val="0B0C0C"/>
          <w:sz w:val="24"/>
          <w:szCs w:val="24"/>
          <w:shd w:val="clear" w:color="auto" w:fill="FFFFFF"/>
        </w:rPr>
        <w:t>are</w:t>
      </w:r>
      <w:r w:rsidR="00882F7B" w:rsidRPr="00096C5A">
        <w:rPr>
          <w:rFonts w:ascii="Arial" w:hAnsi="Arial" w:cs="Arial"/>
          <w:color w:val="0B0C0C"/>
          <w:sz w:val="24"/>
          <w:szCs w:val="24"/>
          <w:shd w:val="clear" w:color="auto" w:fill="FFFFFF"/>
        </w:rPr>
        <w:t xml:space="preserve"> underpinned by a desire to place the person at the heart of decision making, and personalisation will be a key measure of quality</w:t>
      </w:r>
      <w:r w:rsidR="00882F7B" w:rsidRPr="00096C5A">
        <w:rPr>
          <w:rStyle w:val="FootnoteReference"/>
          <w:rFonts w:ascii="Arial" w:hAnsi="Arial" w:cs="Arial"/>
          <w:color w:val="0B0C0C"/>
          <w:sz w:val="24"/>
          <w:szCs w:val="24"/>
          <w:shd w:val="clear" w:color="auto" w:fill="FFFFFF"/>
        </w:rPr>
        <w:footnoteReference w:id="5"/>
      </w:r>
      <w:r w:rsidR="00882F7B" w:rsidRPr="00096C5A">
        <w:rPr>
          <w:rFonts w:ascii="Arial" w:hAnsi="Arial" w:cs="Arial"/>
          <w:color w:val="0B0C0C"/>
          <w:sz w:val="24"/>
          <w:szCs w:val="24"/>
          <w:shd w:val="clear" w:color="auto" w:fill="FFFFFF"/>
        </w:rPr>
        <w:t>.</w:t>
      </w:r>
      <w:r w:rsidR="000F08A4" w:rsidRPr="00096C5A">
        <w:rPr>
          <w:rFonts w:ascii="Arial" w:hAnsi="Arial" w:cs="Arial"/>
          <w:color w:val="0B0C0C"/>
          <w:sz w:val="24"/>
          <w:szCs w:val="24"/>
          <w:shd w:val="clear" w:color="auto" w:fill="FFFFFF"/>
        </w:rPr>
        <w:t xml:space="preserve"> </w:t>
      </w:r>
    </w:p>
    <w:p w14:paraId="22FB9117" w14:textId="77777777" w:rsidR="00F268D1" w:rsidRPr="00096C5A" w:rsidRDefault="00F268D1" w:rsidP="00842F48">
      <w:pPr>
        <w:spacing w:after="0"/>
        <w:rPr>
          <w:rFonts w:ascii="Arial" w:hAnsi="Arial" w:cs="Arial"/>
          <w:color w:val="0B0C0C"/>
          <w:sz w:val="24"/>
          <w:szCs w:val="24"/>
          <w:shd w:val="clear" w:color="auto" w:fill="FFFFFF"/>
        </w:rPr>
      </w:pPr>
    </w:p>
    <w:tbl>
      <w:tblPr>
        <w:tblStyle w:val="TableGrid"/>
        <w:tblW w:w="0" w:type="auto"/>
        <w:tblLook w:val="04A0" w:firstRow="1" w:lastRow="0" w:firstColumn="1" w:lastColumn="0" w:noHBand="0" w:noVBand="1"/>
      </w:tblPr>
      <w:tblGrid>
        <w:gridCol w:w="9016"/>
      </w:tblGrid>
      <w:tr w:rsidR="001664AF" w:rsidRPr="00096C5A" w14:paraId="7D37F489" w14:textId="77777777" w:rsidTr="000F08A4">
        <w:tc>
          <w:tcPr>
            <w:tcW w:w="9016" w:type="dxa"/>
          </w:tcPr>
          <w:p w14:paraId="79D95602" w14:textId="3934DE37" w:rsidR="001664AF" w:rsidRPr="00096C5A" w:rsidRDefault="001664AF" w:rsidP="00842F48">
            <w:pPr>
              <w:rPr>
                <w:rFonts w:ascii="Arial" w:hAnsi="Arial" w:cs="Arial"/>
                <w:b/>
                <w:bCs/>
                <w:sz w:val="24"/>
                <w:szCs w:val="24"/>
              </w:rPr>
            </w:pPr>
            <w:r w:rsidRPr="00096C5A">
              <w:rPr>
                <w:rFonts w:ascii="Arial" w:hAnsi="Arial" w:cs="Arial"/>
                <w:sz w:val="24"/>
                <w:szCs w:val="24"/>
              </w:rPr>
              <w:br w:type="page"/>
            </w:r>
          </w:p>
          <w:p w14:paraId="2C6B58B2" w14:textId="2BFF3D24" w:rsidR="001664AF" w:rsidRPr="00096C5A" w:rsidRDefault="001664AF" w:rsidP="004D5D46">
            <w:pPr>
              <w:pStyle w:val="Heading2"/>
            </w:pPr>
            <w:r w:rsidRPr="00096C5A">
              <w:t xml:space="preserve">Box 2: Approaches </w:t>
            </w:r>
            <w:proofErr w:type="gramStart"/>
            <w:r w:rsidRPr="00096C5A">
              <w:t>to choice</w:t>
            </w:r>
            <w:proofErr w:type="gramEnd"/>
            <w:r w:rsidRPr="00096C5A">
              <w:t xml:space="preserve"> and control </w:t>
            </w:r>
          </w:p>
          <w:p w14:paraId="2D367A89" w14:textId="77777777" w:rsidR="001664AF" w:rsidRPr="00096C5A" w:rsidRDefault="001664AF" w:rsidP="00842F48">
            <w:pPr>
              <w:rPr>
                <w:rFonts w:ascii="Arial" w:hAnsi="Arial" w:cs="Arial"/>
                <w:b/>
                <w:bCs/>
                <w:sz w:val="24"/>
                <w:szCs w:val="24"/>
              </w:rPr>
            </w:pPr>
          </w:p>
          <w:p w14:paraId="1E079364" w14:textId="77777777" w:rsidR="001664AF" w:rsidRPr="00096C5A" w:rsidRDefault="001664AF" w:rsidP="00842F48">
            <w:pPr>
              <w:pStyle w:val="ListParagraph"/>
              <w:numPr>
                <w:ilvl w:val="0"/>
                <w:numId w:val="24"/>
              </w:numPr>
              <w:rPr>
                <w:rFonts w:ascii="Arial" w:hAnsi="Arial" w:cs="Arial"/>
                <w:sz w:val="24"/>
                <w:szCs w:val="24"/>
              </w:rPr>
            </w:pPr>
            <w:r w:rsidRPr="00096C5A">
              <w:rPr>
                <w:rFonts w:ascii="Arial" w:hAnsi="Arial" w:cs="Arial"/>
                <w:sz w:val="24"/>
                <w:szCs w:val="24"/>
              </w:rPr>
              <w:t>In England, ‘Individual Service Funds’ or ‘ISFs’ have been argued to move away from traditional hierarchical relationships between commissioners, providers and people who receive support. They have been used for more than 20 years but were formally included in policy in the 2014 Care Act.</w:t>
            </w:r>
          </w:p>
          <w:p w14:paraId="2787B3E3" w14:textId="77777777" w:rsidR="00C93A4A" w:rsidRPr="00096C5A" w:rsidRDefault="001664AF" w:rsidP="00842F48">
            <w:pPr>
              <w:pStyle w:val="ListParagraph"/>
              <w:numPr>
                <w:ilvl w:val="0"/>
                <w:numId w:val="24"/>
              </w:numPr>
              <w:rPr>
                <w:rFonts w:ascii="Arial" w:hAnsi="Arial" w:cs="Arial"/>
                <w:sz w:val="24"/>
                <w:szCs w:val="24"/>
              </w:rPr>
            </w:pPr>
            <w:r w:rsidRPr="00096C5A">
              <w:rPr>
                <w:rFonts w:ascii="Arial" w:hAnsi="Arial" w:cs="Arial"/>
                <w:sz w:val="24"/>
                <w:szCs w:val="24"/>
              </w:rPr>
              <w:t>In Scotland, ISFs are one way of managing an individual budget available under ‘Option 2’ of the Social Care (Self-Directed Support) Act 2013 where funding is allocated to a provider of choice or other third party. Though explicitly referenced in policy in the past 10 years, ISFs have been used for over 25 years in areas of Scotland.</w:t>
            </w:r>
          </w:p>
          <w:p w14:paraId="1855E8F4" w14:textId="2CBC72DD" w:rsidR="00C93A4A" w:rsidRPr="00096C5A" w:rsidRDefault="00C93A4A" w:rsidP="00842F48">
            <w:pPr>
              <w:pStyle w:val="ListParagraph"/>
              <w:numPr>
                <w:ilvl w:val="0"/>
                <w:numId w:val="24"/>
              </w:numPr>
              <w:rPr>
                <w:rFonts w:ascii="Arial" w:hAnsi="Arial" w:cs="Arial"/>
                <w:sz w:val="24"/>
                <w:szCs w:val="24"/>
              </w:rPr>
            </w:pPr>
            <w:r w:rsidRPr="00096C5A">
              <w:rPr>
                <w:rFonts w:ascii="Arial" w:hAnsi="Arial" w:cs="Arial"/>
                <w:sz w:val="24"/>
                <w:szCs w:val="24"/>
              </w:rPr>
              <w:t>In Wales</w:t>
            </w:r>
            <w:r w:rsidR="00E0053D" w:rsidRPr="00096C5A">
              <w:rPr>
                <w:rFonts w:ascii="Arial" w:hAnsi="Arial" w:cs="Arial"/>
                <w:sz w:val="24"/>
                <w:szCs w:val="24"/>
              </w:rPr>
              <w:t>,</w:t>
            </w:r>
            <w:r w:rsidRPr="00096C5A">
              <w:rPr>
                <w:rFonts w:ascii="Arial" w:hAnsi="Arial" w:cs="Arial"/>
                <w:sz w:val="24"/>
                <w:szCs w:val="24"/>
              </w:rPr>
              <w:t xml:space="preserve"> Direct Payments can be used to enhance voice and control, such that the Social Services and Well-being Act 2014 has an explicit commitment to 'giving people a strong voice and real control over the decisions that affect them'. In addition, Section 16 of the Act places a duty on Local Authorities to promote cooperative, mutuals, user-led services and this can include the potential to pool their Direct Payments to organise joint activities or services by taking some or all of their Direct Payment and adding these funds together to jointly purchase services by establishing their own cooperative. </w:t>
            </w:r>
          </w:p>
          <w:p w14:paraId="0352D278" w14:textId="77777777" w:rsidR="001664AF" w:rsidRPr="00096C5A" w:rsidRDefault="001664AF" w:rsidP="00842F48">
            <w:pPr>
              <w:pStyle w:val="ListParagraph"/>
              <w:numPr>
                <w:ilvl w:val="0"/>
                <w:numId w:val="24"/>
              </w:numPr>
              <w:rPr>
                <w:rFonts w:ascii="Arial" w:hAnsi="Arial" w:cs="Arial"/>
                <w:sz w:val="24"/>
                <w:szCs w:val="24"/>
              </w:rPr>
            </w:pPr>
            <w:r w:rsidRPr="00096C5A">
              <w:rPr>
                <w:rFonts w:ascii="Arial" w:hAnsi="Arial" w:cs="Arial"/>
                <w:sz w:val="24"/>
                <w:szCs w:val="24"/>
              </w:rPr>
              <w:t>In Northern Ireland, the introduction of self-directed support in 2014 included the option of receiving a direct payment as a ‘managed budget’, with the Trust, broker, care provider or another organisation holding the budget for a person who would ultimately be in control of how it is spent.</w:t>
            </w:r>
          </w:p>
          <w:p w14:paraId="400AE675" w14:textId="6BBE6C6F" w:rsidR="00842F48" w:rsidRPr="00096C5A" w:rsidRDefault="00842F48" w:rsidP="00842F48">
            <w:pPr>
              <w:pStyle w:val="ListParagraph"/>
              <w:rPr>
                <w:rFonts w:ascii="Arial" w:hAnsi="Arial" w:cs="Arial"/>
                <w:sz w:val="24"/>
                <w:szCs w:val="24"/>
              </w:rPr>
            </w:pPr>
          </w:p>
        </w:tc>
      </w:tr>
    </w:tbl>
    <w:p w14:paraId="66AD2A65" w14:textId="77777777" w:rsidR="001664AF" w:rsidRPr="00096C5A" w:rsidRDefault="001664AF" w:rsidP="00842F48">
      <w:pPr>
        <w:spacing w:after="0"/>
        <w:rPr>
          <w:rFonts w:ascii="Arial" w:hAnsi="Arial" w:cs="Arial"/>
          <w:sz w:val="24"/>
          <w:szCs w:val="24"/>
        </w:rPr>
      </w:pPr>
    </w:p>
    <w:p w14:paraId="16518D91" w14:textId="05ED83C0" w:rsidR="003E52B3" w:rsidRPr="00096C5A" w:rsidRDefault="007864D3" w:rsidP="00842F48">
      <w:pPr>
        <w:spacing w:after="0"/>
        <w:rPr>
          <w:rFonts w:ascii="Arial" w:hAnsi="Arial" w:cs="Arial"/>
          <w:sz w:val="24"/>
          <w:szCs w:val="24"/>
        </w:rPr>
      </w:pPr>
      <w:r w:rsidRPr="00096C5A">
        <w:rPr>
          <w:rFonts w:ascii="Arial" w:hAnsi="Arial" w:cs="Arial"/>
          <w:sz w:val="24"/>
          <w:szCs w:val="24"/>
        </w:rPr>
        <w:t>However, concerns have been raised in recent reports and through this Network, that momentum has been</w:t>
      </w:r>
      <w:r w:rsidR="00F612EB" w:rsidRPr="00096C5A">
        <w:rPr>
          <w:rFonts w:ascii="Arial" w:hAnsi="Arial" w:cs="Arial"/>
          <w:sz w:val="24"/>
          <w:szCs w:val="24"/>
        </w:rPr>
        <w:t xml:space="preserve"> lost in relation to personalised care</w:t>
      </w:r>
      <w:r w:rsidRPr="00096C5A">
        <w:rPr>
          <w:rFonts w:ascii="Arial" w:hAnsi="Arial" w:cs="Arial"/>
          <w:sz w:val="24"/>
          <w:szCs w:val="24"/>
        </w:rPr>
        <w:t xml:space="preserve">, and indeed, some progress may have </w:t>
      </w:r>
      <w:r w:rsidR="00F612EB" w:rsidRPr="00096C5A">
        <w:rPr>
          <w:rFonts w:ascii="Arial" w:hAnsi="Arial" w:cs="Arial"/>
          <w:sz w:val="24"/>
          <w:szCs w:val="24"/>
        </w:rPr>
        <w:t xml:space="preserve">been </w:t>
      </w:r>
      <w:r w:rsidRPr="00096C5A">
        <w:rPr>
          <w:rFonts w:ascii="Arial" w:hAnsi="Arial" w:cs="Arial"/>
          <w:sz w:val="24"/>
          <w:szCs w:val="24"/>
        </w:rPr>
        <w:t xml:space="preserve">reversed. In England, for instance, The King’s Fund </w:t>
      </w:r>
      <w:r w:rsidR="00841105" w:rsidRPr="00096C5A">
        <w:rPr>
          <w:rStyle w:val="FootnoteReference"/>
          <w:rFonts w:ascii="Arial" w:hAnsi="Arial" w:cs="Arial"/>
          <w:sz w:val="24"/>
          <w:szCs w:val="24"/>
        </w:rPr>
        <w:footnoteReference w:id="6"/>
      </w:r>
      <w:r w:rsidRPr="00096C5A">
        <w:rPr>
          <w:rFonts w:ascii="Arial" w:hAnsi="Arial" w:cs="Arial"/>
          <w:sz w:val="24"/>
          <w:szCs w:val="24"/>
        </w:rPr>
        <w:t xml:space="preserve">reported in March 2023 that the number of recipients of direct payments </w:t>
      </w:r>
      <w:r w:rsidRPr="00096C5A">
        <w:rPr>
          <w:rFonts w:ascii="Arial" w:hAnsi="Arial" w:cs="Arial"/>
          <w:color w:val="141414"/>
          <w:sz w:val="24"/>
          <w:szCs w:val="24"/>
          <w:shd w:val="clear" w:color="auto" w:fill="FFFFFF"/>
        </w:rPr>
        <w:t>has fallen for each of the past five years.</w:t>
      </w:r>
      <w:r w:rsidR="003E52B3" w:rsidRPr="00096C5A">
        <w:rPr>
          <w:rFonts w:ascii="Arial" w:hAnsi="Arial" w:cs="Arial"/>
          <w:color w:val="141414"/>
          <w:sz w:val="24"/>
          <w:szCs w:val="24"/>
          <w:shd w:val="clear" w:color="auto" w:fill="FFFFFF"/>
        </w:rPr>
        <w:t xml:space="preserve"> The 2021 Independent Review of Adult Social Care in Scotland found that ‘</w:t>
      </w:r>
      <w:r w:rsidR="003E52B3" w:rsidRPr="00096C5A">
        <w:rPr>
          <w:rFonts w:ascii="Arial" w:hAnsi="Arial" w:cs="Arial"/>
          <w:sz w:val="24"/>
          <w:szCs w:val="24"/>
        </w:rPr>
        <w:t>Many people did not feel they had the opportunity to be a partner in the decision</w:t>
      </w:r>
      <w:r w:rsidR="00314D1D" w:rsidRPr="00096C5A">
        <w:rPr>
          <w:rFonts w:ascii="Arial" w:hAnsi="Arial" w:cs="Arial"/>
          <w:sz w:val="24"/>
          <w:szCs w:val="24"/>
        </w:rPr>
        <w:t>-</w:t>
      </w:r>
      <w:r w:rsidR="003E52B3" w:rsidRPr="00096C5A">
        <w:rPr>
          <w:rFonts w:ascii="Arial" w:hAnsi="Arial" w:cs="Arial"/>
          <w:sz w:val="24"/>
          <w:szCs w:val="24"/>
        </w:rPr>
        <w:t>making process about their care and support, and nor did their unpaid carers or families’</w:t>
      </w:r>
      <w:r w:rsidR="00841105" w:rsidRPr="00096C5A">
        <w:rPr>
          <w:rFonts w:ascii="Arial" w:hAnsi="Arial" w:cs="Arial"/>
          <w:sz w:val="24"/>
          <w:szCs w:val="24"/>
        </w:rPr>
        <w:t>; in England, the Association of Directors of Adult Social Services’ most recent Spring Survey</w:t>
      </w:r>
      <w:r w:rsidR="00841105" w:rsidRPr="00096C5A">
        <w:rPr>
          <w:rStyle w:val="FootnoteReference"/>
          <w:rFonts w:ascii="Arial" w:hAnsi="Arial" w:cs="Arial"/>
          <w:sz w:val="24"/>
          <w:szCs w:val="24"/>
        </w:rPr>
        <w:footnoteReference w:id="7"/>
      </w:r>
      <w:r w:rsidR="00841105" w:rsidRPr="00096C5A">
        <w:rPr>
          <w:rFonts w:ascii="Arial" w:hAnsi="Arial" w:cs="Arial"/>
          <w:sz w:val="24"/>
          <w:szCs w:val="24"/>
        </w:rPr>
        <w:t xml:space="preserve"> indicated that Directors feel that choice has reduced in care and support. Similar concerns have been raised in Scotland</w:t>
      </w:r>
      <w:r w:rsidR="00E44270" w:rsidRPr="00096C5A">
        <w:rPr>
          <w:rStyle w:val="FootnoteReference"/>
          <w:rFonts w:ascii="Arial" w:hAnsi="Arial" w:cs="Arial"/>
          <w:sz w:val="24"/>
          <w:szCs w:val="24"/>
        </w:rPr>
        <w:footnoteReference w:id="8"/>
      </w:r>
      <w:r w:rsidR="00841105" w:rsidRPr="00096C5A">
        <w:rPr>
          <w:rFonts w:ascii="Arial" w:hAnsi="Arial" w:cs="Arial"/>
          <w:sz w:val="24"/>
          <w:szCs w:val="24"/>
        </w:rPr>
        <w:t xml:space="preserve"> and Northern Ireland</w:t>
      </w:r>
      <w:r w:rsidR="00E44270" w:rsidRPr="00096C5A">
        <w:rPr>
          <w:rStyle w:val="FootnoteReference"/>
          <w:rFonts w:ascii="Arial" w:hAnsi="Arial" w:cs="Arial"/>
          <w:sz w:val="24"/>
          <w:szCs w:val="24"/>
        </w:rPr>
        <w:footnoteReference w:id="9"/>
      </w:r>
      <w:r w:rsidR="00841105" w:rsidRPr="00096C5A">
        <w:rPr>
          <w:rFonts w:ascii="Arial" w:hAnsi="Arial" w:cs="Arial"/>
          <w:sz w:val="24"/>
          <w:szCs w:val="24"/>
        </w:rPr>
        <w:t xml:space="preserve">. </w:t>
      </w:r>
      <w:r w:rsidR="003F2FE3" w:rsidRPr="00096C5A">
        <w:rPr>
          <w:rFonts w:ascii="Arial" w:hAnsi="Arial" w:cs="Arial"/>
          <w:sz w:val="24"/>
          <w:szCs w:val="24"/>
        </w:rPr>
        <w:t>A</w:t>
      </w:r>
      <w:r w:rsidR="00FC7ABA" w:rsidRPr="00096C5A">
        <w:rPr>
          <w:rFonts w:ascii="Arial" w:hAnsi="Arial" w:cs="Arial"/>
          <w:sz w:val="24"/>
          <w:szCs w:val="24"/>
        </w:rPr>
        <w:t xml:space="preserve"> review by the Auditor General in Wales revealed that based </w:t>
      </w:r>
      <w:r w:rsidR="00FC7ABA" w:rsidRPr="00096C5A">
        <w:rPr>
          <w:rFonts w:ascii="Arial" w:hAnsi="Arial" w:cs="Arial"/>
          <w:sz w:val="24"/>
          <w:szCs w:val="24"/>
        </w:rPr>
        <w:lastRenderedPageBreak/>
        <w:t xml:space="preserve">on </w:t>
      </w:r>
      <w:r w:rsidR="00902558" w:rsidRPr="00096C5A">
        <w:rPr>
          <w:rFonts w:ascii="Arial" w:hAnsi="Arial" w:cs="Arial"/>
          <w:sz w:val="24"/>
          <w:szCs w:val="24"/>
        </w:rPr>
        <w:t>data from 2018-19</w:t>
      </w:r>
      <w:r w:rsidR="003F2FE3" w:rsidRPr="00096C5A">
        <w:rPr>
          <w:rFonts w:ascii="Arial" w:hAnsi="Arial" w:cs="Arial"/>
          <w:sz w:val="24"/>
          <w:szCs w:val="24"/>
        </w:rPr>
        <w:t>,</w:t>
      </w:r>
      <w:r w:rsidR="00902558" w:rsidRPr="00096C5A">
        <w:rPr>
          <w:rFonts w:ascii="Arial" w:hAnsi="Arial" w:cs="Arial"/>
          <w:sz w:val="24"/>
          <w:szCs w:val="24"/>
        </w:rPr>
        <w:t xml:space="preserve"> </w:t>
      </w:r>
      <w:r w:rsidR="00CF248F" w:rsidRPr="00096C5A">
        <w:rPr>
          <w:rFonts w:ascii="Arial" w:hAnsi="Arial" w:cs="Arial"/>
          <w:sz w:val="24"/>
          <w:szCs w:val="24"/>
        </w:rPr>
        <w:t xml:space="preserve">only </w:t>
      </w:r>
      <w:r w:rsidR="00FC7ABA" w:rsidRPr="00096C5A">
        <w:rPr>
          <w:rFonts w:ascii="Arial" w:hAnsi="Arial" w:cs="Arial"/>
          <w:sz w:val="24"/>
          <w:szCs w:val="24"/>
        </w:rPr>
        <w:t xml:space="preserve">5% of recipients of adult social care had a direct payment, although there were significant variations in levels across </w:t>
      </w:r>
      <w:r w:rsidR="00D53CA1" w:rsidRPr="00096C5A">
        <w:rPr>
          <w:rFonts w:ascii="Arial" w:hAnsi="Arial" w:cs="Arial"/>
          <w:sz w:val="24"/>
          <w:szCs w:val="24"/>
        </w:rPr>
        <w:t>Wales.</w:t>
      </w:r>
      <w:r w:rsidR="00C93A4A" w:rsidRPr="00096C5A">
        <w:rPr>
          <w:rStyle w:val="FootnoteReference"/>
          <w:rFonts w:ascii="Arial" w:hAnsi="Arial" w:cs="Arial"/>
          <w:sz w:val="24"/>
          <w:szCs w:val="24"/>
        </w:rPr>
        <w:footnoteReference w:id="10"/>
      </w:r>
      <w:r w:rsidR="00D53CA1" w:rsidRPr="00096C5A">
        <w:rPr>
          <w:rFonts w:ascii="Arial" w:hAnsi="Arial" w:cs="Arial"/>
          <w:sz w:val="24"/>
          <w:szCs w:val="24"/>
        </w:rPr>
        <w:t xml:space="preserve"> </w:t>
      </w:r>
    </w:p>
    <w:p w14:paraId="6FA51737" w14:textId="77777777" w:rsidR="00842F48" w:rsidRPr="00096C5A" w:rsidRDefault="00842F48" w:rsidP="00842F48">
      <w:pPr>
        <w:spacing w:after="0"/>
        <w:rPr>
          <w:rFonts w:ascii="Arial" w:hAnsi="Arial" w:cs="Arial"/>
          <w:b/>
          <w:bCs/>
          <w:sz w:val="24"/>
          <w:szCs w:val="24"/>
        </w:rPr>
      </w:pPr>
    </w:p>
    <w:p w14:paraId="000D57AB" w14:textId="1B60E7B0" w:rsidR="00896D8A" w:rsidRPr="00096C5A" w:rsidRDefault="00896D8A" w:rsidP="004D5D46">
      <w:pPr>
        <w:pStyle w:val="Heading1"/>
      </w:pPr>
      <w:r w:rsidRPr="00096C5A">
        <w:t xml:space="preserve">Evidence </w:t>
      </w:r>
    </w:p>
    <w:p w14:paraId="49C7F235" w14:textId="77777777" w:rsidR="00842F48" w:rsidRPr="00096C5A" w:rsidRDefault="00842F48" w:rsidP="00842F48">
      <w:pPr>
        <w:spacing w:after="0"/>
        <w:rPr>
          <w:rFonts w:ascii="Arial" w:hAnsi="Arial" w:cs="Arial"/>
          <w:sz w:val="24"/>
          <w:szCs w:val="24"/>
        </w:rPr>
      </w:pPr>
    </w:p>
    <w:p w14:paraId="3B9D0D25" w14:textId="39304BEF" w:rsidR="00CC3CF9" w:rsidRPr="00096C5A" w:rsidRDefault="00CC3CF9" w:rsidP="00842F48">
      <w:pPr>
        <w:spacing w:after="0"/>
        <w:rPr>
          <w:rFonts w:ascii="Arial" w:hAnsi="Arial" w:cs="Arial"/>
          <w:sz w:val="24"/>
          <w:szCs w:val="24"/>
        </w:rPr>
      </w:pPr>
      <w:r w:rsidRPr="00096C5A">
        <w:rPr>
          <w:rFonts w:ascii="Arial" w:hAnsi="Arial" w:cs="Arial"/>
          <w:sz w:val="24"/>
          <w:szCs w:val="24"/>
        </w:rPr>
        <w:t xml:space="preserve">Evidence suggests that providing choice and control promotes independence, </w:t>
      </w:r>
      <w:proofErr w:type="gramStart"/>
      <w:r w:rsidRPr="00096C5A">
        <w:rPr>
          <w:rFonts w:ascii="Arial" w:hAnsi="Arial" w:cs="Arial"/>
          <w:sz w:val="24"/>
          <w:szCs w:val="24"/>
        </w:rPr>
        <w:t>well</w:t>
      </w:r>
      <w:r w:rsidR="00151D82" w:rsidRPr="00096C5A">
        <w:rPr>
          <w:rFonts w:ascii="Arial" w:hAnsi="Arial" w:cs="Arial"/>
          <w:sz w:val="24"/>
          <w:szCs w:val="24"/>
        </w:rPr>
        <w:t>-</w:t>
      </w:r>
      <w:r w:rsidRPr="00096C5A">
        <w:rPr>
          <w:rFonts w:ascii="Arial" w:hAnsi="Arial" w:cs="Arial"/>
          <w:sz w:val="24"/>
          <w:szCs w:val="24"/>
        </w:rPr>
        <w:t>being</w:t>
      </w:r>
      <w:proofErr w:type="gramEnd"/>
      <w:r w:rsidRPr="00096C5A">
        <w:rPr>
          <w:rFonts w:ascii="Arial" w:hAnsi="Arial" w:cs="Arial"/>
          <w:sz w:val="24"/>
          <w:szCs w:val="24"/>
        </w:rPr>
        <w:t xml:space="preserve"> and a sense of empowerment</w:t>
      </w:r>
      <w:r w:rsidR="00FF2D3F" w:rsidRPr="00096C5A">
        <w:rPr>
          <w:rFonts w:ascii="Arial" w:hAnsi="Arial" w:cs="Arial"/>
          <w:sz w:val="24"/>
          <w:szCs w:val="24"/>
        </w:rPr>
        <w:t>,</w:t>
      </w:r>
      <w:r w:rsidRPr="00096C5A">
        <w:rPr>
          <w:rFonts w:ascii="Arial" w:hAnsi="Arial" w:cs="Arial"/>
          <w:sz w:val="24"/>
          <w:szCs w:val="24"/>
        </w:rPr>
        <w:t xml:space="preserve"> as well as enabling people to </w:t>
      </w:r>
      <w:r w:rsidR="00FF2D3F" w:rsidRPr="00096C5A">
        <w:rPr>
          <w:rFonts w:ascii="Arial" w:hAnsi="Arial" w:cs="Arial"/>
          <w:sz w:val="24"/>
          <w:szCs w:val="24"/>
        </w:rPr>
        <w:t xml:space="preserve">be more creative and to find ways to meet their </w:t>
      </w:r>
      <w:r w:rsidRPr="00096C5A">
        <w:rPr>
          <w:rFonts w:ascii="Arial" w:hAnsi="Arial" w:cs="Arial"/>
          <w:sz w:val="24"/>
          <w:szCs w:val="24"/>
        </w:rPr>
        <w:t>needs that are flexible</w:t>
      </w:r>
      <w:r w:rsidR="00FF2D3F" w:rsidRPr="00096C5A">
        <w:rPr>
          <w:rFonts w:ascii="Arial" w:hAnsi="Arial" w:cs="Arial"/>
          <w:sz w:val="24"/>
          <w:szCs w:val="24"/>
        </w:rPr>
        <w:t xml:space="preserve">, </w:t>
      </w:r>
      <w:r w:rsidRPr="00096C5A">
        <w:rPr>
          <w:rFonts w:ascii="Arial" w:hAnsi="Arial" w:cs="Arial"/>
          <w:sz w:val="24"/>
          <w:szCs w:val="24"/>
        </w:rPr>
        <w:t>responsive</w:t>
      </w:r>
      <w:r w:rsidR="00FF2D3F" w:rsidRPr="00096C5A">
        <w:rPr>
          <w:rFonts w:ascii="Arial" w:hAnsi="Arial" w:cs="Arial"/>
          <w:sz w:val="24"/>
          <w:szCs w:val="24"/>
        </w:rPr>
        <w:t xml:space="preserve"> and help them lead chosen lives</w:t>
      </w:r>
      <w:r w:rsidR="007864D3" w:rsidRPr="00096C5A">
        <w:rPr>
          <w:rFonts w:ascii="Arial" w:hAnsi="Arial" w:cs="Arial"/>
          <w:sz w:val="24"/>
          <w:szCs w:val="24"/>
        </w:rPr>
        <w:t>.</w:t>
      </w:r>
      <w:r w:rsidR="00896D8A" w:rsidRPr="00096C5A">
        <w:rPr>
          <w:rFonts w:ascii="Arial" w:hAnsi="Arial" w:cs="Arial"/>
          <w:sz w:val="24"/>
          <w:szCs w:val="24"/>
        </w:rPr>
        <w:t xml:space="preserve"> </w:t>
      </w:r>
    </w:p>
    <w:p w14:paraId="211F4EA0" w14:textId="2906B577" w:rsidR="00842F48" w:rsidRPr="00096C5A" w:rsidRDefault="00842F48" w:rsidP="00842F48">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F01D6" w:rsidRPr="00096C5A" w14:paraId="7E108C57" w14:textId="77777777" w:rsidTr="001F01D6">
        <w:tc>
          <w:tcPr>
            <w:tcW w:w="9016" w:type="dxa"/>
          </w:tcPr>
          <w:p w14:paraId="02A2E472" w14:textId="77777777" w:rsidR="001F01D6" w:rsidRPr="00096C5A" w:rsidRDefault="001F01D6" w:rsidP="00842F48">
            <w:pPr>
              <w:rPr>
                <w:rFonts w:ascii="Arial" w:hAnsi="Arial" w:cs="Arial"/>
                <w:sz w:val="24"/>
                <w:szCs w:val="24"/>
              </w:rPr>
            </w:pPr>
          </w:p>
          <w:p w14:paraId="3E22A129" w14:textId="77777777" w:rsidR="001F01D6" w:rsidRPr="00096C5A" w:rsidRDefault="001F01D6" w:rsidP="001F01D6">
            <w:pPr>
              <w:rPr>
                <w:rFonts w:ascii="Arial" w:hAnsi="Arial" w:cs="Arial"/>
                <w:b/>
                <w:bCs/>
                <w:sz w:val="24"/>
                <w:szCs w:val="24"/>
              </w:rPr>
            </w:pPr>
            <w:r w:rsidRPr="00096C5A">
              <w:rPr>
                <w:rFonts w:ascii="Arial" w:hAnsi="Arial" w:cs="Arial"/>
                <w:b/>
                <w:bCs/>
                <w:sz w:val="24"/>
                <w:szCs w:val="24"/>
              </w:rPr>
              <w:t xml:space="preserve">It is crucial that people can decide what sort of control they want over the funding that is available to help them meet their care and support needs. </w:t>
            </w:r>
          </w:p>
          <w:p w14:paraId="6E77114D" w14:textId="77777777" w:rsidR="001F01D6" w:rsidRPr="00096C5A" w:rsidRDefault="001F01D6" w:rsidP="001F01D6">
            <w:pPr>
              <w:rPr>
                <w:rFonts w:ascii="Arial" w:hAnsi="Arial" w:cs="Arial"/>
                <w:b/>
                <w:bCs/>
                <w:sz w:val="24"/>
                <w:szCs w:val="24"/>
              </w:rPr>
            </w:pPr>
          </w:p>
          <w:p w14:paraId="518D8121" w14:textId="055619C1" w:rsidR="001F01D6" w:rsidRPr="00096C5A" w:rsidRDefault="001F01D6" w:rsidP="001F01D6">
            <w:pPr>
              <w:rPr>
                <w:rFonts w:ascii="Arial" w:hAnsi="Arial" w:cs="Arial"/>
                <w:b/>
                <w:bCs/>
                <w:sz w:val="24"/>
                <w:szCs w:val="24"/>
              </w:rPr>
            </w:pPr>
            <w:r w:rsidRPr="00096C5A">
              <w:rPr>
                <w:rFonts w:ascii="Arial" w:hAnsi="Arial" w:cs="Arial"/>
                <w:b/>
                <w:bCs/>
                <w:sz w:val="24"/>
                <w:szCs w:val="24"/>
              </w:rPr>
              <w:t xml:space="preserve">We have heard various rumours of situations where some areas say that lots of people have a personal budget, but where the person does not know how much is available to spend, can’t exercise choice over how the money is spent and isn’t asked about what sort of control they want over this funding. </w:t>
            </w:r>
          </w:p>
          <w:p w14:paraId="69A2A9BF" w14:textId="77777777" w:rsidR="001F01D6" w:rsidRPr="00096C5A" w:rsidRDefault="001F01D6" w:rsidP="001F01D6">
            <w:pPr>
              <w:rPr>
                <w:rFonts w:ascii="Arial" w:hAnsi="Arial" w:cs="Arial"/>
                <w:b/>
                <w:bCs/>
                <w:sz w:val="24"/>
                <w:szCs w:val="24"/>
              </w:rPr>
            </w:pPr>
          </w:p>
          <w:p w14:paraId="3C9FBAA9" w14:textId="77777777" w:rsidR="001F01D6" w:rsidRPr="00096C5A" w:rsidRDefault="001F01D6" w:rsidP="001F01D6">
            <w:pPr>
              <w:rPr>
                <w:rFonts w:ascii="Arial" w:hAnsi="Arial" w:cs="Arial"/>
                <w:b/>
                <w:bCs/>
                <w:sz w:val="24"/>
                <w:szCs w:val="24"/>
              </w:rPr>
            </w:pPr>
            <w:r w:rsidRPr="00096C5A">
              <w:rPr>
                <w:rFonts w:ascii="Arial" w:hAnsi="Arial" w:cs="Arial"/>
                <w:b/>
                <w:bCs/>
                <w:sz w:val="24"/>
                <w:szCs w:val="24"/>
              </w:rPr>
              <w:t>If true, this is just the old system reasserting itself under the guise of new language. It is not about choice and control, and it makes a mockery of claims to be seeking greater personalisation.</w:t>
            </w:r>
          </w:p>
          <w:p w14:paraId="4480036F" w14:textId="364B5259" w:rsidR="001F01D6" w:rsidRPr="00096C5A" w:rsidRDefault="001F01D6" w:rsidP="00842F48">
            <w:pPr>
              <w:rPr>
                <w:rFonts w:ascii="Arial" w:hAnsi="Arial" w:cs="Arial"/>
                <w:sz w:val="24"/>
                <w:szCs w:val="24"/>
              </w:rPr>
            </w:pPr>
          </w:p>
        </w:tc>
      </w:tr>
    </w:tbl>
    <w:p w14:paraId="47A8246E" w14:textId="77777777" w:rsidR="001F01D6" w:rsidRPr="00096C5A" w:rsidRDefault="001F01D6" w:rsidP="00842F48">
      <w:pPr>
        <w:spacing w:after="0"/>
        <w:rPr>
          <w:rFonts w:ascii="Arial" w:hAnsi="Arial" w:cs="Arial"/>
          <w:sz w:val="24"/>
          <w:szCs w:val="24"/>
        </w:rPr>
      </w:pPr>
    </w:p>
    <w:p w14:paraId="0022D1C1" w14:textId="16A3B339" w:rsidR="005E34B7" w:rsidRPr="00096C5A" w:rsidRDefault="00FF2D3F" w:rsidP="00842F48">
      <w:pPr>
        <w:spacing w:after="0"/>
        <w:rPr>
          <w:rFonts w:ascii="Arial" w:hAnsi="Arial" w:cs="Arial"/>
          <w:sz w:val="24"/>
          <w:szCs w:val="24"/>
        </w:rPr>
      </w:pPr>
      <w:r w:rsidRPr="00096C5A">
        <w:rPr>
          <w:rFonts w:ascii="Arial" w:hAnsi="Arial" w:cs="Arial"/>
          <w:sz w:val="24"/>
          <w:szCs w:val="24"/>
        </w:rPr>
        <w:t xml:space="preserve">However, we know a lot less in formal terms about particular mechanisms such as Individual </w:t>
      </w:r>
      <w:r w:rsidR="001664AF" w:rsidRPr="00096C5A">
        <w:rPr>
          <w:rFonts w:ascii="Arial" w:hAnsi="Arial" w:cs="Arial"/>
          <w:sz w:val="24"/>
          <w:szCs w:val="24"/>
        </w:rPr>
        <w:t>S</w:t>
      </w:r>
      <w:r w:rsidRPr="00096C5A">
        <w:rPr>
          <w:rFonts w:ascii="Arial" w:hAnsi="Arial" w:cs="Arial"/>
          <w:sz w:val="24"/>
          <w:szCs w:val="24"/>
        </w:rPr>
        <w:t xml:space="preserve">ervice Funds or co-operative models. </w:t>
      </w:r>
      <w:r w:rsidR="004E40CC" w:rsidRPr="00096C5A">
        <w:rPr>
          <w:rFonts w:ascii="Arial" w:hAnsi="Arial" w:cs="Arial"/>
          <w:sz w:val="24"/>
          <w:szCs w:val="24"/>
        </w:rPr>
        <w:t xml:space="preserve">These might work well where </w:t>
      </w:r>
      <w:r w:rsidR="009A723C" w:rsidRPr="00096C5A">
        <w:rPr>
          <w:rFonts w:ascii="Arial" w:hAnsi="Arial" w:cs="Arial"/>
          <w:sz w:val="24"/>
          <w:szCs w:val="24"/>
        </w:rPr>
        <w:t>someone does</w:t>
      </w:r>
      <w:r w:rsidR="00DD3873" w:rsidRPr="00096C5A">
        <w:rPr>
          <w:rFonts w:ascii="Arial" w:hAnsi="Arial" w:cs="Arial"/>
          <w:sz w:val="24"/>
          <w:szCs w:val="24"/>
        </w:rPr>
        <w:t xml:space="preserve"> not have the capacity to, or do</w:t>
      </w:r>
      <w:r w:rsidR="009A723C" w:rsidRPr="00096C5A">
        <w:rPr>
          <w:rFonts w:ascii="Arial" w:hAnsi="Arial" w:cs="Arial"/>
          <w:sz w:val="24"/>
          <w:szCs w:val="24"/>
        </w:rPr>
        <w:t>es</w:t>
      </w:r>
      <w:r w:rsidR="00DD3873" w:rsidRPr="00096C5A">
        <w:rPr>
          <w:rFonts w:ascii="Arial" w:hAnsi="Arial" w:cs="Arial"/>
          <w:sz w:val="24"/>
          <w:szCs w:val="24"/>
        </w:rPr>
        <w:t xml:space="preserve"> not want the responsibility of, managing a direct payment. In these cases, a person would work with a trusted service provider or other organisation, who might receive money on the person’s behalf, but then work with them on a flexible basis as to how the money is spent.</w:t>
      </w:r>
      <w:r w:rsidR="009A723C" w:rsidRPr="00096C5A">
        <w:rPr>
          <w:rFonts w:ascii="Arial" w:hAnsi="Arial" w:cs="Arial"/>
          <w:sz w:val="24"/>
          <w:szCs w:val="24"/>
        </w:rPr>
        <w:t xml:space="preserve"> Other people might want to receive a personal </w:t>
      </w:r>
      <w:proofErr w:type="gramStart"/>
      <w:r w:rsidR="009A723C" w:rsidRPr="00096C5A">
        <w:rPr>
          <w:rFonts w:ascii="Arial" w:hAnsi="Arial" w:cs="Arial"/>
          <w:sz w:val="24"/>
          <w:szCs w:val="24"/>
        </w:rPr>
        <w:t>budget, but</w:t>
      </w:r>
      <w:proofErr w:type="gramEnd"/>
      <w:r w:rsidR="009A723C" w:rsidRPr="00096C5A">
        <w:rPr>
          <w:rFonts w:ascii="Arial" w:hAnsi="Arial" w:cs="Arial"/>
          <w:sz w:val="24"/>
          <w:szCs w:val="24"/>
        </w:rPr>
        <w:t xml:space="preserve"> work with others to spend some of the funding as a group (perhaps via a co-operative model).</w:t>
      </w:r>
    </w:p>
    <w:p w14:paraId="3391A94F" w14:textId="77777777" w:rsidR="00842F48" w:rsidRPr="00096C5A" w:rsidRDefault="00842F48" w:rsidP="00842F48">
      <w:pPr>
        <w:spacing w:after="0"/>
        <w:rPr>
          <w:rFonts w:ascii="Arial" w:hAnsi="Arial" w:cs="Arial"/>
          <w:sz w:val="24"/>
          <w:szCs w:val="24"/>
        </w:rPr>
      </w:pPr>
    </w:p>
    <w:p w14:paraId="327A8D91" w14:textId="0F9378CC" w:rsidR="00041DA5" w:rsidRPr="004D5D46" w:rsidRDefault="001664AF" w:rsidP="00842F48">
      <w:pPr>
        <w:spacing w:after="0"/>
        <w:rPr>
          <w:rFonts w:ascii="Arial" w:hAnsi="Arial" w:cs="Arial"/>
          <w:sz w:val="24"/>
          <w:szCs w:val="24"/>
        </w:rPr>
      </w:pPr>
      <w:r w:rsidRPr="00096C5A">
        <w:rPr>
          <w:rFonts w:ascii="Arial" w:hAnsi="Arial" w:cs="Arial"/>
          <w:sz w:val="24"/>
          <w:szCs w:val="24"/>
        </w:rPr>
        <w:t xml:space="preserve">To help fill gaps in the evidence, members of IMPACT are involved in </w:t>
      </w:r>
      <w:hyperlink r:id="rId15" w:history="1">
        <w:r w:rsidRPr="00096C5A">
          <w:rPr>
            <w:rStyle w:val="Hyperlink"/>
            <w:rFonts w:ascii="Arial" w:hAnsi="Arial" w:cs="Arial"/>
            <w:sz w:val="24"/>
            <w:szCs w:val="24"/>
          </w:rPr>
          <w:t>new research</w:t>
        </w:r>
      </w:hyperlink>
      <w:r w:rsidRPr="00096C5A">
        <w:rPr>
          <w:rFonts w:ascii="Arial" w:hAnsi="Arial" w:cs="Arial"/>
          <w:sz w:val="24"/>
          <w:szCs w:val="24"/>
        </w:rPr>
        <w:t>, led by the University of Sheffield, to improve our knowledge about Individual Service Funds</w:t>
      </w:r>
      <w:r w:rsidR="0008493D" w:rsidRPr="00096C5A">
        <w:rPr>
          <w:rFonts w:ascii="Arial" w:eastAsia="Times New Roman" w:hAnsi="Arial" w:cs="Arial"/>
          <w:sz w:val="24"/>
          <w:szCs w:val="24"/>
        </w:rPr>
        <w:t>.</w:t>
      </w:r>
    </w:p>
    <w:p w14:paraId="660BA8DE" w14:textId="77777777" w:rsidR="00041DA5" w:rsidRDefault="00041DA5" w:rsidP="00842F48">
      <w:pPr>
        <w:spacing w:after="0"/>
        <w:rPr>
          <w:rFonts w:ascii="Arial" w:hAnsi="Arial" w:cs="Arial"/>
          <w:b/>
          <w:bCs/>
          <w:sz w:val="24"/>
          <w:szCs w:val="24"/>
        </w:rPr>
      </w:pPr>
    </w:p>
    <w:p w14:paraId="4323B8D5" w14:textId="2295C0A1" w:rsidR="00842F48" w:rsidRPr="00096C5A" w:rsidRDefault="00B81A9A" w:rsidP="004D5D46">
      <w:pPr>
        <w:pStyle w:val="Heading1"/>
      </w:pPr>
      <w:r w:rsidRPr="00096C5A">
        <w:t>What happened</w:t>
      </w:r>
      <w:r w:rsidR="00F612EB" w:rsidRPr="00096C5A">
        <w:t>?</w:t>
      </w:r>
      <w:r w:rsidRPr="00096C5A">
        <w:t xml:space="preserve"> </w:t>
      </w:r>
    </w:p>
    <w:p w14:paraId="4AB66BC8" w14:textId="77777777" w:rsidR="00E56AB3" w:rsidRPr="00096C5A" w:rsidRDefault="00E56AB3" w:rsidP="00842F48">
      <w:pPr>
        <w:spacing w:after="0"/>
        <w:rPr>
          <w:rFonts w:ascii="Arial" w:hAnsi="Arial" w:cs="Arial"/>
          <w:b/>
          <w:bCs/>
          <w:sz w:val="24"/>
          <w:szCs w:val="24"/>
        </w:rPr>
      </w:pPr>
    </w:p>
    <w:p w14:paraId="29414A30" w14:textId="4AE75F5B" w:rsidR="005E34B7" w:rsidRPr="00096C5A" w:rsidRDefault="005E34B7" w:rsidP="00842F48">
      <w:pPr>
        <w:spacing w:after="0"/>
        <w:rPr>
          <w:rFonts w:ascii="Arial" w:hAnsi="Arial" w:cs="Arial"/>
          <w:sz w:val="24"/>
          <w:szCs w:val="24"/>
        </w:rPr>
      </w:pPr>
      <w:r w:rsidRPr="00096C5A">
        <w:rPr>
          <w:rFonts w:ascii="Arial" w:hAnsi="Arial" w:cs="Arial"/>
          <w:sz w:val="24"/>
          <w:szCs w:val="24"/>
        </w:rPr>
        <w:t xml:space="preserve">The </w:t>
      </w:r>
      <w:r w:rsidR="009A723C" w:rsidRPr="00096C5A">
        <w:rPr>
          <w:rFonts w:ascii="Arial" w:hAnsi="Arial" w:cs="Arial"/>
          <w:sz w:val="24"/>
          <w:szCs w:val="24"/>
        </w:rPr>
        <w:t>N</w:t>
      </w:r>
      <w:r w:rsidRPr="00096C5A">
        <w:rPr>
          <w:rFonts w:ascii="Arial" w:hAnsi="Arial" w:cs="Arial"/>
          <w:sz w:val="24"/>
          <w:szCs w:val="24"/>
        </w:rPr>
        <w:t>etworks met o</w:t>
      </w:r>
      <w:r w:rsidR="009A723C" w:rsidRPr="00096C5A">
        <w:rPr>
          <w:rFonts w:ascii="Arial" w:hAnsi="Arial" w:cs="Arial"/>
          <w:sz w:val="24"/>
          <w:szCs w:val="24"/>
        </w:rPr>
        <w:t>ver six months</w:t>
      </w:r>
      <w:r w:rsidRPr="00096C5A">
        <w:rPr>
          <w:rFonts w:ascii="Arial" w:hAnsi="Arial" w:cs="Arial"/>
          <w:sz w:val="24"/>
          <w:szCs w:val="24"/>
        </w:rPr>
        <w:t xml:space="preserve"> to discuss key barriers to supporting more people to have choice and control, practical solutions and national and local actions which could facilitate greater progress. </w:t>
      </w:r>
    </w:p>
    <w:p w14:paraId="7DB4A218" w14:textId="77777777" w:rsidR="00E56AB3" w:rsidRPr="00096C5A" w:rsidRDefault="00E56AB3" w:rsidP="00842F48">
      <w:pPr>
        <w:spacing w:after="0"/>
        <w:rPr>
          <w:rFonts w:ascii="Arial" w:hAnsi="Arial" w:cs="Arial"/>
          <w:sz w:val="24"/>
          <w:szCs w:val="24"/>
        </w:rPr>
      </w:pPr>
    </w:p>
    <w:p w14:paraId="3FECA5E7" w14:textId="42789752" w:rsidR="0081693E" w:rsidRPr="00096C5A" w:rsidRDefault="0081693E" w:rsidP="00842F48">
      <w:pPr>
        <w:spacing w:after="0"/>
        <w:rPr>
          <w:rFonts w:ascii="Arial" w:hAnsi="Arial" w:cs="Arial"/>
          <w:sz w:val="24"/>
          <w:szCs w:val="24"/>
        </w:rPr>
      </w:pPr>
      <w:r w:rsidRPr="00096C5A">
        <w:rPr>
          <w:rFonts w:ascii="Arial" w:hAnsi="Arial" w:cs="Arial"/>
          <w:sz w:val="24"/>
          <w:szCs w:val="24"/>
        </w:rPr>
        <w:lastRenderedPageBreak/>
        <w:t xml:space="preserve">In general, there was a sense from participants that progress on choice and control had stalled, and there need to be renewed national and local commitment to the tenets and solutions that work </w:t>
      </w:r>
      <w:r w:rsidR="009A723C" w:rsidRPr="00096C5A">
        <w:rPr>
          <w:rFonts w:ascii="Arial" w:hAnsi="Arial" w:cs="Arial"/>
          <w:sz w:val="24"/>
          <w:szCs w:val="24"/>
        </w:rPr>
        <w:t>in terms of</w:t>
      </w:r>
      <w:r w:rsidRPr="00096C5A">
        <w:rPr>
          <w:rFonts w:ascii="Arial" w:hAnsi="Arial" w:cs="Arial"/>
          <w:sz w:val="24"/>
          <w:szCs w:val="24"/>
        </w:rPr>
        <w:t xml:space="preserve"> personalisation. </w:t>
      </w:r>
    </w:p>
    <w:p w14:paraId="62CC9946" w14:textId="77777777" w:rsidR="002D7C4B" w:rsidRPr="00096C5A" w:rsidRDefault="002D7C4B" w:rsidP="00842F48">
      <w:pPr>
        <w:spacing w:after="0"/>
        <w:rPr>
          <w:rFonts w:ascii="Arial" w:hAnsi="Arial" w:cs="Arial"/>
          <w:sz w:val="24"/>
          <w:szCs w:val="24"/>
        </w:rPr>
      </w:pPr>
    </w:p>
    <w:p w14:paraId="54CFA789" w14:textId="345C1377" w:rsidR="005E34B7" w:rsidRPr="00096C5A" w:rsidRDefault="00E21ADB" w:rsidP="00842F48">
      <w:pPr>
        <w:spacing w:after="0"/>
        <w:rPr>
          <w:rFonts w:ascii="Arial" w:hAnsi="Arial" w:cs="Arial"/>
          <w:sz w:val="24"/>
          <w:szCs w:val="24"/>
        </w:rPr>
      </w:pPr>
      <w:r w:rsidRPr="00096C5A">
        <w:rPr>
          <w:rFonts w:ascii="Arial" w:hAnsi="Arial" w:cs="Arial"/>
          <w:sz w:val="24"/>
          <w:szCs w:val="24"/>
        </w:rPr>
        <w:t>Many barriers were identified.</w:t>
      </w:r>
      <w:r w:rsidR="005E34B7" w:rsidRPr="00096C5A">
        <w:rPr>
          <w:rFonts w:ascii="Arial" w:hAnsi="Arial" w:cs="Arial"/>
          <w:sz w:val="24"/>
          <w:szCs w:val="24"/>
        </w:rPr>
        <w:t xml:space="preserve"> Several participants said that they still found it very difficult to access good support, and information that would help them plan and access care and support</w:t>
      </w:r>
      <w:r w:rsidRPr="00096C5A">
        <w:rPr>
          <w:rFonts w:ascii="Arial" w:hAnsi="Arial" w:cs="Arial"/>
          <w:sz w:val="24"/>
          <w:szCs w:val="24"/>
        </w:rPr>
        <w:t xml:space="preserve">. </w:t>
      </w:r>
      <w:r w:rsidR="005E34B7" w:rsidRPr="00096C5A">
        <w:rPr>
          <w:rFonts w:ascii="Arial" w:hAnsi="Arial" w:cs="Arial"/>
          <w:sz w:val="24"/>
          <w:szCs w:val="24"/>
        </w:rPr>
        <w:t xml:space="preserve">One person noted </w:t>
      </w:r>
      <w:r w:rsidR="005E34B7" w:rsidRPr="00096C5A">
        <w:rPr>
          <w:rFonts w:ascii="Arial" w:hAnsi="Arial" w:cs="Arial"/>
          <w:i/>
          <w:iCs/>
          <w:sz w:val="24"/>
          <w:szCs w:val="24"/>
        </w:rPr>
        <w:t>“It takes a lot of strength to fight”</w:t>
      </w:r>
      <w:r w:rsidR="005E34B7" w:rsidRPr="00096C5A">
        <w:rPr>
          <w:rFonts w:ascii="Arial" w:hAnsi="Arial" w:cs="Arial"/>
          <w:sz w:val="24"/>
          <w:szCs w:val="24"/>
        </w:rPr>
        <w:t xml:space="preserve"> as they felt trying to have choice and control was an uphi</w:t>
      </w:r>
      <w:r w:rsidR="002D7C4B" w:rsidRPr="00096C5A">
        <w:rPr>
          <w:rFonts w:ascii="Arial" w:hAnsi="Arial" w:cs="Arial"/>
          <w:sz w:val="24"/>
          <w:szCs w:val="24"/>
        </w:rPr>
        <w:t>l</w:t>
      </w:r>
      <w:r w:rsidR="005E34B7" w:rsidRPr="00096C5A">
        <w:rPr>
          <w:rFonts w:ascii="Arial" w:hAnsi="Arial" w:cs="Arial"/>
          <w:sz w:val="24"/>
          <w:szCs w:val="24"/>
        </w:rPr>
        <w:t>l struggle, and another person said they were frustrated at not being listened to.</w:t>
      </w:r>
    </w:p>
    <w:p w14:paraId="0B70F03E" w14:textId="77777777" w:rsidR="002D7C4B" w:rsidRPr="00096C5A" w:rsidRDefault="002D7C4B" w:rsidP="00842F48">
      <w:pPr>
        <w:spacing w:after="0"/>
        <w:rPr>
          <w:rFonts w:ascii="Arial" w:hAnsi="Arial" w:cs="Arial"/>
          <w:sz w:val="24"/>
          <w:szCs w:val="24"/>
        </w:rPr>
      </w:pPr>
    </w:p>
    <w:p w14:paraId="4AC923B0" w14:textId="4F377957" w:rsidR="0081693E" w:rsidRPr="00096C5A" w:rsidRDefault="0081693E" w:rsidP="00842F48">
      <w:pPr>
        <w:spacing w:after="0"/>
        <w:rPr>
          <w:rFonts w:ascii="Arial" w:hAnsi="Arial" w:cs="Arial"/>
          <w:sz w:val="24"/>
          <w:szCs w:val="24"/>
        </w:rPr>
      </w:pPr>
      <w:r w:rsidRPr="00096C5A">
        <w:rPr>
          <w:rFonts w:ascii="Arial" w:hAnsi="Arial" w:cs="Arial"/>
          <w:sz w:val="24"/>
          <w:szCs w:val="24"/>
        </w:rPr>
        <w:t xml:space="preserve">People who draw on </w:t>
      </w:r>
      <w:r w:rsidR="006045BC" w:rsidRPr="00096C5A">
        <w:rPr>
          <w:rFonts w:ascii="Arial" w:hAnsi="Arial" w:cs="Arial"/>
          <w:sz w:val="24"/>
          <w:szCs w:val="24"/>
        </w:rPr>
        <w:t xml:space="preserve">care and </w:t>
      </w:r>
      <w:r w:rsidRPr="00096C5A">
        <w:rPr>
          <w:rFonts w:ascii="Arial" w:hAnsi="Arial" w:cs="Arial"/>
          <w:sz w:val="24"/>
          <w:szCs w:val="24"/>
        </w:rPr>
        <w:t xml:space="preserve">support who have a form of managed budget told us that the rules around how they can use this budget were often restrictive, overly prescriptive, and difficult to navigate. </w:t>
      </w:r>
      <w:r w:rsidR="00CD5F82" w:rsidRPr="00096C5A">
        <w:rPr>
          <w:rFonts w:ascii="Arial" w:hAnsi="Arial" w:cs="Arial"/>
          <w:sz w:val="24"/>
          <w:szCs w:val="24"/>
        </w:rPr>
        <w:t xml:space="preserve">Participants told us they often only get information about their options and entitlements when they reach a point of crisis. </w:t>
      </w:r>
    </w:p>
    <w:p w14:paraId="3DD6A768" w14:textId="51CC06BB" w:rsidR="0081693E" w:rsidRPr="00096C5A" w:rsidRDefault="0081693E" w:rsidP="00842F48">
      <w:pPr>
        <w:spacing w:after="0"/>
        <w:rPr>
          <w:rFonts w:ascii="Arial" w:hAnsi="Arial" w:cs="Arial"/>
          <w:sz w:val="24"/>
          <w:szCs w:val="24"/>
        </w:rPr>
      </w:pPr>
      <w:r w:rsidRPr="00096C5A">
        <w:rPr>
          <w:rFonts w:ascii="Arial" w:hAnsi="Arial" w:cs="Arial"/>
          <w:sz w:val="24"/>
          <w:szCs w:val="24"/>
        </w:rPr>
        <w:t xml:space="preserve">The quality of services available to people </w:t>
      </w:r>
      <w:r w:rsidR="006045BC" w:rsidRPr="00096C5A">
        <w:rPr>
          <w:rFonts w:ascii="Arial" w:hAnsi="Arial" w:cs="Arial"/>
          <w:sz w:val="24"/>
          <w:szCs w:val="24"/>
        </w:rPr>
        <w:t>also varies</w:t>
      </w:r>
      <w:r w:rsidRPr="00096C5A">
        <w:rPr>
          <w:rFonts w:ascii="Arial" w:hAnsi="Arial" w:cs="Arial"/>
          <w:sz w:val="24"/>
          <w:szCs w:val="24"/>
        </w:rPr>
        <w:t xml:space="preserve">. Local commissioners, it was felt, had not sufficiently encouraged small and innovative providers and personal assistants to enter the local care market. </w:t>
      </w:r>
    </w:p>
    <w:p w14:paraId="216135C5" w14:textId="77777777" w:rsidR="002D7C4B" w:rsidRPr="00096C5A" w:rsidRDefault="002D7C4B" w:rsidP="00842F48">
      <w:pPr>
        <w:spacing w:after="0"/>
        <w:rPr>
          <w:rFonts w:ascii="Arial" w:hAnsi="Arial" w:cs="Arial"/>
          <w:sz w:val="24"/>
          <w:szCs w:val="24"/>
        </w:rPr>
      </w:pPr>
    </w:p>
    <w:p w14:paraId="2ACE9192" w14:textId="77777777" w:rsidR="00C9787B" w:rsidRPr="00096C5A" w:rsidRDefault="00E94D58" w:rsidP="00842F48">
      <w:pPr>
        <w:spacing w:after="0"/>
        <w:rPr>
          <w:rFonts w:ascii="Arial" w:hAnsi="Arial" w:cs="Arial"/>
          <w:sz w:val="24"/>
          <w:szCs w:val="24"/>
        </w:rPr>
      </w:pPr>
      <w:r w:rsidRPr="00096C5A">
        <w:rPr>
          <w:rFonts w:ascii="Arial" w:hAnsi="Arial" w:cs="Arial"/>
          <w:sz w:val="24"/>
          <w:szCs w:val="24"/>
        </w:rPr>
        <w:t xml:space="preserve">The local </w:t>
      </w:r>
      <w:r w:rsidR="006045BC" w:rsidRPr="00096C5A">
        <w:rPr>
          <w:rFonts w:ascii="Arial" w:hAnsi="Arial" w:cs="Arial"/>
          <w:sz w:val="24"/>
          <w:szCs w:val="24"/>
        </w:rPr>
        <w:t>N</w:t>
      </w:r>
      <w:r w:rsidR="0081693E" w:rsidRPr="00096C5A">
        <w:rPr>
          <w:rFonts w:ascii="Arial" w:hAnsi="Arial" w:cs="Arial"/>
          <w:sz w:val="24"/>
          <w:szCs w:val="24"/>
        </w:rPr>
        <w:t xml:space="preserve">etworks </w:t>
      </w:r>
      <w:r w:rsidRPr="00096C5A">
        <w:rPr>
          <w:rFonts w:ascii="Arial" w:hAnsi="Arial" w:cs="Arial"/>
          <w:sz w:val="24"/>
          <w:szCs w:val="24"/>
        </w:rPr>
        <w:t>were,</w:t>
      </w:r>
      <w:r w:rsidR="0081693E" w:rsidRPr="00096C5A">
        <w:rPr>
          <w:rFonts w:ascii="Arial" w:hAnsi="Arial" w:cs="Arial"/>
          <w:sz w:val="24"/>
          <w:szCs w:val="24"/>
        </w:rPr>
        <w:t xml:space="preserve"> however, able to describe many examples of good practice. In West Sussex, for instance, a coproduction network was working closely and successfully with local authority commissioners and providers to design a flexible and supportive approach to Individual Service Funds. </w:t>
      </w:r>
      <w:r w:rsidR="000553DC" w:rsidRPr="00096C5A">
        <w:rPr>
          <w:rFonts w:ascii="Arial" w:hAnsi="Arial" w:cs="Arial"/>
          <w:sz w:val="24"/>
          <w:szCs w:val="24"/>
        </w:rPr>
        <w:t xml:space="preserve">In </w:t>
      </w:r>
      <w:r w:rsidR="00ED50C1" w:rsidRPr="00096C5A">
        <w:rPr>
          <w:rFonts w:ascii="Arial" w:hAnsi="Arial" w:cs="Arial"/>
          <w:sz w:val="24"/>
          <w:szCs w:val="24"/>
        </w:rPr>
        <w:t>Swansea</w:t>
      </w:r>
      <w:r w:rsidR="000553DC" w:rsidRPr="00096C5A">
        <w:rPr>
          <w:rFonts w:ascii="Arial" w:hAnsi="Arial" w:cs="Arial"/>
          <w:sz w:val="24"/>
          <w:szCs w:val="24"/>
        </w:rPr>
        <w:t xml:space="preserve">, a group of people with learning disabilities have come together to </w:t>
      </w:r>
      <w:r w:rsidR="00A51B22" w:rsidRPr="00096C5A">
        <w:rPr>
          <w:rFonts w:ascii="Arial" w:hAnsi="Arial" w:cs="Arial"/>
          <w:sz w:val="24"/>
          <w:szCs w:val="24"/>
        </w:rPr>
        <w:t>pool</w:t>
      </w:r>
    </w:p>
    <w:p w14:paraId="6D81F1C4" w14:textId="13AE8FC7" w:rsidR="00605A36" w:rsidRPr="00096C5A" w:rsidRDefault="00A51B22" w:rsidP="00842F48">
      <w:pPr>
        <w:spacing w:after="0"/>
        <w:rPr>
          <w:rFonts w:ascii="Arial" w:hAnsi="Arial" w:cs="Arial"/>
          <w:sz w:val="24"/>
          <w:szCs w:val="24"/>
        </w:rPr>
      </w:pPr>
      <w:r w:rsidRPr="00096C5A">
        <w:rPr>
          <w:rFonts w:ascii="Arial" w:hAnsi="Arial" w:cs="Arial"/>
          <w:sz w:val="24"/>
          <w:szCs w:val="24"/>
        </w:rPr>
        <w:t xml:space="preserve"> their Direct Payments and </w:t>
      </w:r>
      <w:r w:rsidR="000553DC" w:rsidRPr="00096C5A">
        <w:rPr>
          <w:rFonts w:ascii="Arial" w:hAnsi="Arial" w:cs="Arial"/>
          <w:sz w:val="24"/>
          <w:szCs w:val="24"/>
        </w:rPr>
        <w:t>set up a co</w:t>
      </w:r>
      <w:r w:rsidR="006045BC" w:rsidRPr="00096C5A">
        <w:rPr>
          <w:rFonts w:ascii="Arial" w:hAnsi="Arial" w:cs="Arial"/>
          <w:sz w:val="24"/>
          <w:szCs w:val="24"/>
        </w:rPr>
        <w:t>-</w:t>
      </w:r>
      <w:r w:rsidR="000553DC" w:rsidRPr="00096C5A">
        <w:rPr>
          <w:rFonts w:ascii="Arial" w:hAnsi="Arial" w:cs="Arial"/>
          <w:sz w:val="24"/>
          <w:szCs w:val="24"/>
        </w:rPr>
        <w:t xml:space="preserve">operative </w:t>
      </w:r>
      <w:r w:rsidRPr="00096C5A">
        <w:rPr>
          <w:rFonts w:ascii="Arial" w:hAnsi="Arial" w:cs="Arial"/>
          <w:sz w:val="24"/>
          <w:szCs w:val="24"/>
        </w:rPr>
        <w:t>to</w:t>
      </w:r>
      <w:r w:rsidR="000553DC" w:rsidRPr="00096C5A">
        <w:rPr>
          <w:rFonts w:ascii="Arial" w:hAnsi="Arial" w:cs="Arial"/>
          <w:sz w:val="24"/>
          <w:szCs w:val="24"/>
        </w:rPr>
        <w:t xml:space="preserve"> manage their care and support (see case study). </w:t>
      </w:r>
      <w:r w:rsidR="0081693E" w:rsidRPr="00096C5A">
        <w:rPr>
          <w:rFonts w:ascii="Arial" w:hAnsi="Arial" w:cs="Arial"/>
          <w:sz w:val="24"/>
          <w:szCs w:val="24"/>
        </w:rPr>
        <w:t>They have also produced a list of key features of a good approach to supporting choice and control locally (see Box</w:t>
      </w:r>
      <w:r w:rsidR="000553DC" w:rsidRPr="00096C5A">
        <w:rPr>
          <w:rFonts w:ascii="Arial" w:hAnsi="Arial" w:cs="Arial"/>
          <w:sz w:val="24"/>
          <w:szCs w:val="24"/>
        </w:rPr>
        <w:t xml:space="preserve"> 3</w:t>
      </w:r>
      <w:r w:rsidR="0081693E" w:rsidRPr="00096C5A">
        <w:rPr>
          <w:rFonts w:ascii="Arial" w:hAnsi="Arial" w:cs="Arial"/>
          <w:sz w:val="24"/>
          <w:szCs w:val="24"/>
        </w:rPr>
        <w:t>)</w:t>
      </w:r>
      <w:r w:rsidR="00ED50C1" w:rsidRPr="00096C5A">
        <w:rPr>
          <w:rFonts w:ascii="Arial" w:hAnsi="Arial" w:cs="Arial"/>
          <w:sz w:val="24"/>
          <w:szCs w:val="24"/>
        </w:rPr>
        <w:t>.</w:t>
      </w:r>
      <w:r w:rsidR="0081693E" w:rsidRPr="00096C5A">
        <w:rPr>
          <w:rFonts w:ascii="Arial" w:hAnsi="Arial" w:cs="Arial"/>
          <w:sz w:val="24"/>
          <w:szCs w:val="24"/>
        </w:rPr>
        <w:t xml:space="preserve"> </w:t>
      </w:r>
    </w:p>
    <w:p w14:paraId="4650FB80" w14:textId="77777777" w:rsidR="002D7C4B" w:rsidRPr="00096C5A" w:rsidRDefault="002D7C4B" w:rsidP="00842F48">
      <w:pPr>
        <w:spacing w:after="0"/>
        <w:rPr>
          <w:rFonts w:ascii="Arial" w:hAnsi="Arial" w:cs="Arial"/>
          <w:sz w:val="24"/>
          <w:szCs w:val="24"/>
        </w:rPr>
      </w:pPr>
    </w:p>
    <w:p w14:paraId="707BB001" w14:textId="1EB4EBDD" w:rsidR="007E6E65" w:rsidRPr="00096C5A" w:rsidRDefault="007E6E65" w:rsidP="00842F48">
      <w:pPr>
        <w:spacing w:after="0"/>
        <w:rPr>
          <w:rFonts w:ascii="Arial" w:hAnsi="Arial" w:cs="Arial"/>
          <w:sz w:val="24"/>
          <w:szCs w:val="24"/>
        </w:rPr>
      </w:pPr>
      <w:r w:rsidRPr="00096C5A">
        <w:rPr>
          <w:rFonts w:ascii="Arial" w:hAnsi="Arial" w:cs="Arial"/>
          <w:sz w:val="24"/>
          <w:szCs w:val="24"/>
        </w:rPr>
        <w:t xml:space="preserve">Providing staff engaged in developing choice and control initiatives with time and training is also important, freeing them up and equipping them with the skills and knowledge to implement change. In several networks, participants told us that they felt the time they had been given to work on the project had been crucial in enabling them to make progress. </w:t>
      </w:r>
    </w:p>
    <w:p w14:paraId="0F5299D8" w14:textId="77777777" w:rsidR="001664AF" w:rsidRPr="00096C5A" w:rsidRDefault="001664AF" w:rsidP="00842F48">
      <w:pPr>
        <w:pStyle w:val="ListParagraph"/>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664AF" w:rsidRPr="00096C5A" w14:paraId="18BBE0D6" w14:textId="77777777" w:rsidTr="006B09F3">
        <w:tc>
          <w:tcPr>
            <w:tcW w:w="9242" w:type="dxa"/>
          </w:tcPr>
          <w:p w14:paraId="3D66D33A" w14:textId="77777777" w:rsidR="001664AF" w:rsidRPr="00096C5A" w:rsidRDefault="001664AF" w:rsidP="00842F48">
            <w:pPr>
              <w:rPr>
                <w:rFonts w:ascii="Arial" w:hAnsi="Arial" w:cs="Arial"/>
                <w:b/>
                <w:bCs/>
                <w:sz w:val="24"/>
                <w:szCs w:val="24"/>
              </w:rPr>
            </w:pPr>
          </w:p>
          <w:p w14:paraId="6EE49E07" w14:textId="40595035" w:rsidR="001664AF" w:rsidRPr="00096C5A" w:rsidRDefault="001664AF" w:rsidP="004D5D46">
            <w:pPr>
              <w:pStyle w:val="Heading2"/>
            </w:pPr>
            <w:r w:rsidRPr="00096C5A">
              <w:t xml:space="preserve">Case study: Co-operative approach </w:t>
            </w:r>
            <w:proofErr w:type="gramStart"/>
            <w:r w:rsidRPr="00096C5A">
              <w:t>to choice</w:t>
            </w:r>
            <w:proofErr w:type="gramEnd"/>
            <w:r w:rsidRPr="00096C5A">
              <w:t xml:space="preserve"> and control in Wales </w:t>
            </w:r>
          </w:p>
          <w:p w14:paraId="538F52FA" w14:textId="77777777" w:rsidR="001664AF" w:rsidRPr="00096C5A" w:rsidRDefault="001664AF" w:rsidP="00842F48">
            <w:pPr>
              <w:rPr>
                <w:rFonts w:ascii="Arial" w:hAnsi="Arial" w:cs="Arial"/>
                <w:b/>
                <w:bCs/>
                <w:sz w:val="24"/>
                <w:szCs w:val="24"/>
              </w:rPr>
            </w:pPr>
          </w:p>
          <w:p w14:paraId="3C6F11F8" w14:textId="77777777" w:rsidR="001664AF" w:rsidRPr="00096C5A" w:rsidRDefault="001664AF" w:rsidP="00842F48">
            <w:pPr>
              <w:rPr>
                <w:rFonts w:ascii="Arial" w:hAnsi="Arial" w:cs="Arial"/>
                <w:sz w:val="24"/>
                <w:szCs w:val="24"/>
              </w:rPr>
            </w:pPr>
            <w:r w:rsidRPr="00096C5A">
              <w:rPr>
                <w:rFonts w:ascii="Arial" w:hAnsi="Arial" w:cs="Arial"/>
                <w:sz w:val="24"/>
                <w:szCs w:val="24"/>
              </w:rPr>
              <w:t xml:space="preserve">In Wales, a group of adults with learning disabilities who had known each other for many years were told their support service was going to be re-tendered by the local authority. Initially they were told they would be able to choose who provided their support, but as things progressed, they were told this might not be the case. This was upsetting as the group were familiar with their provider and had built trusting relationships with their support workers which they didn’t want to lose. </w:t>
            </w:r>
          </w:p>
          <w:p w14:paraId="0C112612" w14:textId="77777777" w:rsidR="001664AF" w:rsidRPr="00096C5A" w:rsidRDefault="001664AF" w:rsidP="00842F48">
            <w:pPr>
              <w:rPr>
                <w:rFonts w:ascii="Arial" w:hAnsi="Arial" w:cs="Arial"/>
                <w:sz w:val="24"/>
                <w:szCs w:val="24"/>
              </w:rPr>
            </w:pPr>
          </w:p>
          <w:p w14:paraId="08EE4541" w14:textId="77777777" w:rsidR="001664AF" w:rsidRPr="00096C5A" w:rsidRDefault="001664AF" w:rsidP="00842F48">
            <w:pPr>
              <w:rPr>
                <w:rFonts w:ascii="Arial" w:hAnsi="Arial" w:cs="Arial"/>
                <w:sz w:val="24"/>
                <w:szCs w:val="24"/>
              </w:rPr>
            </w:pPr>
            <w:r w:rsidRPr="00096C5A">
              <w:rPr>
                <w:rFonts w:ascii="Arial" w:hAnsi="Arial" w:cs="Arial"/>
                <w:sz w:val="24"/>
                <w:szCs w:val="24"/>
              </w:rPr>
              <w:t xml:space="preserve">After discussions with the local authority, the group were told they would have to accept care from a new organisation or receive individual direct payments. They said they felt upset, worried, angry, and that they needed to “fight” to take control </w:t>
            </w:r>
            <w:r w:rsidRPr="00096C5A">
              <w:rPr>
                <w:rFonts w:ascii="Arial" w:hAnsi="Arial" w:cs="Arial"/>
                <w:sz w:val="24"/>
                <w:szCs w:val="24"/>
              </w:rPr>
              <w:lastRenderedPageBreak/>
              <w:t xml:space="preserve">of their care. The group received support from Cwmpas (the Wales Co-operative Centre) and the local authority and decided that they wanted to explore receiving direct payments which they could then pool together and manage as a group by forming an independent co-operative. Cwmpas provided the group with guidance on the practical steps involved in setting up a co-operative, with information on practical steps and the responsibilities of key roles such as Chair, Treasurer and Director. </w:t>
            </w:r>
          </w:p>
          <w:p w14:paraId="37E37161" w14:textId="77777777" w:rsidR="001664AF" w:rsidRPr="00096C5A" w:rsidRDefault="001664AF" w:rsidP="00842F48">
            <w:pPr>
              <w:pStyle w:val="ListParagraph"/>
              <w:rPr>
                <w:rFonts w:ascii="Arial" w:hAnsi="Arial" w:cs="Arial"/>
                <w:sz w:val="24"/>
                <w:szCs w:val="24"/>
              </w:rPr>
            </w:pPr>
          </w:p>
          <w:p w14:paraId="2B817ADE" w14:textId="0CDDE8EB" w:rsidR="001664AF" w:rsidRPr="00096C5A" w:rsidRDefault="008A5F5F" w:rsidP="00842F48">
            <w:pPr>
              <w:rPr>
                <w:rFonts w:ascii="Arial" w:hAnsi="Arial" w:cs="Arial"/>
                <w:sz w:val="24"/>
                <w:szCs w:val="24"/>
              </w:rPr>
            </w:pPr>
            <w:r w:rsidRPr="00096C5A">
              <w:rPr>
                <w:rFonts w:ascii="Arial" w:hAnsi="Arial" w:cs="Arial"/>
                <w:sz w:val="24"/>
                <w:szCs w:val="24"/>
              </w:rPr>
              <w:t>There were a number of challenges faced by the group. Firstly, as the pooling of direct payments was a new way to receive support, it took some time for the local authority to set up the way of doing so and the group had to communicate with a range of departments. Secondly, financially</w:t>
            </w:r>
            <w:r w:rsidR="001664AF" w:rsidRPr="00096C5A">
              <w:rPr>
                <w:rFonts w:ascii="Arial" w:hAnsi="Arial" w:cs="Arial"/>
                <w:sz w:val="24"/>
                <w:szCs w:val="24"/>
              </w:rPr>
              <w:t xml:space="preserve">, including opening a bank account, keeping records of passwords, managing </w:t>
            </w:r>
            <w:proofErr w:type="gramStart"/>
            <w:r w:rsidR="001664AF" w:rsidRPr="00096C5A">
              <w:rPr>
                <w:rFonts w:ascii="Arial" w:hAnsi="Arial" w:cs="Arial"/>
                <w:sz w:val="24"/>
                <w:szCs w:val="24"/>
              </w:rPr>
              <w:t>correspondence</w:t>
            </w:r>
            <w:proofErr w:type="gramEnd"/>
            <w:r w:rsidR="001664AF" w:rsidRPr="00096C5A">
              <w:rPr>
                <w:rFonts w:ascii="Arial" w:hAnsi="Arial" w:cs="Arial"/>
                <w:sz w:val="24"/>
                <w:szCs w:val="24"/>
              </w:rPr>
              <w:t xml:space="preserve"> and dealing with Companies House. Banks weren’t familiar with the idea of co-operative, and sometimes the group needed help with letters that sometimes felt intimidating. It can be stressful for the group to receive letters telling them that they had not paid charges, when they had been paid but information had not been passed on. However, members explained how being part of the co-operative had given them more control over their care. For example, one person loves gardening and has an allotment, and he can now use his care hours to pay for a support worker to help him do this. Overall, the group found the process worthwhile and would really recommend other groups to “go for it” and set up their own co-op</w:t>
            </w:r>
            <w:r w:rsidR="00A2098B" w:rsidRPr="00096C5A">
              <w:rPr>
                <w:rFonts w:ascii="Arial" w:hAnsi="Arial" w:cs="Arial"/>
                <w:sz w:val="24"/>
                <w:szCs w:val="24"/>
              </w:rPr>
              <w:t>erative</w:t>
            </w:r>
            <w:r w:rsidR="001664AF" w:rsidRPr="00096C5A">
              <w:rPr>
                <w:rFonts w:ascii="Arial" w:hAnsi="Arial" w:cs="Arial"/>
                <w:sz w:val="24"/>
                <w:szCs w:val="24"/>
              </w:rPr>
              <w:t xml:space="preserve">. </w:t>
            </w:r>
          </w:p>
          <w:p w14:paraId="21536E51" w14:textId="77777777" w:rsidR="001664AF" w:rsidRPr="00096C5A" w:rsidRDefault="001664AF" w:rsidP="00842F48">
            <w:pPr>
              <w:rPr>
                <w:rFonts w:ascii="Arial" w:hAnsi="Arial" w:cs="Arial"/>
                <w:sz w:val="24"/>
                <w:szCs w:val="24"/>
              </w:rPr>
            </w:pPr>
            <w:r w:rsidRPr="00096C5A">
              <w:rPr>
                <w:rFonts w:ascii="Arial" w:hAnsi="Arial" w:cs="Arial"/>
                <w:sz w:val="24"/>
                <w:szCs w:val="24"/>
              </w:rPr>
              <w:t xml:space="preserve"> </w:t>
            </w:r>
          </w:p>
        </w:tc>
      </w:tr>
    </w:tbl>
    <w:p w14:paraId="7AAD2930" w14:textId="165C7760" w:rsidR="001664AF" w:rsidRPr="00096C5A" w:rsidRDefault="001664AF" w:rsidP="00842F48">
      <w:pPr>
        <w:spacing w:after="0"/>
        <w:rPr>
          <w:rFonts w:ascii="Arial" w:hAnsi="Arial" w:cs="Arial"/>
          <w:sz w:val="24"/>
          <w:szCs w:val="24"/>
        </w:rPr>
      </w:pPr>
    </w:p>
    <w:p w14:paraId="745C582B" w14:textId="77777777" w:rsidR="001664AF" w:rsidRPr="00096C5A" w:rsidRDefault="001664AF" w:rsidP="00842F48">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1693E" w:rsidRPr="00096C5A" w14:paraId="57E1210C" w14:textId="77777777" w:rsidTr="0081693E">
        <w:tc>
          <w:tcPr>
            <w:tcW w:w="9242" w:type="dxa"/>
          </w:tcPr>
          <w:p w14:paraId="6D992F30" w14:textId="77777777" w:rsidR="001664AF" w:rsidRPr="00096C5A" w:rsidRDefault="001664AF" w:rsidP="00842F48">
            <w:pPr>
              <w:rPr>
                <w:rFonts w:ascii="Arial" w:hAnsi="Arial" w:cs="Arial"/>
                <w:b/>
                <w:bCs/>
                <w:sz w:val="24"/>
                <w:szCs w:val="24"/>
              </w:rPr>
            </w:pPr>
          </w:p>
          <w:p w14:paraId="397D5C61" w14:textId="597160BE" w:rsidR="006045BC" w:rsidRPr="00096C5A" w:rsidRDefault="000553DC" w:rsidP="004D5D46">
            <w:pPr>
              <w:pStyle w:val="Heading2"/>
            </w:pPr>
            <w:r w:rsidRPr="00096C5A">
              <w:t>Box 3: Features of good choice and control approach</w:t>
            </w:r>
          </w:p>
          <w:p w14:paraId="62A2D75D" w14:textId="3A35B569" w:rsidR="000553DC" w:rsidRPr="00096C5A" w:rsidRDefault="000553DC" w:rsidP="00842F48">
            <w:pPr>
              <w:rPr>
                <w:rFonts w:ascii="Arial" w:hAnsi="Arial" w:cs="Arial"/>
                <w:b/>
                <w:bCs/>
                <w:sz w:val="24"/>
                <w:szCs w:val="24"/>
              </w:rPr>
            </w:pPr>
            <w:r w:rsidRPr="00096C5A">
              <w:rPr>
                <w:rFonts w:ascii="Arial" w:hAnsi="Arial" w:cs="Arial"/>
                <w:b/>
                <w:bCs/>
                <w:sz w:val="24"/>
                <w:szCs w:val="24"/>
              </w:rPr>
              <w:t xml:space="preserve"> </w:t>
            </w:r>
          </w:p>
          <w:p w14:paraId="59BA955A" w14:textId="22F6EFE3" w:rsidR="0081693E" w:rsidRPr="00096C5A" w:rsidRDefault="0081693E" w:rsidP="00842F48">
            <w:pPr>
              <w:pStyle w:val="ListParagraph"/>
              <w:numPr>
                <w:ilvl w:val="0"/>
                <w:numId w:val="15"/>
              </w:numPr>
              <w:rPr>
                <w:rFonts w:ascii="Arial" w:hAnsi="Arial" w:cs="Arial"/>
                <w:sz w:val="24"/>
                <w:szCs w:val="24"/>
              </w:rPr>
            </w:pPr>
            <w:r w:rsidRPr="004D5D46">
              <w:rPr>
                <w:rStyle w:val="Heading3Char"/>
              </w:rPr>
              <w:t>Being asked</w:t>
            </w:r>
            <w:r w:rsidRPr="00096C5A">
              <w:rPr>
                <w:rFonts w:ascii="Arial" w:hAnsi="Arial" w:cs="Arial"/>
                <w:sz w:val="24"/>
                <w:szCs w:val="24"/>
              </w:rPr>
              <w:t xml:space="preserve"> – </w:t>
            </w:r>
            <w:r w:rsidR="006045BC" w:rsidRPr="00096C5A">
              <w:rPr>
                <w:rFonts w:ascii="Arial" w:hAnsi="Arial" w:cs="Arial"/>
                <w:sz w:val="24"/>
                <w:szCs w:val="24"/>
              </w:rPr>
              <w:t>t</w:t>
            </w:r>
            <w:r w:rsidRPr="00096C5A">
              <w:rPr>
                <w:rFonts w:ascii="Arial" w:hAnsi="Arial" w:cs="Arial"/>
                <w:sz w:val="24"/>
                <w:szCs w:val="24"/>
              </w:rPr>
              <w:t xml:space="preserve">rue choice and control means asking, then asking again in the future – not assuming one answer stands forever – and also considering the person’s communication needs.  </w:t>
            </w:r>
          </w:p>
          <w:p w14:paraId="66008C36" w14:textId="77777777" w:rsidR="0081693E" w:rsidRPr="00096C5A" w:rsidRDefault="0081693E" w:rsidP="00842F48">
            <w:pPr>
              <w:pStyle w:val="ListParagraph"/>
              <w:numPr>
                <w:ilvl w:val="0"/>
                <w:numId w:val="15"/>
              </w:numPr>
              <w:rPr>
                <w:rFonts w:ascii="Arial" w:hAnsi="Arial" w:cs="Arial"/>
                <w:sz w:val="24"/>
                <w:szCs w:val="24"/>
              </w:rPr>
            </w:pPr>
            <w:r w:rsidRPr="004D5D46">
              <w:rPr>
                <w:rStyle w:val="Heading3Char"/>
              </w:rPr>
              <w:t>Being supported to make decisions</w:t>
            </w:r>
            <w:r w:rsidRPr="00096C5A">
              <w:rPr>
                <w:rFonts w:ascii="Arial" w:hAnsi="Arial" w:cs="Arial"/>
                <w:sz w:val="24"/>
                <w:szCs w:val="24"/>
              </w:rPr>
              <w:t xml:space="preserve"> – decision making can happen at lots of different levels, and people should be supported to make as many decisions as they can, and at every level possible. </w:t>
            </w:r>
          </w:p>
          <w:p w14:paraId="3E0FF0BF" w14:textId="7EFE21D4" w:rsidR="0081693E" w:rsidRPr="00096C5A" w:rsidRDefault="0081693E" w:rsidP="00842F48">
            <w:pPr>
              <w:pStyle w:val="ListParagraph"/>
              <w:numPr>
                <w:ilvl w:val="0"/>
                <w:numId w:val="15"/>
              </w:numPr>
              <w:rPr>
                <w:rFonts w:ascii="Arial" w:hAnsi="Arial" w:cs="Arial"/>
                <w:sz w:val="24"/>
                <w:szCs w:val="24"/>
              </w:rPr>
            </w:pPr>
            <w:r w:rsidRPr="004D5D46">
              <w:rPr>
                <w:rStyle w:val="Heading3Char"/>
              </w:rPr>
              <w:t>Good information</w:t>
            </w:r>
            <w:r w:rsidRPr="00096C5A">
              <w:rPr>
                <w:rFonts w:ascii="Arial" w:hAnsi="Arial" w:cs="Arial"/>
                <w:sz w:val="24"/>
                <w:szCs w:val="24"/>
              </w:rPr>
              <w:t xml:space="preserve"> – being able to access information on providers, activities or groups that is up to date and free from jargon, but also accessible. </w:t>
            </w:r>
          </w:p>
          <w:p w14:paraId="0493B644" w14:textId="77777777" w:rsidR="0081693E" w:rsidRPr="00096C5A" w:rsidRDefault="0081693E" w:rsidP="00842F48">
            <w:pPr>
              <w:pStyle w:val="ListParagraph"/>
              <w:numPr>
                <w:ilvl w:val="0"/>
                <w:numId w:val="15"/>
              </w:numPr>
              <w:rPr>
                <w:rFonts w:ascii="Arial" w:hAnsi="Arial" w:cs="Arial"/>
                <w:sz w:val="24"/>
                <w:szCs w:val="24"/>
              </w:rPr>
            </w:pPr>
            <w:r w:rsidRPr="004D5D46">
              <w:rPr>
                <w:rStyle w:val="Heading3Char"/>
              </w:rPr>
              <w:t>Good relationships</w:t>
            </w:r>
            <w:r w:rsidRPr="00096C5A">
              <w:rPr>
                <w:rFonts w:ascii="Arial" w:hAnsi="Arial" w:cs="Arial"/>
                <w:b/>
                <w:bCs/>
                <w:sz w:val="24"/>
                <w:szCs w:val="24"/>
              </w:rPr>
              <w:t xml:space="preserve"> </w:t>
            </w:r>
            <w:r w:rsidRPr="00096C5A">
              <w:rPr>
                <w:rFonts w:ascii="Arial" w:hAnsi="Arial" w:cs="Arial"/>
                <w:sz w:val="24"/>
                <w:szCs w:val="24"/>
              </w:rPr>
              <w:t xml:space="preserve">– there are power dynamics in relationships, about how one person could be seen as being quite influential and pushing a decision in a particular way. </w:t>
            </w:r>
          </w:p>
          <w:p w14:paraId="31C4113E" w14:textId="03149268" w:rsidR="0081693E" w:rsidRPr="00096C5A" w:rsidRDefault="0081693E" w:rsidP="00842F48">
            <w:pPr>
              <w:pStyle w:val="ListParagraph"/>
              <w:numPr>
                <w:ilvl w:val="0"/>
                <w:numId w:val="15"/>
              </w:numPr>
              <w:rPr>
                <w:rFonts w:ascii="Arial" w:hAnsi="Arial" w:cs="Arial"/>
                <w:sz w:val="24"/>
                <w:szCs w:val="24"/>
              </w:rPr>
            </w:pPr>
            <w:r w:rsidRPr="004D5D46">
              <w:rPr>
                <w:rStyle w:val="Heading3Char"/>
              </w:rPr>
              <w:t>Transparent systems and clarity over budgets</w:t>
            </w:r>
            <w:r w:rsidR="006045BC" w:rsidRPr="00096C5A">
              <w:rPr>
                <w:rFonts w:ascii="Arial" w:hAnsi="Arial" w:cs="Arial"/>
                <w:b/>
                <w:bCs/>
                <w:sz w:val="24"/>
                <w:szCs w:val="24"/>
              </w:rPr>
              <w:t xml:space="preserve"> </w:t>
            </w:r>
            <w:r w:rsidRPr="00096C5A">
              <w:rPr>
                <w:rFonts w:ascii="Arial" w:hAnsi="Arial" w:cs="Arial"/>
                <w:sz w:val="24"/>
                <w:szCs w:val="24"/>
              </w:rPr>
              <w:t>– clear understanding of the eligibility criteria for different monies, knowing what they could be spent on; clear and easy to understand budgets; visual tools to help with setting outcomes and timescales.</w:t>
            </w:r>
          </w:p>
          <w:p w14:paraId="469B88EF" w14:textId="77777777" w:rsidR="0081693E" w:rsidRPr="00096C5A" w:rsidRDefault="0081693E" w:rsidP="00842F48">
            <w:pPr>
              <w:rPr>
                <w:rFonts w:ascii="Arial" w:hAnsi="Arial" w:cs="Arial"/>
                <w:sz w:val="24"/>
                <w:szCs w:val="24"/>
              </w:rPr>
            </w:pPr>
          </w:p>
        </w:tc>
      </w:tr>
    </w:tbl>
    <w:p w14:paraId="046C0E39" w14:textId="77777777" w:rsidR="0081693E" w:rsidRPr="00096C5A" w:rsidRDefault="0081693E" w:rsidP="00842F48">
      <w:pPr>
        <w:spacing w:after="0"/>
        <w:rPr>
          <w:rFonts w:ascii="Arial" w:hAnsi="Arial" w:cs="Arial"/>
          <w:sz w:val="24"/>
          <w:szCs w:val="24"/>
        </w:rPr>
      </w:pPr>
    </w:p>
    <w:p w14:paraId="2A0ADE89" w14:textId="77777777" w:rsidR="00F71590" w:rsidRPr="00096C5A" w:rsidRDefault="007221DF" w:rsidP="00842F48">
      <w:pPr>
        <w:spacing w:after="0"/>
        <w:rPr>
          <w:rFonts w:ascii="Arial" w:hAnsi="Arial" w:cs="Arial"/>
          <w:sz w:val="24"/>
          <w:szCs w:val="24"/>
        </w:rPr>
      </w:pPr>
      <w:r w:rsidRPr="00096C5A">
        <w:rPr>
          <w:rFonts w:ascii="Arial" w:hAnsi="Arial" w:cs="Arial"/>
          <w:sz w:val="24"/>
          <w:szCs w:val="24"/>
        </w:rPr>
        <w:t xml:space="preserve">A range of approaches were developed in each of the local Networks. </w:t>
      </w:r>
      <w:r w:rsidR="001527B9" w:rsidRPr="00096C5A">
        <w:rPr>
          <w:rFonts w:ascii="Arial" w:hAnsi="Arial" w:cs="Arial"/>
          <w:sz w:val="24"/>
          <w:szCs w:val="24"/>
        </w:rPr>
        <w:t xml:space="preserve">In </w:t>
      </w:r>
      <w:r w:rsidR="001527B9" w:rsidRPr="00096C5A">
        <w:rPr>
          <w:rFonts w:ascii="Arial" w:hAnsi="Arial" w:cs="Arial"/>
          <w:b/>
          <w:bCs/>
          <w:sz w:val="24"/>
          <w:szCs w:val="24"/>
        </w:rPr>
        <w:t>East Ayrshire</w:t>
      </w:r>
      <w:r w:rsidR="001527B9" w:rsidRPr="00096C5A">
        <w:rPr>
          <w:rFonts w:ascii="Arial" w:hAnsi="Arial" w:cs="Arial"/>
          <w:sz w:val="24"/>
          <w:szCs w:val="24"/>
        </w:rPr>
        <w:t xml:space="preserve">, the local </w:t>
      </w:r>
      <w:r w:rsidR="00ED50C1" w:rsidRPr="00096C5A">
        <w:rPr>
          <w:rFonts w:ascii="Arial" w:hAnsi="Arial" w:cs="Arial"/>
          <w:sz w:val="24"/>
          <w:szCs w:val="24"/>
        </w:rPr>
        <w:t>N</w:t>
      </w:r>
      <w:r w:rsidR="001527B9" w:rsidRPr="00096C5A">
        <w:rPr>
          <w:rFonts w:ascii="Arial" w:hAnsi="Arial" w:cs="Arial"/>
          <w:sz w:val="24"/>
          <w:szCs w:val="24"/>
        </w:rPr>
        <w:t xml:space="preserve">etwork is seeking to embed </w:t>
      </w:r>
      <w:r w:rsidR="00D833FA" w:rsidRPr="00096C5A">
        <w:rPr>
          <w:rFonts w:ascii="Arial" w:hAnsi="Arial" w:cs="Arial"/>
          <w:sz w:val="24"/>
          <w:szCs w:val="24"/>
        </w:rPr>
        <w:t>self</w:t>
      </w:r>
      <w:r w:rsidR="007521FA" w:rsidRPr="00096C5A">
        <w:rPr>
          <w:rFonts w:ascii="Arial" w:hAnsi="Arial" w:cs="Arial"/>
          <w:sz w:val="24"/>
          <w:szCs w:val="24"/>
        </w:rPr>
        <w:t>-</w:t>
      </w:r>
      <w:r w:rsidR="00D833FA" w:rsidRPr="00096C5A">
        <w:rPr>
          <w:rFonts w:ascii="Arial" w:hAnsi="Arial" w:cs="Arial"/>
          <w:sz w:val="24"/>
          <w:szCs w:val="24"/>
        </w:rPr>
        <w:t xml:space="preserve">directed support (the framework for personalised care in Scotland), identified the Resource Allocation </w:t>
      </w:r>
      <w:r w:rsidR="00D833FA" w:rsidRPr="00096C5A">
        <w:rPr>
          <w:rFonts w:ascii="Arial" w:hAnsi="Arial" w:cs="Arial"/>
          <w:sz w:val="24"/>
          <w:szCs w:val="24"/>
        </w:rPr>
        <w:lastRenderedPageBreak/>
        <w:t xml:space="preserve">System as a major barrier and sought to re-design it. In </w:t>
      </w:r>
      <w:r w:rsidR="00D833FA" w:rsidRPr="00096C5A">
        <w:rPr>
          <w:rFonts w:ascii="Arial" w:hAnsi="Arial" w:cs="Arial"/>
          <w:b/>
          <w:bCs/>
          <w:sz w:val="24"/>
          <w:szCs w:val="24"/>
        </w:rPr>
        <w:t>East Sussex</w:t>
      </w:r>
      <w:r w:rsidRPr="00096C5A">
        <w:rPr>
          <w:rFonts w:ascii="Arial" w:hAnsi="Arial" w:cs="Arial"/>
          <w:b/>
          <w:bCs/>
          <w:sz w:val="24"/>
          <w:szCs w:val="24"/>
        </w:rPr>
        <w:t xml:space="preserve"> and Devon</w:t>
      </w:r>
      <w:r w:rsidR="00D833FA" w:rsidRPr="00096C5A">
        <w:rPr>
          <w:rFonts w:ascii="Arial" w:hAnsi="Arial" w:cs="Arial"/>
          <w:sz w:val="24"/>
          <w:szCs w:val="24"/>
        </w:rPr>
        <w:t xml:space="preserve">, </w:t>
      </w:r>
      <w:r w:rsidR="007521FA" w:rsidRPr="00096C5A">
        <w:rPr>
          <w:rFonts w:ascii="Arial" w:hAnsi="Arial" w:cs="Arial"/>
          <w:sz w:val="24"/>
          <w:szCs w:val="24"/>
        </w:rPr>
        <w:t xml:space="preserve">the </w:t>
      </w:r>
      <w:r w:rsidRPr="00096C5A">
        <w:rPr>
          <w:rFonts w:ascii="Arial" w:hAnsi="Arial" w:cs="Arial"/>
          <w:sz w:val="24"/>
          <w:szCs w:val="24"/>
        </w:rPr>
        <w:t xml:space="preserve">two </w:t>
      </w:r>
      <w:r w:rsidR="00ED50C1" w:rsidRPr="00096C5A">
        <w:rPr>
          <w:rFonts w:ascii="Arial" w:hAnsi="Arial" w:cs="Arial"/>
          <w:sz w:val="24"/>
          <w:szCs w:val="24"/>
        </w:rPr>
        <w:t>N</w:t>
      </w:r>
      <w:r w:rsidR="007521FA" w:rsidRPr="00096C5A">
        <w:rPr>
          <w:rFonts w:ascii="Arial" w:hAnsi="Arial" w:cs="Arial"/>
          <w:sz w:val="24"/>
          <w:szCs w:val="24"/>
        </w:rPr>
        <w:t>etwork</w:t>
      </w:r>
      <w:r w:rsidRPr="00096C5A">
        <w:rPr>
          <w:rFonts w:ascii="Arial" w:hAnsi="Arial" w:cs="Arial"/>
          <w:sz w:val="24"/>
          <w:szCs w:val="24"/>
        </w:rPr>
        <w:t>s</w:t>
      </w:r>
      <w:r w:rsidR="007521FA" w:rsidRPr="00096C5A">
        <w:rPr>
          <w:rFonts w:ascii="Arial" w:hAnsi="Arial" w:cs="Arial"/>
          <w:sz w:val="24"/>
          <w:szCs w:val="24"/>
        </w:rPr>
        <w:t xml:space="preserve"> focused on designing together a user-friendly, </w:t>
      </w:r>
      <w:proofErr w:type="gramStart"/>
      <w:r w:rsidR="007521FA" w:rsidRPr="00096C5A">
        <w:rPr>
          <w:rFonts w:ascii="Arial" w:hAnsi="Arial" w:cs="Arial"/>
          <w:sz w:val="24"/>
          <w:szCs w:val="24"/>
        </w:rPr>
        <w:t>flexible</w:t>
      </w:r>
      <w:proofErr w:type="gramEnd"/>
      <w:r w:rsidR="007521FA" w:rsidRPr="00096C5A">
        <w:rPr>
          <w:rFonts w:ascii="Arial" w:hAnsi="Arial" w:cs="Arial"/>
          <w:sz w:val="24"/>
          <w:szCs w:val="24"/>
        </w:rPr>
        <w:t xml:space="preserve"> and supportive approach to </w:t>
      </w:r>
      <w:r w:rsidR="00ED50C1" w:rsidRPr="00096C5A">
        <w:rPr>
          <w:rFonts w:ascii="Arial" w:hAnsi="Arial" w:cs="Arial"/>
          <w:sz w:val="24"/>
          <w:szCs w:val="24"/>
        </w:rPr>
        <w:t>i</w:t>
      </w:r>
      <w:r w:rsidR="007521FA" w:rsidRPr="00096C5A">
        <w:rPr>
          <w:rFonts w:ascii="Arial" w:hAnsi="Arial" w:cs="Arial"/>
          <w:sz w:val="24"/>
          <w:szCs w:val="24"/>
        </w:rPr>
        <w:t xml:space="preserve">mplementing </w:t>
      </w:r>
      <w:r w:rsidR="00ED50C1" w:rsidRPr="00096C5A">
        <w:rPr>
          <w:rFonts w:ascii="Arial" w:hAnsi="Arial" w:cs="Arial"/>
          <w:sz w:val="24"/>
          <w:szCs w:val="24"/>
        </w:rPr>
        <w:t>I</w:t>
      </w:r>
      <w:r w:rsidR="007521FA" w:rsidRPr="00096C5A">
        <w:rPr>
          <w:rFonts w:ascii="Arial" w:hAnsi="Arial" w:cs="Arial"/>
          <w:sz w:val="24"/>
          <w:szCs w:val="24"/>
        </w:rPr>
        <w:t xml:space="preserve">ndividual </w:t>
      </w:r>
      <w:r w:rsidR="00ED50C1" w:rsidRPr="00096C5A">
        <w:rPr>
          <w:rFonts w:ascii="Arial" w:hAnsi="Arial" w:cs="Arial"/>
          <w:sz w:val="24"/>
          <w:szCs w:val="24"/>
        </w:rPr>
        <w:t>S</w:t>
      </w:r>
      <w:r w:rsidR="007521FA" w:rsidRPr="00096C5A">
        <w:rPr>
          <w:rFonts w:ascii="Arial" w:hAnsi="Arial" w:cs="Arial"/>
          <w:sz w:val="24"/>
          <w:szCs w:val="24"/>
        </w:rPr>
        <w:t xml:space="preserve">ervice </w:t>
      </w:r>
      <w:r w:rsidR="00ED50C1" w:rsidRPr="00096C5A">
        <w:rPr>
          <w:rFonts w:ascii="Arial" w:hAnsi="Arial" w:cs="Arial"/>
          <w:sz w:val="24"/>
          <w:szCs w:val="24"/>
        </w:rPr>
        <w:t>F</w:t>
      </w:r>
      <w:r w:rsidR="007521FA" w:rsidRPr="00096C5A">
        <w:rPr>
          <w:rFonts w:ascii="Arial" w:hAnsi="Arial" w:cs="Arial"/>
          <w:sz w:val="24"/>
          <w:szCs w:val="24"/>
        </w:rPr>
        <w:t xml:space="preserve">unds. </w:t>
      </w:r>
      <w:r w:rsidR="00D833FA" w:rsidRPr="00096C5A">
        <w:rPr>
          <w:rFonts w:ascii="Arial" w:hAnsi="Arial" w:cs="Arial"/>
          <w:sz w:val="24"/>
          <w:szCs w:val="24"/>
        </w:rPr>
        <w:t xml:space="preserve">In </w:t>
      </w:r>
      <w:r w:rsidR="00ED50C1" w:rsidRPr="00096C5A">
        <w:rPr>
          <w:rFonts w:ascii="Arial" w:hAnsi="Arial" w:cs="Arial"/>
          <w:b/>
          <w:bCs/>
          <w:sz w:val="24"/>
          <w:szCs w:val="24"/>
        </w:rPr>
        <w:t>Swansea</w:t>
      </w:r>
      <w:r w:rsidR="00D833FA" w:rsidRPr="00096C5A">
        <w:rPr>
          <w:rFonts w:ascii="Arial" w:hAnsi="Arial" w:cs="Arial"/>
          <w:sz w:val="24"/>
          <w:szCs w:val="24"/>
        </w:rPr>
        <w:t>, a group of adults with learning disabilities decided to set up a formal user-led co</w:t>
      </w:r>
      <w:r w:rsidR="00ED50C1" w:rsidRPr="00096C5A">
        <w:rPr>
          <w:rFonts w:ascii="Arial" w:hAnsi="Arial" w:cs="Arial"/>
          <w:sz w:val="24"/>
          <w:szCs w:val="24"/>
        </w:rPr>
        <w:t>-</w:t>
      </w:r>
      <w:r w:rsidR="00D833FA" w:rsidRPr="00096C5A">
        <w:rPr>
          <w:rFonts w:ascii="Arial" w:hAnsi="Arial" w:cs="Arial"/>
          <w:sz w:val="24"/>
          <w:szCs w:val="24"/>
        </w:rPr>
        <w:t xml:space="preserve">operative to pool their </w:t>
      </w:r>
      <w:r w:rsidR="0039186B" w:rsidRPr="00096C5A">
        <w:rPr>
          <w:rFonts w:ascii="Arial" w:hAnsi="Arial" w:cs="Arial"/>
          <w:sz w:val="24"/>
          <w:szCs w:val="24"/>
        </w:rPr>
        <w:t xml:space="preserve">direct payments </w:t>
      </w:r>
      <w:r w:rsidR="00D833FA" w:rsidRPr="00096C5A">
        <w:rPr>
          <w:rFonts w:ascii="Arial" w:hAnsi="Arial" w:cs="Arial"/>
          <w:sz w:val="24"/>
          <w:szCs w:val="24"/>
        </w:rPr>
        <w:t>and collective</w:t>
      </w:r>
      <w:r w:rsidR="00ED50C1" w:rsidRPr="00096C5A">
        <w:rPr>
          <w:rFonts w:ascii="Arial" w:hAnsi="Arial" w:cs="Arial"/>
          <w:sz w:val="24"/>
          <w:szCs w:val="24"/>
        </w:rPr>
        <w:t>ly</w:t>
      </w:r>
      <w:r w:rsidR="00D833FA" w:rsidRPr="00096C5A">
        <w:rPr>
          <w:rFonts w:ascii="Arial" w:hAnsi="Arial" w:cs="Arial"/>
          <w:sz w:val="24"/>
          <w:szCs w:val="24"/>
        </w:rPr>
        <w:t xml:space="preserve"> decide how to support their care needs. </w:t>
      </w:r>
    </w:p>
    <w:p w14:paraId="10E5ADB7" w14:textId="77777777" w:rsidR="00F71590" w:rsidRPr="00096C5A" w:rsidRDefault="00F71590" w:rsidP="00842F48">
      <w:pPr>
        <w:spacing w:after="0"/>
        <w:rPr>
          <w:rFonts w:ascii="Arial" w:hAnsi="Arial" w:cs="Arial"/>
          <w:sz w:val="24"/>
          <w:szCs w:val="24"/>
        </w:rPr>
      </w:pPr>
    </w:p>
    <w:p w14:paraId="5A341222" w14:textId="7E07EB95" w:rsidR="001664AF" w:rsidRPr="00096C5A" w:rsidRDefault="007221DF" w:rsidP="00842F48">
      <w:pPr>
        <w:spacing w:after="0"/>
        <w:rPr>
          <w:rFonts w:ascii="Arial" w:hAnsi="Arial" w:cs="Arial"/>
          <w:sz w:val="24"/>
          <w:szCs w:val="24"/>
        </w:rPr>
      </w:pPr>
      <w:r w:rsidRPr="00096C5A">
        <w:rPr>
          <w:rFonts w:ascii="Arial" w:hAnsi="Arial" w:cs="Arial"/>
          <w:sz w:val="24"/>
          <w:szCs w:val="24"/>
        </w:rPr>
        <w:t xml:space="preserve">Finally, </w:t>
      </w:r>
      <w:r w:rsidR="00ED50C1" w:rsidRPr="00096C5A">
        <w:rPr>
          <w:rFonts w:ascii="Arial" w:hAnsi="Arial" w:cs="Arial"/>
          <w:sz w:val="24"/>
          <w:szCs w:val="24"/>
        </w:rPr>
        <w:t xml:space="preserve">participants </w:t>
      </w:r>
      <w:r w:rsidRPr="00096C5A">
        <w:rPr>
          <w:rFonts w:ascii="Arial" w:hAnsi="Arial" w:cs="Arial"/>
          <w:sz w:val="24"/>
          <w:szCs w:val="24"/>
        </w:rPr>
        <w:t>i</w:t>
      </w:r>
      <w:r w:rsidR="00605A36" w:rsidRPr="00096C5A">
        <w:rPr>
          <w:rFonts w:ascii="Arial" w:hAnsi="Arial" w:cs="Arial"/>
          <w:sz w:val="24"/>
          <w:szCs w:val="24"/>
        </w:rPr>
        <w:t xml:space="preserve">n </w:t>
      </w:r>
      <w:r w:rsidR="00605A36" w:rsidRPr="00096C5A">
        <w:rPr>
          <w:rFonts w:ascii="Arial" w:hAnsi="Arial" w:cs="Arial"/>
          <w:b/>
          <w:bCs/>
          <w:sz w:val="24"/>
          <w:szCs w:val="24"/>
        </w:rPr>
        <w:t>Norther</w:t>
      </w:r>
      <w:r w:rsidRPr="00096C5A">
        <w:rPr>
          <w:rFonts w:ascii="Arial" w:hAnsi="Arial" w:cs="Arial"/>
          <w:b/>
          <w:bCs/>
          <w:sz w:val="24"/>
          <w:szCs w:val="24"/>
        </w:rPr>
        <w:t>n</w:t>
      </w:r>
      <w:r w:rsidR="00605A36" w:rsidRPr="00096C5A">
        <w:rPr>
          <w:rFonts w:ascii="Arial" w:hAnsi="Arial" w:cs="Arial"/>
          <w:b/>
          <w:bCs/>
          <w:sz w:val="24"/>
          <w:szCs w:val="24"/>
        </w:rPr>
        <w:t xml:space="preserve"> Ireland</w:t>
      </w:r>
      <w:r w:rsidR="00ED50C1" w:rsidRPr="00096C5A">
        <w:rPr>
          <w:rFonts w:ascii="Arial" w:hAnsi="Arial" w:cs="Arial"/>
          <w:b/>
          <w:bCs/>
          <w:sz w:val="24"/>
          <w:szCs w:val="24"/>
        </w:rPr>
        <w:t xml:space="preserve"> </w:t>
      </w:r>
      <w:r w:rsidR="00ED50C1" w:rsidRPr="00096C5A">
        <w:rPr>
          <w:rFonts w:ascii="Arial" w:hAnsi="Arial" w:cs="Arial"/>
          <w:sz w:val="24"/>
          <w:szCs w:val="24"/>
        </w:rPr>
        <w:t xml:space="preserve">decided to set up a national ‘community of </w:t>
      </w:r>
      <w:r w:rsidR="008243F2" w:rsidRPr="00096C5A">
        <w:rPr>
          <w:rFonts w:ascii="Arial" w:hAnsi="Arial" w:cs="Arial"/>
          <w:sz w:val="24"/>
          <w:szCs w:val="24"/>
        </w:rPr>
        <w:t xml:space="preserve">common interest </w:t>
      </w:r>
      <w:r w:rsidR="00ED50C1" w:rsidRPr="00096C5A">
        <w:rPr>
          <w:rFonts w:ascii="Arial" w:hAnsi="Arial" w:cs="Arial"/>
          <w:sz w:val="24"/>
          <w:szCs w:val="24"/>
        </w:rPr>
        <w:t xml:space="preserve">to help </w:t>
      </w:r>
      <w:r w:rsidR="008243F2" w:rsidRPr="00096C5A">
        <w:rPr>
          <w:rFonts w:ascii="Arial" w:hAnsi="Arial" w:cs="Arial"/>
          <w:sz w:val="24"/>
          <w:szCs w:val="24"/>
        </w:rPr>
        <w:t xml:space="preserve">‘recapture the vision’ of self-directed support by </w:t>
      </w:r>
      <w:r w:rsidR="00ED50C1" w:rsidRPr="00096C5A">
        <w:rPr>
          <w:rFonts w:ascii="Arial" w:hAnsi="Arial" w:cs="Arial"/>
          <w:sz w:val="24"/>
          <w:szCs w:val="24"/>
        </w:rPr>
        <w:t>reinvigorat</w:t>
      </w:r>
      <w:r w:rsidR="008243F2" w:rsidRPr="00096C5A">
        <w:rPr>
          <w:rFonts w:ascii="Arial" w:hAnsi="Arial" w:cs="Arial"/>
          <w:sz w:val="24"/>
          <w:szCs w:val="24"/>
        </w:rPr>
        <w:t>ing</w:t>
      </w:r>
      <w:r w:rsidR="00ED50C1" w:rsidRPr="00096C5A">
        <w:rPr>
          <w:rFonts w:ascii="Arial" w:hAnsi="Arial" w:cs="Arial"/>
          <w:sz w:val="24"/>
          <w:szCs w:val="24"/>
        </w:rPr>
        <w:t xml:space="preserve"> previous pledges around managed budgets, using lessons learned from the other three nations</w:t>
      </w:r>
      <w:r w:rsidR="008243F2" w:rsidRPr="00096C5A">
        <w:rPr>
          <w:rFonts w:ascii="Arial" w:hAnsi="Arial" w:cs="Arial"/>
          <w:sz w:val="24"/>
          <w:szCs w:val="24"/>
        </w:rPr>
        <w:t xml:space="preserve"> on various ways to overcome barriers to their use in practice</w:t>
      </w:r>
      <w:r w:rsidR="00605A36" w:rsidRPr="00096C5A">
        <w:rPr>
          <w:rFonts w:ascii="Arial" w:hAnsi="Arial" w:cs="Arial"/>
          <w:sz w:val="24"/>
          <w:szCs w:val="24"/>
        </w:rPr>
        <w:t>.</w:t>
      </w:r>
    </w:p>
    <w:p w14:paraId="565E15D0" w14:textId="77777777" w:rsidR="00F71590" w:rsidRPr="00096C5A" w:rsidRDefault="00F71590" w:rsidP="00842F48">
      <w:pPr>
        <w:spacing w:after="0"/>
        <w:rPr>
          <w:rFonts w:ascii="Arial" w:hAnsi="Arial" w:cs="Arial"/>
          <w:sz w:val="24"/>
          <w:szCs w:val="24"/>
        </w:rPr>
      </w:pPr>
    </w:p>
    <w:p w14:paraId="2D34D519" w14:textId="5645FF40" w:rsidR="0081693E" w:rsidRPr="00096C5A" w:rsidRDefault="001664AF" w:rsidP="00842F48">
      <w:pPr>
        <w:spacing w:after="0"/>
        <w:rPr>
          <w:rFonts w:ascii="Arial" w:hAnsi="Arial" w:cs="Arial"/>
          <w:sz w:val="24"/>
          <w:szCs w:val="24"/>
          <w:lang w:eastAsia="en-GB"/>
        </w:rPr>
      </w:pPr>
      <w:r w:rsidRPr="004D5D46">
        <w:rPr>
          <w:rStyle w:val="Heading2Char"/>
        </w:rPr>
        <w:t>L</w:t>
      </w:r>
      <w:r w:rsidR="0081693E" w:rsidRPr="004D5D46">
        <w:rPr>
          <w:rStyle w:val="Heading2Char"/>
        </w:rPr>
        <w:t xml:space="preserve">ocal </w:t>
      </w:r>
      <w:r w:rsidR="00ED50C1" w:rsidRPr="004D5D46">
        <w:rPr>
          <w:rStyle w:val="Heading2Char"/>
        </w:rPr>
        <w:t>N</w:t>
      </w:r>
      <w:r w:rsidR="0081693E" w:rsidRPr="004D5D46">
        <w:rPr>
          <w:rStyle w:val="Heading2Char"/>
        </w:rPr>
        <w:t xml:space="preserve">etwork attendees also </w:t>
      </w:r>
      <w:r w:rsidR="00ED50C1" w:rsidRPr="004D5D46">
        <w:rPr>
          <w:rStyle w:val="Heading2Char"/>
        </w:rPr>
        <w:t xml:space="preserve">identified </w:t>
      </w:r>
      <w:r w:rsidR="0081693E" w:rsidRPr="004D5D46">
        <w:rPr>
          <w:rStyle w:val="Heading2Char"/>
        </w:rPr>
        <w:t xml:space="preserve">barriers </w:t>
      </w:r>
      <w:proofErr w:type="gramStart"/>
      <w:r w:rsidR="0081693E" w:rsidRPr="004D5D46">
        <w:rPr>
          <w:rStyle w:val="Heading2Char"/>
        </w:rPr>
        <w:t>to choice</w:t>
      </w:r>
      <w:proofErr w:type="gramEnd"/>
      <w:r w:rsidR="0081693E" w:rsidRPr="004D5D46">
        <w:rPr>
          <w:rStyle w:val="Heading2Char"/>
        </w:rPr>
        <w:t xml:space="preserve"> and control</w:t>
      </w:r>
      <w:r w:rsidR="00151D82" w:rsidRPr="00096C5A">
        <w:rPr>
          <w:rFonts w:ascii="Arial" w:hAnsi="Arial" w:cs="Arial"/>
          <w:sz w:val="24"/>
          <w:szCs w:val="24"/>
          <w:lang w:eastAsia="en-GB"/>
        </w:rPr>
        <w:t xml:space="preserve"> that are trying to overcome</w:t>
      </w:r>
      <w:r w:rsidR="0081693E" w:rsidRPr="00096C5A">
        <w:rPr>
          <w:rFonts w:ascii="Arial" w:hAnsi="Arial" w:cs="Arial"/>
          <w:sz w:val="24"/>
          <w:szCs w:val="24"/>
          <w:lang w:eastAsia="en-GB"/>
        </w:rPr>
        <w:t xml:space="preserve">, including both system and human </w:t>
      </w:r>
      <w:r w:rsidR="00A06ED8" w:rsidRPr="00096C5A">
        <w:rPr>
          <w:rFonts w:ascii="Arial" w:hAnsi="Arial" w:cs="Arial"/>
          <w:sz w:val="24"/>
          <w:szCs w:val="24"/>
          <w:lang w:eastAsia="en-GB"/>
        </w:rPr>
        <w:t>factors</w:t>
      </w:r>
      <w:r w:rsidR="00ED50C1" w:rsidRPr="00096C5A">
        <w:rPr>
          <w:rFonts w:ascii="Arial" w:hAnsi="Arial" w:cs="Arial"/>
          <w:sz w:val="24"/>
          <w:szCs w:val="24"/>
          <w:lang w:eastAsia="en-GB"/>
        </w:rPr>
        <w:t>,</w:t>
      </w:r>
      <w:r w:rsidR="0081693E" w:rsidRPr="00096C5A">
        <w:rPr>
          <w:rFonts w:ascii="Arial" w:hAnsi="Arial" w:cs="Arial"/>
          <w:sz w:val="24"/>
          <w:szCs w:val="24"/>
          <w:lang w:eastAsia="en-GB"/>
        </w:rPr>
        <w:t xml:space="preserve"> such as:</w:t>
      </w:r>
    </w:p>
    <w:p w14:paraId="07FF755F" w14:textId="3AA3C750" w:rsidR="008243F2" w:rsidRPr="00096C5A" w:rsidRDefault="008243F2" w:rsidP="00842F48">
      <w:pPr>
        <w:pStyle w:val="ListParagraph"/>
        <w:numPr>
          <w:ilvl w:val="0"/>
          <w:numId w:val="16"/>
        </w:numPr>
        <w:spacing w:after="0"/>
        <w:rPr>
          <w:rFonts w:ascii="Arial" w:hAnsi="Arial" w:cs="Arial"/>
          <w:sz w:val="24"/>
          <w:szCs w:val="24"/>
        </w:rPr>
      </w:pPr>
      <w:r w:rsidRPr="004D5D46">
        <w:rPr>
          <w:rStyle w:val="Heading3Char"/>
        </w:rPr>
        <w:t>Shared understanding and information</w:t>
      </w:r>
      <w:r w:rsidRPr="00096C5A">
        <w:rPr>
          <w:rFonts w:ascii="Arial" w:hAnsi="Arial" w:cs="Arial"/>
          <w:b/>
          <w:bCs/>
          <w:sz w:val="24"/>
          <w:szCs w:val="24"/>
        </w:rPr>
        <w:t xml:space="preserve"> – </w:t>
      </w:r>
      <w:r w:rsidRPr="00096C5A">
        <w:rPr>
          <w:rFonts w:ascii="Arial" w:hAnsi="Arial" w:cs="Arial"/>
          <w:sz w:val="24"/>
          <w:szCs w:val="24"/>
        </w:rPr>
        <w:t xml:space="preserve">in all countries, there were barriers in terms of misunderstandings about the various </w:t>
      </w:r>
      <w:r w:rsidR="007936C9" w:rsidRPr="00096C5A">
        <w:rPr>
          <w:rFonts w:ascii="Arial" w:hAnsi="Arial" w:cs="Arial"/>
          <w:sz w:val="24"/>
          <w:szCs w:val="24"/>
        </w:rPr>
        <w:t>policies and options</w:t>
      </w:r>
      <w:r w:rsidRPr="00096C5A">
        <w:rPr>
          <w:rFonts w:ascii="Arial" w:hAnsi="Arial" w:cs="Arial"/>
          <w:sz w:val="24"/>
          <w:szCs w:val="24"/>
        </w:rPr>
        <w:t xml:space="preserve"> to support choice and control and how they work on a practical basis. </w:t>
      </w:r>
      <w:r w:rsidR="007936C9" w:rsidRPr="00096C5A">
        <w:rPr>
          <w:rFonts w:ascii="Arial" w:hAnsi="Arial" w:cs="Arial"/>
          <w:sz w:val="24"/>
          <w:szCs w:val="24"/>
        </w:rPr>
        <w:t>Someone in the Networks asked: “How do you choose if you don’t know what the choice is?”.</w:t>
      </w:r>
    </w:p>
    <w:p w14:paraId="0E29B07E" w14:textId="5D89BC08" w:rsidR="001527B9" w:rsidRPr="00096C5A" w:rsidRDefault="001527B9" w:rsidP="00842F48">
      <w:pPr>
        <w:pStyle w:val="ListParagraph"/>
        <w:numPr>
          <w:ilvl w:val="0"/>
          <w:numId w:val="16"/>
        </w:numPr>
        <w:spacing w:after="0"/>
        <w:rPr>
          <w:rFonts w:ascii="Arial" w:hAnsi="Arial" w:cs="Arial"/>
          <w:sz w:val="24"/>
          <w:szCs w:val="24"/>
        </w:rPr>
      </w:pPr>
      <w:r w:rsidRPr="004D5D46">
        <w:rPr>
          <w:rStyle w:val="Heading3Char"/>
        </w:rPr>
        <w:t>Leadership changes and inertia</w:t>
      </w:r>
      <w:r w:rsidRPr="00096C5A">
        <w:rPr>
          <w:rFonts w:ascii="Arial" w:hAnsi="Arial" w:cs="Arial"/>
          <w:sz w:val="24"/>
          <w:szCs w:val="24"/>
        </w:rPr>
        <w:t xml:space="preserve"> </w:t>
      </w:r>
      <w:r w:rsidR="007521FA" w:rsidRPr="00096C5A">
        <w:rPr>
          <w:rFonts w:ascii="Arial" w:hAnsi="Arial" w:cs="Arial"/>
          <w:sz w:val="24"/>
          <w:szCs w:val="24"/>
        </w:rPr>
        <w:t xml:space="preserve">– </w:t>
      </w:r>
      <w:r w:rsidR="00ED50C1" w:rsidRPr="00096C5A">
        <w:rPr>
          <w:rFonts w:ascii="Arial" w:hAnsi="Arial" w:cs="Arial"/>
          <w:sz w:val="24"/>
          <w:szCs w:val="24"/>
        </w:rPr>
        <w:t>other priorities (such as hospital discharge) may have</w:t>
      </w:r>
      <w:r w:rsidR="007521FA" w:rsidRPr="00096C5A">
        <w:rPr>
          <w:rFonts w:ascii="Arial" w:hAnsi="Arial" w:cs="Arial"/>
          <w:sz w:val="24"/>
          <w:szCs w:val="24"/>
        </w:rPr>
        <w:t xml:space="preserve"> distracted leaders from dedicating sufficient attention to developing choice and control. </w:t>
      </w:r>
      <w:r w:rsidR="0008408C" w:rsidRPr="00096C5A">
        <w:rPr>
          <w:rFonts w:ascii="Arial" w:hAnsi="Arial" w:cs="Arial"/>
          <w:sz w:val="24"/>
          <w:szCs w:val="24"/>
        </w:rPr>
        <w:t>Regular changes in leadership ha</w:t>
      </w:r>
      <w:r w:rsidR="00605A36" w:rsidRPr="00096C5A">
        <w:rPr>
          <w:rFonts w:ascii="Arial" w:hAnsi="Arial" w:cs="Arial"/>
          <w:sz w:val="24"/>
          <w:szCs w:val="24"/>
        </w:rPr>
        <w:t>ve</w:t>
      </w:r>
      <w:r w:rsidR="0008408C" w:rsidRPr="00096C5A">
        <w:rPr>
          <w:rFonts w:ascii="Arial" w:hAnsi="Arial" w:cs="Arial"/>
          <w:sz w:val="24"/>
          <w:szCs w:val="24"/>
        </w:rPr>
        <w:t xml:space="preserve"> mean</w:t>
      </w:r>
      <w:r w:rsidR="00ED50C1" w:rsidRPr="00096C5A">
        <w:rPr>
          <w:rFonts w:ascii="Arial" w:hAnsi="Arial" w:cs="Arial"/>
          <w:sz w:val="24"/>
          <w:szCs w:val="24"/>
        </w:rPr>
        <w:t>t</w:t>
      </w:r>
      <w:r w:rsidR="0008408C" w:rsidRPr="00096C5A">
        <w:rPr>
          <w:rFonts w:ascii="Arial" w:hAnsi="Arial" w:cs="Arial"/>
          <w:sz w:val="24"/>
          <w:szCs w:val="24"/>
        </w:rPr>
        <w:t xml:space="preserve"> that organisational commitment</w:t>
      </w:r>
      <w:r w:rsidR="00ED50C1" w:rsidRPr="00096C5A">
        <w:rPr>
          <w:rFonts w:ascii="Arial" w:hAnsi="Arial" w:cs="Arial"/>
          <w:sz w:val="24"/>
          <w:szCs w:val="24"/>
        </w:rPr>
        <w:t xml:space="preserve"> to</w:t>
      </w:r>
      <w:r w:rsidR="0008408C" w:rsidRPr="00096C5A">
        <w:rPr>
          <w:rFonts w:ascii="Arial" w:hAnsi="Arial" w:cs="Arial"/>
          <w:sz w:val="24"/>
          <w:szCs w:val="24"/>
        </w:rPr>
        <w:t xml:space="preserve"> and memory </w:t>
      </w:r>
      <w:r w:rsidR="00ED50C1" w:rsidRPr="00096C5A">
        <w:rPr>
          <w:rFonts w:ascii="Arial" w:hAnsi="Arial" w:cs="Arial"/>
          <w:sz w:val="24"/>
          <w:szCs w:val="24"/>
        </w:rPr>
        <w:t>around</w:t>
      </w:r>
      <w:r w:rsidR="0008408C" w:rsidRPr="00096C5A">
        <w:rPr>
          <w:rFonts w:ascii="Arial" w:hAnsi="Arial" w:cs="Arial"/>
          <w:sz w:val="24"/>
          <w:szCs w:val="24"/>
        </w:rPr>
        <w:t xml:space="preserve"> choice and control ha</w:t>
      </w:r>
      <w:r w:rsidR="00ED50C1" w:rsidRPr="00096C5A">
        <w:rPr>
          <w:rFonts w:ascii="Arial" w:hAnsi="Arial" w:cs="Arial"/>
          <w:sz w:val="24"/>
          <w:szCs w:val="24"/>
        </w:rPr>
        <w:t>ve</w:t>
      </w:r>
      <w:r w:rsidR="0008408C" w:rsidRPr="00096C5A">
        <w:rPr>
          <w:rFonts w:ascii="Arial" w:hAnsi="Arial" w:cs="Arial"/>
          <w:sz w:val="24"/>
          <w:szCs w:val="24"/>
        </w:rPr>
        <w:t xml:space="preserve"> been lost at times and had to be rebuilt. </w:t>
      </w:r>
    </w:p>
    <w:p w14:paraId="6745847C" w14:textId="19C62F35" w:rsidR="0081693E" w:rsidRPr="00096C5A" w:rsidRDefault="0081693E" w:rsidP="00842F48">
      <w:pPr>
        <w:pStyle w:val="ListParagraph"/>
        <w:numPr>
          <w:ilvl w:val="0"/>
          <w:numId w:val="16"/>
        </w:numPr>
        <w:spacing w:after="0"/>
        <w:rPr>
          <w:rFonts w:ascii="Arial" w:hAnsi="Arial" w:cs="Arial"/>
          <w:sz w:val="24"/>
          <w:szCs w:val="24"/>
          <w:lang w:eastAsia="en-GB"/>
        </w:rPr>
      </w:pPr>
      <w:r w:rsidRPr="004D5D46">
        <w:rPr>
          <w:rStyle w:val="Heading3Char"/>
        </w:rPr>
        <w:t>Risk</w:t>
      </w:r>
      <w:r w:rsidRPr="00096C5A">
        <w:rPr>
          <w:rFonts w:ascii="Arial" w:hAnsi="Arial" w:cs="Arial"/>
          <w:sz w:val="24"/>
          <w:szCs w:val="24"/>
          <w:lang w:eastAsia="en-GB"/>
        </w:rPr>
        <w:t xml:space="preserve"> – people should be supported to take risks and try new things, but </w:t>
      </w:r>
      <w:r w:rsidR="00A06ED8" w:rsidRPr="00096C5A">
        <w:rPr>
          <w:rFonts w:ascii="Arial" w:hAnsi="Arial" w:cs="Arial"/>
          <w:sz w:val="24"/>
          <w:szCs w:val="24"/>
          <w:lang w:eastAsia="en-GB"/>
        </w:rPr>
        <w:t xml:space="preserve">risk averse </w:t>
      </w:r>
      <w:r w:rsidRPr="00096C5A">
        <w:rPr>
          <w:rFonts w:ascii="Arial" w:hAnsi="Arial" w:cs="Arial"/>
          <w:sz w:val="24"/>
          <w:szCs w:val="24"/>
          <w:lang w:eastAsia="en-GB"/>
        </w:rPr>
        <w:t xml:space="preserve">attitudes – from the person, their family, support provider or social worker – can be a hindrance. </w:t>
      </w:r>
      <w:r w:rsidR="00A06ED8" w:rsidRPr="00096C5A">
        <w:rPr>
          <w:rFonts w:ascii="Arial" w:hAnsi="Arial" w:cs="Arial"/>
          <w:sz w:val="24"/>
          <w:szCs w:val="24"/>
          <w:lang w:eastAsia="en-GB"/>
        </w:rPr>
        <w:t xml:space="preserve">Sharing risks, taking positive </w:t>
      </w:r>
      <w:proofErr w:type="gramStart"/>
      <w:r w:rsidR="00A06ED8" w:rsidRPr="00096C5A">
        <w:rPr>
          <w:rFonts w:ascii="Arial" w:hAnsi="Arial" w:cs="Arial"/>
          <w:sz w:val="24"/>
          <w:szCs w:val="24"/>
          <w:lang w:eastAsia="en-GB"/>
        </w:rPr>
        <w:t>risks</w:t>
      </w:r>
      <w:proofErr w:type="gramEnd"/>
      <w:r w:rsidR="00A06ED8" w:rsidRPr="00096C5A">
        <w:rPr>
          <w:rFonts w:ascii="Arial" w:hAnsi="Arial" w:cs="Arial"/>
          <w:sz w:val="24"/>
          <w:szCs w:val="24"/>
          <w:lang w:eastAsia="en-GB"/>
        </w:rPr>
        <w:t xml:space="preserve"> and working together </w:t>
      </w:r>
      <w:r w:rsidRPr="00096C5A">
        <w:rPr>
          <w:rFonts w:ascii="Arial" w:hAnsi="Arial" w:cs="Arial"/>
          <w:sz w:val="24"/>
          <w:szCs w:val="24"/>
          <w:lang w:eastAsia="en-GB"/>
        </w:rPr>
        <w:t xml:space="preserve">can </w:t>
      </w:r>
      <w:r w:rsidR="00A06ED8" w:rsidRPr="00096C5A">
        <w:rPr>
          <w:rFonts w:ascii="Arial" w:hAnsi="Arial" w:cs="Arial"/>
          <w:sz w:val="24"/>
          <w:szCs w:val="24"/>
          <w:lang w:eastAsia="en-GB"/>
        </w:rPr>
        <w:t xml:space="preserve">all </w:t>
      </w:r>
      <w:r w:rsidRPr="00096C5A">
        <w:rPr>
          <w:rFonts w:ascii="Arial" w:hAnsi="Arial" w:cs="Arial"/>
          <w:sz w:val="24"/>
          <w:szCs w:val="24"/>
          <w:lang w:eastAsia="en-GB"/>
        </w:rPr>
        <w:t>be positive.</w:t>
      </w:r>
    </w:p>
    <w:p w14:paraId="70F880EE" w14:textId="1E5CE9FF" w:rsidR="0081693E" w:rsidRPr="00096C5A" w:rsidRDefault="0081693E" w:rsidP="00842F48">
      <w:pPr>
        <w:pStyle w:val="ListParagraph"/>
        <w:numPr>
          <w:ilvl w:val="0"/>
          <w:numId w:val="16"/>
        </w:numPr>
        <w:spacing w:after="0"/>
        <w:rPr>
          <w:rFonts w:ascii="Arial" w:hAnsi="Arial" w:cs="Arial"/>
          <w:sz w:val="24"/>
          <w:szCs w:val="24"/>
          <w:lang w:eastAsia="en-GB"/>
        </w:rPr>
      </w:pPr>
      <w:r w:rsidRPr="004D5D46">
        <w:rPr>
          <w:rStyle w:val="Heading3Char"/>
        </w:rPr>
        <w:t>Relationships</w:t>
      </w:r>
      <w:r w:rsidRPr="00096C5A">
        <w:rPr>
          <w:rFonts w:ascii="Arial" w:hAnsi="Arial" w:cs="Arial"/>
          <w:sz w:val="24"/>
          <w:szCs w:val="24"/>
          <w:lang w:eastAsia="en-GB"/>
        </w:rPr>
        <w:t xml:space="preserve"> – sometimes </w:t>
      </w:r>
      <w:r w:rsidR="00A06ED8" w:rsidRPr="00096C5A">
        <w:rPr>
          <w:rFonts w:ascii="Arial" w:hAnsi="Arial" w:cs="Arial"/>
          <w:sz w:val="24"/>
          <w:szCs w:val="24"/>
          <w:lang w:eastAsia="en-GB"/>
        </w:rPr>
        <w:t>there can be tension between what the person wants and what their family might want. At other times, a particular partner may feel they are not valued – for example, a service provider may feel they are consulted less than a social worker, for example.</w:t>
      </w:r>
    </w:p>
    <w:p w14:paraId="08771C48" w14:textId="5834F392" w:rsidR="0081693E" w:rsidRPr="00096C5A" w:rsidRDefault="0081693E" w:rsidP="00842F48">
      <w:pPr>
        <w:pStyle w:val="ListParagraph"/>
        <w:numPr>
          <w:ilvl w:val="0"/>
          <w:numId w:val="16"/>
        </w:numPr>
        <w:spacing w:after="0"/>
        <w:rPr>
          <w:rFonts w:ascii="Arial" w:hAnsi="Arial" w:cs="Arial"/>
          <w:sz w:val="24"/>
          <w:szCs w:val="24"/>
          <w:lang w:eastAsia="en-GB"/>
        </w:rPr>
      </w:pPr>
      <w:r w:rsidRPr="004D5D46">
        <w:rPr>
          <w:rStyle w:val="Heading3Char"/>
        </w:rPr>
        <w:t>Rigid systems and processes</w:t>
      </w:r>
      <w:r w:rsidR="00A06ED8" w:rsidRPr="00096C5A">
        <w:rPr>
          <w:rFonts w:ascii="Arial" w:hAnsi="Arial" w:cs="Arial"/>
          <w:b/>
          <w:bCs/>
          <w:sz w:val="24"/>
          <w:szCs w:val="24"/>
          <w:lang w:eastAsia="en-GB"/>
        </w:rPr>
        <w:t xml:space="preserve"> </w:t>
      </w:r>
      <w:r w:rsidR="00A06ED8" w:rsidRPr="00096C5A">
        <w:rPr>
          <w:rFonts w:ascii="Arial" w:hAnsi="Arial" w:cs="Arial"/>
          <w:sz w:val="24"/>
          <w:szCs w:val="24"/>
          <w:lang w:eastAsia="en-GB"/>
        </w:rPr>
        <w:t xml:space="preserve">– seeking early engagement from colleagues in procurement, finance and legal services can be </w:t>
      </w:r>
      <w:proofErr w:type="gramStart"/>
      <w:r w:rsidR="00A06ED8" w:rsidRPr="00096C5A">
        <w:rPr>
          <w:rFonts w:ascii="Arial" w:hAnsi="Arial" w:cs="Arial"/>
          <w:sz w:val="24"/>
          <w:szCs w:val="24"/>
          <w:lang w:eastAsia="en-GB"/>
        </w:rPr>
        <w:t>really helpful</w:t>
      </w:r>
      <w:proofErr w:type="gramEnd"/>
      <w:r w:rsidR="00A06ED8" w:rsidRPr="00096C5A">
        <w:rPr>
          <w:rFonts w:ascii="Arial" w:hAnsi="Arial" w:cs="Arial"/>
          <w:sz w:val="24"/>
          <w:szCs w:val="24"/>
          <w:lang w:eastAsia="en-GB"/>
        </w:rPr>
        <w:t xml:space="preserve"> in designing more flexible approaches.</w:t>
      </w:r>
    </w:p>
    <w:p w14:paraId="5C84A655" w14:textId="73C7C738" w:rsidR="0081693E" w:rsidRPr="00096C5A" w:rsidRDefault="0081693E" w:rsidP="00842F48">
      <w:pPr>
        <w:pStyle w:val="ListParagraph"/>
        <w:numPr>
          <w:ilvl w:val="0"/>
          <w:numId w:val="16"/>
        </w:numPr>
        <w:spacing w:after="0"/>
        <w:rPr>
          <w:rFonts w:ascii="Arial" w:hAnsi="Arial" w:cs="Arial"/>
          <w:sz w:val="24"/>
          <w:szCs w:val="24"/>
          <w:lang w:eastAsia="en-GB"/>
        </w:rPr>
      </w:pPr>
      <w:r w:rsidRPr="004D5D46">
        <w:rPr>
          <w:rStyle w:val="Heading3Char"/>
        </w:rPr>
        <w:t>Time</w:t>
      </w:r>
      <w:r w:rsidRPr="00096C5A">
        <w:rPr>
          <w:rFonts w:ascii="Arial" w:hAnsi="Arial" w:cs="Arial"/>
          <w:sz w:val="24"/>
          <w:szCs w:val="24"/>
          <w:lang w:eastAsia="en-GB"/>
        </w:rPr>
        <w:t> – time to review support plans is not seen as a priority, and choices should be revisited, not taken as permanent.</w:t>
      </w:r>
    </w:p>
    <w:p w14:paraId="67EE0336" w14:textId="183886EF" w:rsidR="0081693E" w:rsidRPr="00096C5A" w:rsidRDefault="0081693E" w:rsidP="00842F48">
      <w:pPr>
        <w:pStyle w:val="ListParagraph"/>
        <w:numPr>
          <w:ilvl w:val="0"/>
          <w:numId w:val="16"/>
        </w:numPr>
        <w:spacing w:after="0"/>
        <w:rPr>
          <w:rFonts w:ascii="Arial" w:hAnsi="Arial" w:cs="Arial"/>
          <w:sz w:val="24"/>
          <w:szCs w:val="24"/>
          <w:lang w:eastAsia="en-GB"/>
        </w:rPr>
      </w:pPr>
      <w:r w:rsidRPr="004D5D46">
        <w:rPr>
          <w:rStyle w:val="Heading3Char"/>
        </w:rPr>
        <w:t>Location and availability of services</w:t>
      </w:r>
      <w:r w:rsidRPr="00096C5A">
        <w:rPr>
          <w:rFonts w:ascii="Arial" w:hAnsi="Arial" w:cs="Arial"/>
          <w:sz w:val="24"/>
          <w:szCs w:val="24"/>
          <w:lang w:eastAsia="en-GB"/>
        </w:rPr>
        <w:t> – very rural locations mean choices can be limited.</w:t>
      </w:r>
      <w:r w:rsidR="00CC2D0A" w:rsidRPr="00096C5A">
        <w:rPr>
          <w:rFonts w:ascii="Arial" w:hAnsi="Arial" w:cs="Arial"/>
          <w:sz w:val="24"/>
          <w:szCs w:val="24"/>
          <w:lang w:eastAsia="en-GB"/>
        </w:rPr>
        <w:t xml:space="preserve"> Some participants found they only heard about certain services through word of mouth, and the information about options was scarce.</w:t>
      </w:r>
    </w:p>
    <w:p w14:paraId="30FE23E2" w14:textId="77777777" w:rsidR="0081693E" w:rsidRPr="00096C5A" w:rsidRDefault="0081693E" w:rsidP="00842F48">
      <w:pPr>
        <w:pStyle w:val="ListParagraph"/>
        <w:numPr>
          <w:ilvl w:val="0"/>
          <w:numId w:val="16"/>
        </w:numPr>
        <w:spacing w:after="0"/>
        <w:rPr>
          <w:rFonts w:ascii="Arial" w:hAnsi="Arial" w:cs="Arial"/>
          <w:sz w:val="24"/>
          <w:szCs w:val="24"/>
          <w:lang w:eastAsia="en-GB"/>
        </w:rPr>
      </w:pPr>
      <w:r w:rsidRPr="004D5D46">
        <w:rPr>
          <w:rStyle w:val="Heading3Char"/>
        </w:rPr>
        <w:t>Disconnect between social care and health</w:t>
      </w:r>
      <w:r w:rsidRPr="00096C5A">
        <w:rPr>
          <w:rFonts w:ascii="Arial" w:hAnsi="Arial" w:cs="Arial"/>
          <w:sz w:val="24"/>
          <w:szCs w:val="24"/>
          <w:lang w:eastAsia="en-GB"/>
        </w:rPr>
        <w:t> – health paying directly for some services rather than putting it into the budget so the individual can choose.</w:t>
      </w:r>
    </w:p>
    <w:p w14:paraId="20B352D8" w14:textId="3949823A" w:rsidR="0081693E" w:rsidRPr="00096C5A" w:rsidRDefault="0081693E" w:rsidP="00842F48">
      <w:pPr>
        <w:pStyle w:val="ListParagraph"/>
        <w:numPr>
          <w:ilvl w:val="0"/>
          <w:numId w:val="16"/>
        </w:numPr>
        <w:spacing w:after="0"/>
        <w:ind w:left="714" w:hanging="357"/>
        <w:rPr>
          <w:rFonts w:ascii="Arial" w:hAnsi="Arial" w:cs="Arial"/>
          <w:sz w:val="24"/>
          <w:szCs w:val="24"/>
          <w:lang w:eastAsia="en-GB"/>
        </w:rPr>
      </w:pPr>
      <w:r w:rsidRPr="004D5D46">
        <w:rPr>
          <w:rStyle w:val="Heading3Char"/>
        </w:rPr>
        <w:t>C</w:t>
      </w:r>
      <w:r w:rsidR="00A06ED8" w:rsidRPr="004D5D46">
        <w:rPr>
          <w:rStyle w:val="Heading3Char"/>
        </w:rPr>
        <w:t>OVID</w:t>
      </w:r>
      <w:r w:rsidRPr="004D5D46">
        <w:rPr>
          <w:rStyle w:val="Heading3Char"/>
        </w:rPr>
        <w:t>-19</w:t>
      </w:r>
      <w:r w:rsidRPr="00096C5A">
        <w:rPr>
          <w:rFonts w:ascii="Arial" w:hAnsi="Arial" w:cs="Arial"/>
          <w:sz w:val="24"/>
          <w:szCs w:val="24"/>
          <w:lang w:eastAsia="en-GB"/>
        </w:rPr>
        <w:t> – many projects and activities were paused during the COVID-19 pandemic.</w:t>
      </w:r>
    </w:p>
    <w:p w14:paraId="7303D16A" w14:textId="77777777" w:rsidR="00F71590" w:rsidRPr="00096C5A" w:rsidRDefault="00F71590" w:rsidP="00F71590">
      <w:pPr>
        <w:pStyle w:val="ListParagraph"/>
        <w:spacing w:after="0"/>
        <w:ind w:left="714"/>
        <w:rPr>
          <w:rFonts w:ascii="Arial" w:hAnsi="Arial" w:cs="Arial"/>
          <w:sz w:val="24"/>
          <w:szCs w:val="24"/>
          <w:lang w:eastAsia="en-GB"/>
        </w:rPr>
      </w:pPr>
    </w:p>
    <w:p w14:paraId="7B11D990" w14:textId="167A131A" w:rsidR="0008408C" w:rsidRPr="00096C5A" w:rsidRDefault="00A06ED8" w:rsidP="00842F48">
      <w:pPr>
        <w:spacing w:after="0"/>
        <w:rPr>
          <w:rFonts w:ascii="Arial" w:hAnsi="Arial" w:cs="Arial"/>
          <w:sz w:val="24"/>
          <w:szCs w:val="24"/>
        </w:rPr>
      </w:pPr>
      <w:r w:rsidRPr="00096C5A">
        <w:rPr>
          <w:rFonts w:ascii="Arial" w:hAnsi="Arial" w:cs="Arial"/>
          <w:sz w:val="24"/>
          <w:szCs w:val="24"/>
        </w:rPr>
        <w:lastRenderedPageBreak/>
        <w:t xml:space="preserve">Agreeing what success would look like is </w:t>
      </w:r>
      <w:r w:rsidR="00CD5F82" w:rsidRPr="00096C5A">
        <w:rPr>
          <w:rFonts w:ascii="Arial" w:hAnsi="Arial" w:cs="Arial"/>
          <w:sz w:val="24"/>
          <w:szCs w:val="24"/>
        </w:rPr>
        <w:t xml:space="preserve">important and needs to be done in collaboration with people who draw on support </w:t>
      </w:r>
      <w:r w:rsidRPr="00096C5A">
        <w:rPr>
          <w:rFonts w:ascii="Arial" w:hAnsi="Arial" w:cs="Arial"/>
          <w:sz w:val="24"/>
          <w:szCs w:val="24"/>
        </w:rPr>
        <w:t xml:space="preserve">– otherwise these mechanisms can become an end in themselves, rather than a means to an end. </w:t>
      </w:r>
      <w:r w:rsidR="0008408C" w:rsidRPr="00096C5A">
        <w:rPr>
          <w:rFonts w:ascii="Arial" w:hAnsi="Arial" w:cs="Arial"/>
          <w:sz w:val="24"/>
          <w:szCs w:val="24"/>
        </w:rPr>
        <w:t>Across the Networks, the indented outcomes were broadly similar</w:t>
      </w:r>
      <w:r w:rsidR="007221DF" w:rsidRPr="00096C5A">
        <w:rPr>
          <w:rFonts w:ascii="Arial" w:hAnsi="Arial" w:cs="Arial"/>
          <w:sz w:val="24"/>
          <w:szCs w:val="24"/>
        </w:rPr>
        <w:t>:</w:t>
      </w:r>
      <w:r w:rsidR="0008408C" w:rsidRPr="00096C5A">
        <w:rPr>
          <w:rFonts w:ascii="Arial" w:hAnsi="Arial" w:cs="Arial"/>
          <w:sz w:val="24"/>
          <w:szCs w:val="24"/>
        </w:rPr>
        <w:t xml:space="preserve"> </w:t>
      </w:r>
    </w:p>
    <w:p w14:paraId="13C90C7B" w14:textId="122B33EA" w:rsidR="0008408C" w:rsidRPr="00096C5A" w:rsidRDefault="0008408C" w:rsidP="00842F48">
      <w:pPr>
        <w:pStyle w:val="ListParagraph"/>
        <w:numPr>
          <w:ilvl w:val="0"/>
          <w:numId w:val="18"/>
        </w:numPr>
        <w:spacing w:after="0"/>
        <w:rPr>
          <w:rFonts w:ascii="Arial" w:hAnsi="Arial" w:cs="Arial"/>
          <w:sz w:val="24"/>
          <w:szCs w:val="24"/>
        </w:rPr>
      </w:pPr>
      <w:r w:rsidRPr="00096C5A">
        <w:rPr>
          <w:rFonts w:ascii="Arial" w:hAnsi="Arial" w:cs="Arial"/>
          <w:sz w:val="24"/>
          <w:szCs w:val="24"/>
        </w:rPr>
        <w:t xml:space="preserve">Increased satisfaction </w:t>
      </w:r>
      <w:r w:rsidR="00A06ED8" w:rsidRPr="00096C5A">
        <w:rPr>
          <w:rFonts w:ascii="Arial" w:hAnsi="Arial" w:cs="Arial"/>
          <w:sz w:val="24"/>
          <w:szCs w:val="24"/>
        </w:rPr>
        <w:t xml:space="preserve">with care and </w:t>
      </w:r>
      <w:r w:rsidRPr="00096C5A">
        <w:rPr>
          <w:rFonts w:ascii="Arial" w:hAnsi="Arial" w:cs="Arial"/>
          <w:sz w:val="24"/>
          <w:szCs w:val="24"/>
        </w:rPr>
        <w:t xml:space="preserve">support. </w:t>
      </w:r>
    </w:p>
    <w:p w14:paraId="025A2870" w14:textId="3AFA1406" w:rsidR="00F809F9" w:rsidRPr="00096C5A" w:rsidRDefault="00A06ED8" w:rsidP="00842F48">
      <w:pPr>
        <w:pStyle w:val="ListParagraph"/>
        <w:numPr>
          <w:ilvl w:val="0"/>
          <w:numId w:val="17"/>
        </w:numPr>
        <w:spacing w:after="0"/>
        <w:rPr>
          <w:rFonts w:ascii="Arial" w:hAnsi="Arial" w:cs="Arial"/>
          <w:sz w:val="24"/>
          <w:szCs w:val="24"/>
        </w:rPr>
      </w:pPr>
      <w:r w:rsidRPr="00096C5A">
        <w:rPr>
          <w:rFonts w:ascii="Arial" w:hAnsi="Arial" w:cs="Arial"/>
          <w:sz w:val="24"/>
          <w:szCs w:val="24"/>
        </w:rPr>
        <w:t xml:space="preserve">Enabling greater </w:t>
      </w:r>
      <w:r w:rsidR="0008408C" w:rsidRPr="00096C5A">
        <w:rPr>
          <w:rFonts w:ascii="Arial" w:hAnsi="Arial" w:cs="Arial"/>
          <w:sz w:val="24"/>
          <w:szCs w:val="24"/>
        </w:rPr>
        <w:t>choice and control</w:t>
      </w:r>
      <w:r w:rsidR="007221DF" w:rsidRPr="00096C5A">
        <w:rPr>
          <w:rFonts w:ascii="Arial" w:hAnsi="Arial" w:cs="Arial"/>
          <w:sz w:val="24"/>
          <w:szCs w:val="24"/>
        </w:rPr>
        <w:t>.</w:t>
      </w:r>
      <w:r w:rsidR="0008408C" w:rsidRPr="00096C5A">
        <w:rPr>
          <w:rFonts w:ascii="Arial" w:hAnsi="Arial" w:cs="Arial"/>
          <w:sz w:val="24"/>
          <w:szCs w:val="24"/>
        </w:rPr>
        <w:t xml:space="preserve"> </w:t>
      </w:r>
    </w:p>
    <w:p w14:paraId="7FCD921A" w14:textId="77777777" w:rsidR="00F809F9" w:rsidRPr="00096C5A" w:rsidRDefault="0008408C" w:rsidP="00842F48">
      <w:pPr>
        <w:pStyle w:val="ListParagraph"/>
        <w:numPr>
          <w:ilvl w:val="0"/>
          <w:numId w:val="17"/>
        </w:numPr>
        <w:spacing w:after="0"/>
        <w:rPr>
          <w:rFonts w:ascii="Arial" w:hAnsi="Arial" w:cs="Arial"/>
          <w:sz w:val="24"/>
          <w:szCs w:val="24"/>
        </w:rPr>
      </w:pPr>
      <w:r w:rsidRPr="00096C5A">
        <w:rPr>
          <w:rFonts w:ascii="Arial" w:hAnsi="Arial" w:cs="Arial"/>
          <w:sz w:val="24"/>
          <w:szCs w:val="24"/>
        </w:rPr>
        <w:t xml:space="preserve">People have better lives and more creative support. </w:t>
      </w:r>
    </w:p>
    <w:p w14:paraId="2B8CBECD" w14:textId="77777777" w:rsidR="00F809F9" w:rsidRPr="00096C5A" w:rsidRDefault="0008408C" w:rsidP="00842F48">
      <w:pPr>
        <w:pStyle w:val="ListParagraph"/>
        <w:numPr>
          <w:ilvl w:val="0"/>
          <w:numId w:val="17"/>
        </w:numPr>
        <w:spacing w:after="0"/>
        <w:rPr>
          <w:rFonts w:ascii="Arial" w:hAnsi="Arial" w:cs="Arial"/>
          <w:sz w:val="24"/>
          <w:szCs w:val="24"/>
        </w:rPr>
      </w:pPr>
      <w:r w:rsidRPr="00096C5A">
        <w:rPr>
          <w:rFonts w:ascii="Arial" w:hAnsi="Arial" w:cs="Arial"/>
          <w:sz w:val="24"/>
          <w:szCs w:val="24"/>
        </w:rPr>
        <w:t xml:space="preserve">More people requesting their right to personalised funding. </w:t>
      </w:r>
    </w:p>
    <w:p w14:paraId="18F42C3A" w14:textId="7E2FFFA7" w:rsidR="00F809F9" w:rsidRPr="00096C5A" w:rsidRDefault="0008408C" w:rsidP="00842F48">
      <w:pPr>
        <w:pStyle w:val="ListParagraph"/>
        <w:numPr>
          <w:ilvl w:val="0"/>
          <w:numId w:val="17"/>
        </w:numPr>
        <w:spacing w:after="0"/>
        <w:rPr>
          <w:rFonts w:ascii="Arial" w:hAnsi="Arial" w:cs="Arial"/>
          <w:sz w:val="24"/>
          <w:szCs w:val="24"/>
        </w:rPr>
      </w:pPr>
      <w:r w:rsidRPr="00096C5A">
        <w:rPr>
          <w:rFonts w:ascii="Arial" w:hAnsi="Arial" w:cs="Arial"/>
          <w:sz w:val="24"/>
          <w:szCs w:val="24"/>
        </w:rPr>
        <w:t>More people are actively part of their community as equal citizens</w:t>
      </w:r>
      <w:r w:rsidR="00A06ED8" w:rsidRPr="00096C5A">
        <w:rPr>
          <w:rFonts w:ascii="Arial" w:hAnsi="Arial" w:cs="Arial"/>
          <w:sz w:val="24"/>
          <w:szCs w:val="24"/>
        </w:rPr>
        <w:t>,</w:t>
      </w:r>
      <w:r w:rsidRPr="00096C5A">
        <w:rPr>
          <w:rFonts w:ascii="Arial" w:hAnsi="Arial" w:cs="Arial"/>
          <w:sz w:val="24"/>
          <w:szCs w:val="24"/>
        </w:rPr>
        <w:t xml:space="preserve"> including through volunteering and employment. </w:t>
      </w:r>
    </w:p>
    <w:p w14:paraId="798FA7AB" w14:textId="0981E9CB" w:rsidR="00180694" w:rsidRPr="00096C5A" w:rsidRDefault="0008408C" w:rsidP="00842F48">
      <w:pPr>
        <w:pStyle w:val="ListParagraph"/>
        <w:numPr>
          <w:ilvl w:val="0"/>
          <w:numId w:val="17"/>
        </w:numPr>
        <w:spacing w:after="0"/>
        <w:rPr>
          <w:rFonts w:ascii="Arial" w:hAnsi="Arial" w:cs="Arial"/>
          <w:sz w:val="24"/>
          <w:szCs w:val="24"/>
        </w:rPr>
      </w:pPr>
      <w:r w:rsidRPr="00096C5A">
        <w:rPr>
          <w:rFonts w:ascii="Arial" w:hAnsi="Arial" w:cs="Arial"/>
          <w:sz w:val="24"/>
          <w:szCs w:val="24"/>
        </w:rPr>
        <w:t>People are taking responsibility for their great lives</w:t>
      </w:r>
      <w:r w:rsidR="007221DF" w:rsidRPr="00096C5A">
        <w:rPr>
          <w:rFonts w:ascii="Arial" w:hAnsi="Arial" w:cs="Arial"/>
          <w:sz w:val="24"/>
          <w:szCs w:val="24"/>
        </w:rPr>
        <w:t xml:space="preserve">. </w:t>
      </w:r>
    </w:p>
    <w:p w14:paraId="4C0B5009" w14:textId="77777777" w:rsidR="00F71590" w:rsidRPr="00096C5A" w:rsidRDefault="00F71590" w:rsidP="00842F48">
      <w:pPr>
        <w:spacing w:after="0"/>
        <w:rPr>
          <w:rFonts w:ascii="Arial" w:hAnsi="Arial" w:cs="Arial"/>
          <w:sz w:val="24"/>
          <w:szCs w:val="24"/>
        </w:rPr>
      </w:pPr>
    </w:p>
    <w:p w14:paraId="43AA3138" w14:textId="0A1401AA" w:rsidR="000553DC" w:rsidRPr="00096C5A" w:rsidRDefault="000553DC" w:rsidP="00842F48">
      <w:pPr>
        <w:spacing w:after="0"/>
        <w:rPr>
          <w:rFonts w:ascii="Arial" w:hAnsi="Arial" w:cs="Arial"/>
          <w:sz w:val="24"/>
          <w:szCs w:val="24"/>
        </w:rPr>
      </w:pPr>
      <w:r w:rsidRPr="00096C5A">
        <w:rPr>
          <w:rFonts w:ascii="Arial" w:hAnsi="Arial" w:cs="Arial"/>
          <w:sz w:val="24"/>
          <w:szCs w:val="24"/>
        </w:rPr>
        <w:t xml:space="preserve">However, </w:t>
      </w:r>
      <w:r w:rsidR="00A06ED8" w:rsidRPr="00096C5A">
        <w:rPr>
          <w:rFonts w:ascii="Arial" w:hAnsi="Arial" w:cs="Arial"/>
          <w:sz w:val="24"/>
          <w:szCs w:val="24"/>
        </w:rPr>
        <w:t xml:space="preserve">a lack of data </w:t>
      </w:r>
      <w:r w:rsidRPr="00096C5A">
        <w:rPr>
          <w:rFonts w:ascii="Arial" w:hAnsi="Arial" w:cs="Arial"/>
          <w:sz w:val="24"/>
          <w:szCs w:val="24"/>
        </w:rPr>
        <w:t>on personalised care was seen as a problem</w:t>
      </w:r>
      <w:r w:rsidR="00A06ED8" w:rsidRPr="00096C5A">
        <w:rPr>
          <w:rFonts w:ascii="Arial" w:hAnsi="Arial" w:cs="Arial"/>
          <w:sz w:val="24"/>
          <w:szCs w:val="24"/>
        </w:rPr>
        <w:t xml:space="preserve"> – </w:t>
      </w:r>
      <w:r w:rsidR="003F0259" w:rsidRPr="00096C5A">
        <w:rPr>
          <w:rFonts w:ascii="Arial" w:hAnsi="Arial" w:cs="Arial"/>
          <w:sz w:val="24"/>
          <w:szCs w:val="24"/>
        </w:rPr>
        <w:t>commissioners/service managers</w:t>
      </w:r>
      <w:r w:rsidR="00A06ED8" w:rsidRPr="00096C5A">
        <w:rPr>
          <w:rFonts w:ascii="Arial" w:hAnsi="Arial" w:cs="Arial"/>
          <w:sz w:val="24"/>
          <w:szCs w:val="24"/>
        </w:rPr>
        <w:t xml:space="preserve"> wanted to see better evidence around the outcomes that</w:t>
      </w:r>
      <w:r w:rsidRPr="00096C5A">
        <w:rPr>
          <w:rFonts w:ascii="Arial" w:hAnsi="Arial" w:cs="Arial"/>
          <w:sz w:val="24"/>
          <w:szCs w:val="24"/>
        </w:rPr>
        <w:t xml:space="preserve"> people experience from having greater choice and control. </w:t>
      </w:r>
      <w:r w:rsidR="00A06ED8" w:rsidRPr="00096C5A">
        <w:rPr>
          <w:rFonts w:ascii="Arial" w:hAnsi="Arial" w:cs="Arial"/>
          <w:sz w:val="24"/>
          <w:szCs w:val="24"/>
        </w:rPr>
        <w:t xml:space="preserve">This would also reduce the risk of resorting to basic numbers (‘I have X ISFs while you only have Y, so I’m automatically doing much better’). </w:t>
      </w:r>
    </w:p>
    <w:p w14:paraId="4C6F3BCE" w14:textId="77777777" w:rsidR="00F71590" w:rsidRPr="00096C5A" w:rsidRDefault="00F71590" w:rsidP="00842F48">
      <w:pPr>
        <w:spacing w:after="0"/>
        <w:rPr>
          <w:rFonts w:ascii="Arial" w:hAnsi="Arial" w:cs="Arial"/>
          <w:sz w:val="24"/>
          <w:szCs w:val="24"/>
        </w:rPr>
      </w:pPr>
    </w:p>
    <w:p w14:paraId="3BF6BC34" w14:textId="4733BE8B" w:rsidR="000553DC" w:rsidRPr="00096C5A" w:rsidRDefault="000553DC" w:rsidP="004D5D46">
      <w:pPr>
        <w:pStyle w:val="Heading2"/>
      </w:pPr>
      <w:r w:rsidRPr="00096C5A">
        <w:t>Key solutions which were explored included:</w:t>
      </w:r>
    </w:p>
    <w:p w14:paraId="15B3ECD8" w14:textId="3010EF31" w:rsidR="000553DC" w:rsidRPr="00096C5A" w:rsidRDefault="000553DC" w:rsidP="00842F48">
      <w:pPr>
        <w:pStyle w:val="ListParagraph"/>
        <w:numPr>
          <w:ilvl w:val="0"/>
          <w:numId w:val="20"/>
        </w:numPr>
        <w:spacing w:after="0"/>
        <w:rPr>
          <w:rFonts w:ascii="Arial" w:hAnsi="Arial" w:cs="Arial"/>
          <w:sz w:val="24"/>
          <w:szCs w:val="24"/>
        </w:rPr>
      </w:pPr>
      <w:r w:rsidRPr="004D5D46">
        <w:rPr>
          <w:rStyle w:val="Heading3Char"/>
        </w:rPr>
        <w:t xml:space="preserve">Developing a </w:t>
      </w:r>
      <w:r w:rsidR="00A06ED8" w:rsidRPr="004D5D46">
        <w:rPr>
          <w:rStyle w:val="Heading3Char"/>
        </w:rPr>
        <w:t>‘</w:t>
      </w:r>
      <w:hyperlink r:id="rId16" w:history="1">
        <w:r w:rsidRPr="004D5D46">
          <w:rPr>
            <w:rStyle w:val="Heading3Char"/>
          </w:rPr>
          <w:t>theory of change</w:t>
        </w:r>
        <w:r w:rsidR="00A06ED8" w:rsidRPr="004D5D46">
          <w:rPr>
            <w:rStyle w:val="Heading3Char"/>
          </w:rPr>
          <w:t>’</w:t>
        </w:r>
      </w:hyperlink>
      <w:r w:rsidRPr="00096C5A">
        <w:rPr>
          <w:rFonts w:ascii="Arial" w:hAnsi="Arial" w:cs="Arial"/>
          <w:sz w:val="24"/>
          <w:szCs w:val="24"/>
        </w:rPr>
        <w:t xml:space="preserve"> – which is a description of a sequence of events that is expected to lead to a desired outcome – to inform the planning of local improvements to personalised care and support. </w:t>
      </w:r>
    </w:p>
    <w:p w14:paraId="4867CD1D" w14:textId="5851D8C3" w:rsidR="00204C30" w:rsidRPr="00096C5A" w:rsidRDefault="00204C30" w:rsidP="00842F48">
      <w:pPr>
        <w:pStyle w:val="ListParagraph"/>
        <w:numPr>
          <w:ilvl w:val="0"/>
          <w:numId w:val="20"/>
        </w:numPr>
        <w:spacing w:after="0"/>
        <w:rPr>
          <w:rFonts w:ascii="Arial" w:hAnsi="Arial" w:cs="Arial"/>
          <w:sz w:val="24"/>
          <w:szCs w:val="24"/>
        </w:rPr>
      </w:pPr>
      <w:r w:rsidRPr="004D5D46">
        <w:rPr>
          <w:rStyle w:val="Heading3Char"/>
        </w:rPr>
        <w:t>Establishing peer support groups</w:t>
      </w:r>
      <w:r w:rsidRPr="00096C5A">
        <w:rPr>
          <w:rFonts w:ascii="Arial" w:hAnsi="Arial" w:cs="Arial"/>
          <w:sz w:val="24"/>
          <w:szCs w:val="24"/>
        </w:rPr>
        <w:t xml:space="preserve"> across local areas to enable people who draw on </w:t>
      </w:r>
      <w:r w:rsidR="00A06ED8" w:rsidRPr="00096C5A">
        <w:rPr>
          <w:rFonts w:ascii="Arial" w:hAnsi="Arial" w:cs="Arial"/>
          <w:sz w:val="24"/>
          <w:szCs w:val="24"/>
        </w:rPr>
        <w:t xml:space="preserve">care and </w:t>
      </w:r>
      <w:r w:rsidRPr="00096C5A">
        <w:rPr>
          <w:rFonts w:ascii="Arial" w:hAnsi="Arial" w:cs="Arial"/>
          <w:sz w:val="24"/>
          <w:szCs w:val="24"/>
        </w:rPr>
        <w:t xml:space="preserve">support to connect with one another and share information and support. </w:t>
      </w:r>
    </w:p>
    <w:p w14:paraId="538AC328" w14:textId="46F64040" w:rsidR="00204C30" w:rsidRPr="00096C5A" w:rsidRDefault="00204C30" w:rsidP="00842F48">
      <w:pPr>
        <w:pStyle w:val="ListParagraph"/>
        <w:numPr>
          <w:ilvl w:val="0"/>
          <w:numId w:val="20"/>
        </w:numPr>
        <w:spacing w:after="0"/>
        <w:rPr>
          <w:rFonts w:ascii="Arial" w:hAnsi="Arial" w:cs="Arial"/>
          <w:sz w:val="24"/>
          <w:szCs w:val="24"/>
        </w:rPr>
      </w:pPr>
      <w:r w:rsidRPr="004D5D46">
        <w:rPr>
          <w:rStyle w:val="Heading3Char"/>
        </w:rPr>
        <w:t>Co-produc</w:t>
      </w:r>
      <w:r w:rsidR="000553DC" w:rsidRPr="004D5D46">
        <w:rPr>
          <w:rStyle w:val="Heading3Char"/>
        </w:rPr>
        <w:t>ing</w:t>
      </w:r>
      <w:r w:rsidRPr="004D5D46">
        <w:rPr>
          <w:rStyle w:val="Heading3Char"/>
        </w:rPr>
        <w:t xml:space="preserve"> maps</w:t>
      </w:r>
      <w:r w:rsidRPr="00096C5A">
        <w:rPr>
          <w:rFonts w:ascii="Arial" w:hAnsi="Arial" w:cs="Arial"/>
          <w:sz w:val="24"/>
          <w:szCs w:val="24"/>
        </w:rPr>
        <w:t xml:space="preserve"> of how ideal choice</w:t>
      </w:r>
      <w:r w:rsidR="00FD7310" w:rsidRPr="00096C5A">
        <w:rPr>
          <w:rFonts w:ascii="Arial" w:hAnsi="Arial" w:cs="Arial"/>
          <w:sz w:val="24"/>
          <w:szCs w:val="24"/>
        </w:rPr>
        <w:t xml:space="preserve">, voice </w:t>
      </w:r>
      <w:r w:rsidRPr="00096C5A">
        <w:rPr>
          <w:rFonts w:ascii="Arial" w:hAnsi="Arial" w:cs="Arial"/>
          <w:sz w:val="24"/>
          <w:szCs w:val="24"/>
        </w:rPr>
        <w:t>and control arrangements work locally and us</w:t>
      </w:r>
      <w:r w:rsidR="003A1E97" w:rsidRPr="00096C5A">
        <w:rPr>
          <w:rFonts w:ascii="Arial" w:hAnsi="Arial" w:cs="Arial"/>
          <w:sz w:val="24"/>
          <w:szCs w:val="24"/>
        </w:rPr>
        <w:t>ing</w:t>
      </w:r>
      <w:r w:rsidRPr="00096C5A">
        <w:rPr>
          <w:rFonts w:ascii="Arial" w:hAnsi="Arial" w:cs="Arial"/>
          <w:sz w:val="24"/>
          <w:szCs w:val="24"/>
        </w:rPr>
        <w:t xml:space="preserve"> these to guide implementation of changes</w:t>
      </w:r>
      <w:r w:rsidR="00AA0F35" w:rsidRPr="00096C5A">
        <w:rPr>
          <w:rFonts w:ascii="Arial" w:hAnsi="Arial" w:cs="Arial"/>
          <w:sz w:val="24"/>
          <w:szCs w:val="24"/>
        </w:rPr>
        <w:t xml:space="preserve">. </w:t>
      </w:r>
    </w:p>
    <w:p w14:paraId="52DDB1FE" w14:textId="1D9C56E9" w:rsidR="00180694" w:rsidRPr="00096C5A" w:rsidRDefault="00180694" w:rsidP="00842F48">
      <w:pPr>
        <w:pStyle w:val="ListParagraph"/>
        <w:numPr>
          <w:ilvl w:val="0"/>
          <w:numId w:val="20"/>
        </w:numPr>
        <w:spacing w:after="0"/>
        <w:rPr>
          <w:rFonts w:ascii="Arial" w:hAnsi="Arial" w:cs="Arial"/>
          <w:sz w:val="24"/>
          <w:szCs w:val="24"/>
        </w:rPr>
      </w:pPr>
      <w:r w:rsidRPr="004D5D46">
        <w:rPr>
          <w:rStyle w:val="Heading3Char"/>
        </w:rPr>
        <w:t>Ensuring all staff are trained in understanding choice and control</w:t>
      </w:r>
      <w:r w:rsidRPr="00096C5A">
        <w:rPr>
          <w:rFonts w:ascii="Arial" w:hAnsi="Arial" w:cs="Arial"/>
          <w:sz w:val="24"/>
          <w:szCs w:val="24"/>
        </w:rPr>
        <w:t xml:space="preserve">, take part in learning networks, and are regularly encouraged to share good practice and case studies. </w:t>
      </w:r>
    </w:p>
    <w:p w14:paraId="171864C6" w14:textId="36FCC3FE" w:rsidR="00204C30" w:rsidRPr="00096C5A" w:rsidRDefault="00204C30" w:rsidP="00842F48">
      <w:pPr>
        <w:pStyle w:val="ListParagraph"/>
        <w:numPr>
          <w:ilvl w:val="0"/>
          <w:numId w:val="20"/>
        </w:numPr>
        <w:spacing w:after="0"/>
        <w:rPr>
          <w:rFonts w:ascii="Arial" w:hAnsi="Arial" w:cs="Arial"/>
          <w:sz w:val="24"/>
          <w:szCs w:val="24"/>
        </w:rPr>
      </w:pPr>
      <w:r w:rsidRPr="004D5D46">
        <w:rPr>
          <w:rStyle w:val="Heading3Char"/>
        </w:rPr>
        <w:t>Ensur</w:t>
      </w:r>
      <w:r w:rsidR="00180694" w:rsidRPr="004D5D46">
        <w:rPr>
          <w:rStyle w:val="Heading3Char"/>
        </w:rPr>
        <w:t xml:space="preserve">ing </w:t>
      </w:r>
      <w:r w:rsidRPr="004D5D46">
        <w:rPr>
          <w:rStyle w:val="Heading3Char"/>
        </w:rPr>
        <w:t>that all local authority policies</w:t>
      </w:r>
      <w:r w:rsidR="00A06ED8" w:rsidRPr="004D5D46">
        <w:rPr>
          <w:rStyle w:val="Heading3Char"/>
        </w:rPr>
        <w:t xml:space="preserve"> and</w:t>
      </w:r>
      <w:r w:rsidRPr="004D5D46">
        <w:rPr>
          <w:rStyle w:val="Heading3Char"/>
        </w:rPr>
        <w:t xml:space="preserve"> systems</w:t>
      </w:r>
      <w:r w:rsidR="00A06ED8" w:rsidRPr="004D5D46">
        <w:rPr>
          <w:rStyle w:val="Heading3Char"/>
        </w:rPr>
        <w:t xml:space="preserve"> </w:t>
      </w:r>
      <w:r w:rsidRPr="004D5D46">
        <w:rPr>
          <w:rStyle w:val="Heading3Char"/>
        </w:rPr>
        <w:t>are redesigned</w:t>
      </w:r>
      <w:r w:rsidRPr="00096C5A">
        <w:rPr>
          <w:rFonts w:ascii="Arial" w:hAnsi="Arial" w:cs="Arial"/>
          <w:sz w:val="24"/>
          <w:szCs w:val="24"/>
        </w:rPr>
        <w:t xml:space="preserve"> to </w:t>
      </w:r>
      <w:r w:rsidR="00A06ED8" w:rsidRPr="00096C5A">
        <w:rPr>
          <w:rFonts w:ascii="Arial" w:hAnsi="Arial" w:cs="Arial"/>
          <w:sz w:val="24"/>
          <w:szCs w:val="24"/>
        </w:rPr>
        <w:t xml:space="preserve">make sure they help people </w:t>
      </w:r>
      <w:r w:rsidRPr="00096C5A">
        <w:rPr>
          <w:rFonts w:ascii="Arial" w:hAnsi="Arial" w:cs="Arial"/>
          <w:sz w:val="24"/>
          <w:szCs w:val="24"/>
        </w:rPr>
        <w:t xml:space="preserve">to manage their own budgets. </w:t>
      </w:r>
    </w:p>
    <w:p w14:paraId="66BBFE2E" w14:textId="0DED51B6" w:rsidR="000553DC" w:rsidRPr="00096C5A" w:rsidRDefault="000553DC" w:rsidP="00842F48">
      <w:pPr>
        <w:pStyle w:val="ListParagraph"/>
        <w:numPr>
          <w:ilvl w:val="0"/>
          <w:numId w:val="20"/>
        </w:numPr>
        <w:spacing w:after="0"/>
        <w:rPr>
          <w:rFonts w:ascii="Arial" w:hAnsi="Arial" w:cs="Arial"/>
          <w:sz w:val="24"/>
          <w:szCs w:val="24"/>
        </w:rPr>
      </w:pPr>
      <w:r w:rsidRPr="004D5D46">
        <w:rPr>
          <w:rStyle w:val="Heading3Char"/>
        </w:rPr>
        <w:t>Establishing local co</w:t>
      </w:r>
      <w:r w:rsidR="00A06ED8" w:rsidRPr="004D5D46">
        <w:rPr>
          <w:rStyle w:val="Heading3Char"/>
        </w:rPr>
        <w:t>-</w:t>
      </w:r>
      <w:r w:rsidRPr="004D5D46">
        <w:rPr>
          <w:rStyle w:val="Heading3Char"/>
        </w:rPr>
        <w:t>production groups</w:t>
      </w:r>
      <w:r w:rsidRPr="00096C5A">
        <w:rPr>
          <w:rFonts w:ascii="Arial" w:hAnsi="Arial" w:cs="Arial"/>
          <w:sz w:val="24"/>
          <w:szCs w:val="24"/>
        </w:rPr>
        <w:t xml:space="preserve"> </w:t>
      </w:r>
      <w:r w:rsidR="00A06ED8" w:rsidRPr="00096C5A">
        <w:rPr>
          <w:rFonts w:ascii="Arial" w:hAnsi="Arial" w:cs="Arial"/>
          <w:sz w:val="24"/>
          <w:szCs w:val="24"/>
        </w:rPr>
        <w:t>t</w:t>
      </w:r>
      <w:r w:rsidRPr="00096C5A">
        <w:rPr>
          <w:rFonts w:ascii="Arial" w:hAnsi="Arial" w:cs="Arial"/>
          <w:sz w:val="24"/>
          <w:szCs w:val="24"/>
        </w:rPr>
        <w:t>o guide the development and implementation of new approaches to supporting people.</w:t>
      </w:r>
    </w:p>
    <w:p w14:paraId="5FA8F3EE" w14:textId="31A94C90" w:rsidR="000553DC" w:rsidRPr="00096C5A" w:rsidRDefault="000553DC" w:rsidP="00842F48">
      <w:pPr>
        <w:pStyle w:val="ListParagraph"/>
        <w:numPr>
          <w:ilvl w:val="0"/>
          <w:numId w:val="20"/>
        </w:numPr>
        <w:spacing w:after="0"/>
        <w:rPr>
          <w:rFonts w:ascii="Arial" w:hAnsi="Arial" w:cs="Arial"/>
          <w:sz w:val="24"/>
          <w:szCs w:val="24"/>
        </w:rPr>
      </w:pPr>
      <w:r w:rsidRPr="004D5D46">
        <w:rPr>
          <w:rStyle w:val="Heading3Char"/>
        </w:rPr>
        <w:t>Developing transparent systems</w:t>
      </w:r>
      <w:r w:rsidRPr="00096C5A">
        <w:rPr>
          <w:rFonts w:ascii="Arial" w:hAnsi="Arial" w:cs="Arial"/>
          <w:sz w:val="24"/>
          <w:szCs w:val="24"/>
        </w:rPr>
        <w:t xml:space="preserve"> to monitor expenditure which allows for a degree of over/underspend</w:t>
      </w:r>
      <w:r w:rsidR="00A06ED8" w:rsidRPr="00096C5A">
        <w:rPr>
          <w:rFonts w:ascii="Arial" w:hAnsi="Arial" w:cs="Arial"/>
          <w:sz w:val="24"/>
          <w:szCs w:val="24"/>
        </w:rPr>
        <w:t>.</w:t>
      </w:r>
    </w:p>
    <w:p w14:paraId="4F9FC9C7" w14:textId="72A90BA3" w:rsidR="00204C30" w:rsidRPr="00096C5A" w:rsidRDefault="000553DC" w:rsidP="00842F48">
      <w:pPr>
        <w:pStyle w:val="ListParagraph"/>
        <w:numPr>
          <w:ilvl w:val="0"/>
          <w:numId w:val="20"/>
        </w:numPr>
        <w:spacing w:after="0"/>
        <w:rPr>
          <w:rFonts w:ascii="Arial" w:hAnsi="Arial" w:cs="Arial"/>
          <w:sz w:val="24"/>
          <w:szCs w:val="24"/>
        </w:rPr>
      </w:pPr>
      <w:r w:rsidRPr="004D5D46">
        <w:rPr>
          <w:rStyle w:val="Heading3Char"/>
        </w:rPr>
        <w:t xml:space="preserve">Commissioning </w:t>
      </w:r>
      <w:r w:rsidR="00180694" w:rsidRPr="004D5D46">
        <w:rPr>
          <w:rStyle w:val="Heading3Char"/>
        </w:rPr>
        <w:t>i</w:t>
      </w:r>
      <w:r w:rsidR="00204C30" w:rsidRPr="004D5D46">
        <w:rPr>
          <w:rStyle w:val="Heading3Char"/>
        </w:rPr>
        <w:t>nnovative models of support</w:t>
      </w:r>
      <w:r w:rsidR="00204C30" w:rsidRPr="00096C5A">
        <w:rPr>
          <w:rFonts w:ascii="Arial" w:hAnsi="Arial" w:cs="Arial"/>
          <w:sz w:val="24"/>
          <w:szCs w:val="24"/>
          <w:shd w:val="clear" w:color="auto" w:fill="FFFFFF"/>
        </w:rPr>
        <w:t xml:space="preserve"> like micro-provision, independent brokerage, user</w:t>
      </w:r>
      <w:r w:rsidR="00A06ED8" w:rsidRPr="00096C5A">
        <w:rPr>
          <w:rFonts w:ascii="Arial" w:hAnsi="Arial" w:cs="Arial"/>
          <w:sz w:val="24"/>
          <w:szCs w:val="24"/>
          <w:shd w:val="clear" w:color="auto" w:fill="FFFFFF"/>
        </w:rPr>
        <w:t>-</w:t>
      </w:r>
      <w:r w:rsidR="00204C30" w:rsidRPr="00096C5A">
        <w:rPr>
          <w:rFonts w:ascii="Arial" w:hAnsi="Arial" w:cs="Arial"/>
          <w:sz w:val="24"/>
          <w:szCs w:val="24"/>
          <w:shd w:val="clear" w:color="auto" w:fill="FFFFFF"/>
        </w:rPr>
        <w:t xml:space="preserve">led </w:t>
      </w:r>
      <w:proofErr w:type="gramStart"/>
      <w:r w:rsidR="00204C30" w:rsidRPr="00096C5A">
        <w:rPr>
          <w:rFonts w:ascii="Arial" w:hAnsi="Arial" w:cs="Arial"/>
          <w:sz w:val="24"/>
          <w:szCs w:val="24"/>
          <w:shd w:val="clear" w:color="auto" w:fill="FFFFFF"/>
        </w:rPr>
        <w:t>organisations</w:t>
      </w:r>
      <w:proofErr w:type="gramEnd"/>
      <w:r w:rsidR="00204C30" w:rsidRPr="00096C5A">
        <w:rPr>
          <w:rFonts w:ascii="Arial" w:hAnsi="Arial" w:cs="Arial"/>
          <w:sz w:val="24"/>
          <w:szCs w:val="24"/>
          <w:shd w:val="clear" w:color="auto" w:fill="FFFFFF"/>
        </w:rPr>
        <w:t xml:space="preserve"> and co-operatives. </w:t>
      </w:r>
    </w:p>
    <w:p w14:paraId="6D04AF47" w14:textId="083BE6D5" w:rsidR="00CD5F82" w:rsidRPr="00096C5A" w:rsidRDefault="00AA0F35" w:rsidP="00842F48">
      <w:pPr>
        <w:pStyle w:val="ListParagraph"/>
        <w:numPr>
          <w:ilvl w:val="0"/>
          <w:numId w:val="20"/>
        </w:numPr>
        <w:spacing w:after="0"/>
        <w:rPr>
          <w:rFonts w:ascii="Arial" w:hAnsi="Arial" w:cs="Arial"/>
          <w:sz w:val="24"/>
          <w:szCs w:val="24"/>
        </w:rPr>
      </w:pPr>
      <w:r w:rsidRPr="004D5D46">
        <w:rPr>
          <w:rStyle w:val="Heading3Char"/>
        </w:rPr>
        <w:t>Creat</w:t>
      </w:r>
      <w:r w:rsidR="00180694" w:rsidRPr="004D5D46">
        <w:rPr>
          <w:rStyle w:val="Heading3Char"/>
        </w:rPr>
        <w:t>ing</w:t>
      </w:r>
      <w:r w:rsidRPr="004D5D46">
        <w:rPr>
          <w:rStyle w:val="Heading3Char"/>
        </w:rPr>
        <w:t xml:space="preserve"> resources which are co-produced</w:t>
      </w:r>
      <w:r w:rsidRPr="00096C5A">
        <w:rPr>
          <w:rFonts w:ascii="Arial" w:hAnsi="Arial" w:cs="Arial"/>
          <w:sz w:val="24"/>
          <w:szCs w:val="24"/>
          <w:shd w:val="clear" w:color="auto" w:fill="FFFFFF"/>
        </w:rPr>
        <w:t xml:space="preserve"> by people who draw on </w:t>
      </w:r>
      <w:r w:rsidR="00A06ED8" w:rsidRPr="00096C5A">
        <w:rPr>
          <w:rFonts w:ascii="Arial" w:hAnsi="Arial" w:cs="Arial"/>
          <w:sz w:val="24"/>
          <w:szCs w:val="24"/>
          <w:shd w:val="clear" w:color="auto" w:fill="FFFFFF"/>
        </w:rPr>
        <w:t xml:space="preserve">care and </w:t>
      </w:r>
      <w:r w:rsidRPr="00096C5A">
        <w:rPr>
          <w:rFonts w:ascii="Arial" w:hAnsi="Arial" w:cs="Arial"/>
          <w:sz w:val="24"/>
          <w:szCs w:val="24"/>
          <w:shd w:val="clear" w:color="auto" w:fill="FFFFFF"/>
        </w:rPr>
        <w:t xml:space="preserve">support to </w:t>
      </w:r>
      <w:r w:rsidR="00246D77" w:rsidRPr="00096C5A">
        <w:rPr>
          <w:rFonts w:ascii="Arial" w:hAnsi="Arial" w:cs="Arial"/>
          <w:sz w:val="24"/>
          <w:szCs w:val="24"/>
          <w:shd w:val="clear" w:color="auto" w:fill="FFFFFF"/>
        </w:rPr>
        <w:t xml:space="preserve">explain what options are available locally and </w:t>
      </w:r>
      <w:r w:rsidRPr="00096C5A">
        <w:rPr>
          <w:rFonts w:ascii="Arial" w:hAnsi="Arial" w:cs="Arial"/>
          <w:sz w:val="24"/>
          <w:szCs w:val="24"/>
          <w:shd w:val="clear" w:color="auto" w:fill="FFFFFF"/>
        </w:rPr>
        <w:t xml:space="preserve">communicate the </w:t>
      </w:r>
      <w:r w:rsidR="00246D77" w:rsidRPr="00096C5A">
        <w:rPr>
          <w:rFonts w:ascii="Arial" w:hAnsi="Arial" w:cs="Arial"/>
          <w:sz w:val="24"/>
          <w:szCs w:val="24"/>
          <w:shd w:val="clear" w:color="auto" w:fill="FFFFFF"/>
        </w:rPr>
        <w:t xml:space="preserve">potential </w:t>
      </w:r>
      <w:r w:rsidRPr="00096C5A">
        <w:rPr>
          <w:rFonts w:ascii="Arial" w:hAnsi="Arial" w:cs="Arial"/>
          <w:sz w:val="24"/>
          <w:szCs w:val="24"/>
          <w:shd w:val="clear" w:color="auto" w:fill="FFFFFF"/>
        </w:rPr>
        <w:t>benefits</w:t>
      </w:r>
      <w:r w:rsidR="00246D77" w:rsidRPr="00096C5A">
        <w:rPr>
          <w:rFonts w:ascii="Arial" w:hAnsi="Arial" w:cs="Arial"/>
          <w:sz w:val="24"/>
          <w:szCs w:val="24"/>
          <w:shd w:val="clear" w:color="auto" w:fill="FFFFFF"/>
        </w:rPr>
        <w:t xml:space="preserve"> (as one example, we have worked with Friends United Together in Swansea to enable them to make their own video about what has worked for them – see below for further information).</w:t>
      </w:r>
    </w:p>
    <w:p w14:paraId="7B0AAC97" w14:textId="77777777" w:rsidR="00137E3A" w:rsidRPr="00096C5A" w:rsidRDefault="00137E3A" w:rsidP="00842F48">
      <w:pPr>
        <w:spacing w:after="0"/>
        <w:rPr>
          <w:rFonts w:ascii="Arial" w:hAnsi="Arial" w:cs="Arial"/>
          <w:sz w:val="24"/>
          <w:szCs w:val="24"/>
          <w:shd w:val="clear" w:color="auto" w:fill="FFFFFF"/>
        </w:rPr>
      </w:pPr>
    </w:p>
    <w:p w14:paraId="45FFE531" w14:textId="14B4E6E5" w:rsidR="00CD5F82" w:rsidRPr="00096C5A" w:rsidRDefault="00CD5F82" w:rsidP="00842F48">
      <w:pPr>
        <w:spacing w:after="0"/>
        <w:rPr>
          <w:rFonts w:ascii="Arial" w:hAnsi="Arial" w:cs="Arial"/>
          <w:sz w:val="24"/>
          <w:szCs w:val="24"/>
        </w:rPr>
      </w:pPr>
      <w:r w:rsidRPr="00096C5A">
        <w:rPr>
          <w:rFonts w:ascii="Arial" w:hAnsi="Arial" w:cs="Arial"/>
          <w:sz w:val="24"/>
          <w:szCs w:val="24"/>
          <w:shd w:val="clear" w:color="auto" w:fill="FFFFFF"/>
        </w:rPr>
        <w:lastRenderedPageBreak/>
        <w:t xml:space="preserve">Whilst rigorous cost benefit analysis wasn’t conducted in this project, we learned from Networks that they felt costs savings were being realised by offering people greater choice and control, as more people </w:t>
      </w:r>
      <w:r w:rsidRPr="00096C5A">
        <w:rPr>
          <w:rStyle w:val="cf01"/>
          <w:rFonts w:ascii="Arial" w:hAnsi="Arial" w:cs="Arial"/>
          <w:sz w:val="24"/>
          <w:szCs w:val="24"/>
        </w:rPr>
        <w:t xml:space="preserve">gained greater levels of independence than before, leading them to draw less on formal forms of social care. </w:t>
      </w:r>
    </w:p>
    <w:p w14:paraId="2626E8EB" w14:textId="05086112" w:rsidR="00CD5F82" w:rsidRPr="00096C5A" w:rsidRDefault="00CD5F82" w:rsidP="00842F48">
      <w:pPr>
        <w:spacing w:after="0"/>
        <w:rPr>
          <w:rFonts w:ascii="Arial" w:hAnsi="Arial" w:cs="Arial"/>
          <w:sz w:val="24"/>
          <w:szCs w:val="24"/>
        </w:rPr>
      </w:pPr>
    </w:p>
    <w:p w14:paraId="4FA5876C" w14:textId="79103279" w:rsidR="00EC4EEC" w:rsidRPr="00096C5A" w:rsidRDefault="00246D77" w:rsidP="004D5D46">
      <w:pPr>
        <w:pStyle w:val="Heading1"/>
      </w:pPr>
      <w:r w:rsidRPr="00096C5A">
        <w:t>Broader l</w:t>
      </w:r>
      <w:r w:rsidR="0008408C" w:rsidRPr="00096C5A">
        <w:t>essons</w:t>
      </w:r>
    </w:p>
    <w:p w14:paraId="0F2A124F" w14:textId="77777777" w:rsidR="00137E3A" w:rsidRPr="00096C5A" w:rsidRDefault="00137E3A" w:rsidP="00842F48">
      <w:pPr>
        <w:spacing w:after="0"/>
        <w:rPr>
          <w:rFonts w:ascii="Arial" w:hAnsi="Arial" w:cs="Arial"/>
          <w:b/>
          <w:bCs/>
          <w:sz w:val="24"/>
          <w:szCs w:val="24"/>
        </w:rPr>
      </w:pPr>
    </w:p>
    <w:p w14:paraId="413BEDD1" w14:textId="598FA3E4" w:rsidR="00C12E34" w:rsidRPr="00096C5A" w:rsidRDefault="00C12E34" w:rsidP="00842F48">
      <w:pPr>
        <w:pStyle w:val="ListParagraph"/>
        <w:numPr>
          <w:ilvl w:val="0"/>
          <w:numId w:val="21"/>
        </w:numPr>
        <w:spacing w:after="0"/>
        <w:rPr>
          <w:rFonts w:ascii="Arial" w:hAnsi="Arial" w:cs="Arial"/>
          <w:sz w:val="24"/>
          <w:szCs w:val="24"/>
          <w:lang w:eastAsia="en-GB"/>
        </w:rPr>
      </w:pPr>
      <w:r w:rsidRPr="004D5D46">
        <w:rPr>
          <w:rStyle w:val="Heading2Char"/>
        </w:rPr>
        <w:t>Leadership commitment</w:t>
      </w:r>
      <w:r w:rsidRPr="00096C5A">
        <w:rPr>
          <w:rFonts w:ascii="Arial" w:hAnsi="Arial" w:cs="Arial"/>
          <w:b/>
          <w:bCs/>
          <w:sz w:val="24"/>
          <w:szCs w:val="24"/>
          <w:lang w:eastAsia="en-GB"/>
        </w:rPr>
        <w:t xml:space="preserve"> - </w:t>
      </w:r>
      <w:r w:rsidR="00246D77" w:rsidRPr="00096C5A">
        <w:rPr>
          <w:rFonts w:ascii="Arial" w:hAnsi="Arial" w:cs="Arial"/>
          <w:sz w:val="24"/>
          <w:szCs w:val="24"/>
          <w:lang w:eastAsia="en-GB"/>
        </w:rPr>
        <w:t>l</w:t>
      </w:r>
      <w:r w:rsidRPr="00096C5A">
        <w:rPr>
          <w:rFonts w:ascii="Arial" w:hAnsi="Arial" w:cs="Arial"/>
          <w:sz w:val="24"/>
          <w:szCs w:val="24"/>
          <w:lang w:eastAsia="en-GB"/>
        </w:rPr>
        <w:t xml:space="preserve">ong-term strategic leadership commitment is needed across local authorities and partners, </w:t>
      </w:r>
      <w:r w:rsidR="00246D77" w:rsidRPr="00096C5A">
        <w:rPr>
          <w:rFonts w:ascii="Arial" w:hAnsi="Arial" w:cs="Arial"/>
          <w:sz w:val="24"/>
          <w:szCs w:val="24"/>
          <w:lang w:eastAsia="en-GB"/>
        </w:rPr>
        <w:t>working closely with people who draw on care and support and their organisations. F</w:t>
      </w:r>
      <w:r w:rsidRPr="00096C5A">
        <w:rPr>
          <w:rFonts w:ascii="Arial" w:hAnsi="Arial" w:cs="Arial"/>
          <w:sz w:val="24"/>
          <w:szCs w:val="24"/>
          <w:lang w:eastAsia="en-GB"/>
        </w:rPr>
        <w:t>orms of direct payment/ISFs/</w:t>
      </w:r>
      <w:r w:rsidR="00246D77" w:rsidRPr="00096C5A">
        <w:rPr>
          <w:rFonts w:ascii="Arial" w:hAnsi="Arial" w:cs="Arial"/>
          <w:sz w:val="24"/>
          <w:szCs w:val="24"/>
          <w:lang w:eastAsia="en-GB"/>
        </w:rPr>
        <w:t>m</w:t>
      </w:r>
      <w:r w:rsidRPr="00096C5A">
        <w:rPr>
          <w:rFonts w:ascii="Arial" w:hAnsi="Arial" w:cs="Arial"/>
          <w:sz w:val="24"/>
          <w:szCs w:val="24"/>
          <w:lang w:eastAsia="en-GB"/>
        </w:rPr>
        <w:t xml:space="preserve">anaged </w:t>
      </w:r>
      <w:r w:rsidR="00246D77" w:rsidRPr="00096C5A">
        <w:rPr>
          <w:rFonts w:ascii="Arial" w:hAnsi="Arial" w:cs="Arial"/>
          <w:sz w:val="24"/>
          <w:szCs w:val="24"/>
          <w:lang w:eastAsia="en-GB"/>
        </w:rPr>
        <w:t>b</w:t>
      </w:r>
      <w:r w:rsidRPr="00096C5A">
        <w:rPr>
          <w:rFonts w:ascii="Arial" w:hAnsi="Arial" w:cs="Arial"/>
          <w:sz w:val="24"/>
          <w:szCs w:val="24"/>
          <w:lang w:eastAsia="en-GB"/>
        </w:rPr>
        <w:t>udgets/</w:t>
      </w:r>
      <w:r w:rsidR="00246D77" w:rsidRPr="00096C5A">
        <w:rPr>
          <w:rFonts w:ascii="Arial" w:hAnsi="Arial" w:cs="Arial"/>
          <w:sz w:val="24"/>
          <w:szCs w:val="24"/>
          <w:lang w:eastAsia="en-GB"/>
        </w:rPr>
        <w:t>co-</w:t>
      </w:r>
      <w:r w:rsidRPr="00096C5A">
        <w:rPr>
          <w:rFonts w:ascii="Arial" w:hAnsi="Arial" w:cs="Arial"/>
          <w:sz w:val="24"/>
          <w:szCs w:val="24"/>
          <w:lang w:eastAsia="en-GB"/>
        </w:rPr>
        <w:t xml:space="preserve">operatives should fit with other strategic priorities. </w:t>
      </w:r>
      <w:r w:rsidR="00246D77" w:rsidRPr="00096C5A">
        <w:rPr>
          <w:rFonts w:ascii="Arial" w:hAnsi="Arial" w:cs="Arial"/>
          <w:sz w:val="24"/>
          <w:szCs w:val="24"/>
          <w:lang w:eastAsia="en-GB"/>
        </w:rPr>
        <w:t xml:space="preserve">Senior commitment should help align </w:t>
      </w:r>
      <w:r w:rsidRPr="00096C5A">
        <w:rPr>
          <w:rFonts w:ascii="Arial" w:hAnsi="Arial" w:cs="Arial"/>
          <w:sz w:val="24"/>
          <w:szCs w:val="24"/>
          <w:lang w:eastAsia="en-GB"/>
        </w:rPr>
        <w:t xml:space="preserve">budgets and </w:t>
      </w:r>
      <w:r w:rsidR="00246D77" w:rsidRPr="00096C5A">
        <w:rPr>
          <w:rFonts w:ascii="Arial" w:hAnsi="Arial" w:cs="Arial"/>
          <w:sz w:val="24"/>
          <w:szCs w:val="24"/>
          <w:lang w:eastAsia="en-GB"/>
        </w:rPr>
        <w:t>processes</w:t>
      </w:r>
      <w:r w:rsidRPr="00096C5A">
        <w:rPr>
          <w:rFonts w:ascii="Arial" w:hAnsi="Arial" w:cs="Arial"/>
          <w:sz w:val="24"/>
          <w:szCs w:val="24"/>
          <w:lang w:eastAsia="en-GB"/>
        </w:rPr>
        <w:t xml:space="preserve"> to ensure that </w:t>
      </w:r>
      <w:r w:rsidR="00246D77" w:rsidRPr="00096C5A">
        <w:rPr>
          <w:rFonts w:ascii="Arial" w:hAnsi="Arial" w:cs="Arial"/>
          <w:sz w:val="24"/>
          <w:szCs w:val="24"/>
          <w:lang w:eastAsia="en-GB"/>
        </w:rPr>
        <w:t xml:space="preserve">agreed </w:t>
      </w:r>
      <w:r w:rsidRPr="00096C5A">
        <w:rPr>
          <w:rFonts w:ascii="Arial" w:hAnsi="Arial" w:cs="Arial"/>
          <w:sz w:val="24"/>
          <w:szCs w:val="24"/>
          <w:lang w:eastAsia="en-GB"/>
        </w:rPr>
        <w:t>priorities are implemented</w:t>
      </w:r>
      <w:r w:rsidR="00246D77" w:rsidRPr="00096C5A">
        <w:rPr>
          <w:rFonts w:ascii="Arial" w:hAnsi="Arial" w:cs="Arial"/>
          <w:sz w:val="24"/>
          <w:szCs w:val="24"/>
          <w:lang w:eastAsia="en-GB"/>
        </w:rPr>
        <w:t xml:space="preserve"> in practice</w:t>
      </w:r>
      <w:r w:rsidRPr="00096C5A">
        <w:rPr>
          <w:rFonts w:ascii="Arial" w:hAnsi="Arial" w:cs="Arial"/>
          <w:sz w:val="24"/>
          <w:szCs w:val="24"/>
          <w:lang w:eastAsia="en-GB"/>
        </w:rPr>
        <w:t xml:space="preserve">. </w:t>
      </w:r>
    </w:p>
    <w:p w14:paraId="01B59A43" w14:textId="3086BFF7" w:rsidR="00E94D58" w:rsidRPr="00096C5A" w:rsidRDefault="00246D77" w:rsidP="00842F48">
      <w:pPr>
        <w:pStyle w:val="ListParagraph"/>
        <w:numPr>
          <w:ilvl w:val="0"/>
          <w:numId w:val="21"/>
        </w:numPr>
        <w:spacing w:after="0"/>
        <w:rPr>
          <w:rFonts w:ascii="Arial" w:hAnsi="Arial" w:cs="Arial"/>
          <w:sz w:val="24"/>
          <w:szCs w:val="24"/>
          <w:lang w:eastAsia="en-GB"/>
        </w:rPr>
      </w:pPr>
      <w:r w:rsidRPr="004D5D46">
        <w:rPr>
          <w:rStyle w:val="Heading2Char"/>
        </w:rPr>
        <w:t>Understanding the financial implications</w:t>
      </w:r>
      <w:r w:rsidR="00AA0F35" w:rsidRPr="00096C5A">
        <w:rPr>
          <w:rFonts w:ascii="Arial" w:hAnsi="Arial" w:cs="Arial"/>
          <w:sz w:val="24"/>
          <w:szCs w:val="24"/>
          <w:lang w:eastAsia="en-GB"/>
        </w:rPr>
        <w:t xml:space="preserve"> – </w:t>
      </w:r>
      <w:r w:rsidRPr="00096C5A">
        <w:rPr>
          <w:rFonts w:ascii="Arial" w:hAnsi="Arial" w:cs="Arial"/>
          <w:sz w:val="24"/>
          <w:szCs w:val="24"/>
          <w:lang w:eastAsia="en-GB"/>
        </w:rPr>
        <w:t>people</w:t>
      </w:r>
      <w:r w:rsidR="00AA0F35" w:rsidRPr="00096C5A">
        <w:rPr>
          <w:rFonts w:ascii="Arial" w:hAnsi="Arial" w:cs="Arial"/>
          <w:sz w:val="24"/>
          <w:szCs w:val="24"/>
          <w:lang w:eastAsia="en-GB"/>
        </w:rPr>
        <w:t xml:space="preserve"> know that in difficult financial circumstances, it is important to have the economic case for investment in </w:t>
      </w:r>
      <w:r w:rsidRPr="00096C5A">
        <w:rPr>
          <w:rFonts w:ascii="Arial" w:hAnsi="Arial" w:cs="Arial"/>
          <w:sz w:val="24"/>
          <w:szCs w:val="24"/>
          <w:lang w:eastAsia="en-GB"/>
        </w:rPr>
        <w:t xml:space="preserve">approaches </w:t>
      </w:r>
      <w:r w:rsidR="00E94D58" w:rsidRPr="00096C5A">
        <w:rPr>
          <w:rFonts w:ascii="Arial" w:hAnsi="Arial" w:cs="Arial"/>
          <w:sz w:val="24"/>
          <w:szCs w:val="24"/>
          <w:lang w:eastAsia="en-GB"/>
        </w:rPr>
        <w:t xml:space="preserve">which support people to have greater choice </w:t>
      </w:r>
      <w:r w:rsidR="00AA0F35" w:rsidRPr="00096C5A">
        <w:rPr>
          <w:rFonts w:ascii="Arial" w:hAnsi="Arial" w:cs="Arial"/>
          <w:sz w:val="24"/>
          <w:szCs w:val="24"/>
          <w:lang w:eastAsia="en-GB"/>
        </w:rPr>
        <w:t xml:space="preserve">and control. Evidence is limited on the cost benefits/cost avoidance of approaches like ISFs. </w:t>
      </w:r>
      <w:r w:rsidRPr="00096C5A">
        <w:rPr>
          <w:rFonts w:ascii="Arial" w:hAnsi="Arial" w:cs="Arial"/>
          <w:sz w:val="24"/>
          <w:szCs w:val="24"/>
          <w:lang w:eastAsia="en-GB"/>
        </w:rPr>
        <w:t>New r</w:t>
      </w:r>
      <w:r w:rsidR="00AA0F35" w:rsidRPr="00096C5A">
        <w:rPr>
          <w:rFonts w:ascii="Arial" w:hAnsi="Arial" w:cs="Arial"/>
          <w:sz w:val="24"/>
          <w:szCs w:val="24"/>
          <w:lang w:eastAsia="en-GB"/>
        </w:rPr>
        <w:t xml:space="preserve">esearch and tools to enable local areas to </w:t>
      </w:r>
      <w:r w:rsidRPr="00096C5A">
        <w:rPr>
          <w:rFonts w:ascii="Arial" w:hAnsi="Arial" w:cs="Arial"/>
          <w:sz w:val="24"/>
          <w:szCs w:val="24"/>
          <w:lang w:eastAsia="en-GB"/>
        </w:rPr>
        <w:t xml:space="preserve">understand the financial implications of these approaches </w:t>
      </w:r>
      <w:r w:rsidR="00E94D58" w:rsidRPr="00096C5A">
        <w:rPr>
          <w:rFonts w:ascii="Arial" w:hAnsi="Arial" w:cs="Arial"/>
          <w:sz w:val="24"/>
          <w:szCs w:val="24"/>
          <w:lang w:eastAsia="en-GB"/>
        </w:rPr>
        <w:t>would be welcome.</w:t>
      </w:r>
    </w:p>
    <w:p w14:paraId="0B4A2622" w14:textId="0217E85B" w:rsidR="0015650E" w:rsidRPr="00096C5A" w:rsidRDefault="0015650E" w:rsidP="00842F48">
      <w:pPr>
        <w:pStyle w:val="ListParagraph"/>
        <w:numPr>
          <w:ilvl w:val="0"/>
          <w:numId w:val="21"/>
        </w:numPr>
        <w:spacing w:after="0"/>
        <w:rPr>
          <w:rFonts w:ascii="Arial" w:hAnsi="Arial" w:cs="Arial"/>
          <w:sz w:val="24"/>
          <w:szCs w:val="24"/>
          <w:lang w:eastAsia="en-GB"/>
        </w:rPr>
      </w:pPr>
      <w:r w:rsidRPr="004D5D46">
        <w:rPr>
          <w:rStyle w:val="Heading2Char"/>
        </w:rPr>
        <w:t>Commissioning different kinds of provision</w:t>
      </w:r>
      <w:r w:rsidRPr="00096C5A">
        <w:rPr>
          <w:rFonts w:ascii="Arial" w:hAnsi="Arial" w:cs="Arial"/>
          <w:b/>
          <w:bCs/>
          <w:sz w:val="24"/>
          <w:szCs w:val="24"/>
          <w:lang w:eastAsia="en-GB"/>
        </w:rPr>
        <w:t xml:space="preserve"> </w:t>
      </w:r>
      <w:r w:rsidRPr="00096C5A">
        <w:rPr>
          <w:rFonts w:ascii="Arial" w:hAnsi="Arial" w:cs="Arial"/>
          <w:sz w:val="24"/>
          <w:szCs w:val="24"/>
          <w:lang w:eastAsia="en-GB"/>
        </w:rPr>
        <w:t xml:space="preserve">- </w:t>
      </w:r>
      <w:r w:rsidR="00246D77" w:rsidRPr="00096C5A">
        <w:rPr>
          <w:rFonts w:ascii="Arial" w:hAnsi="Arial" w:cs="Arial"/>
          <w:sz w:val="24"/>
          <w:szCs w:val="24"/>
        </w:rPr>
        <w:t>h</w:t>
      </w:r>
      <w:r w:rsidRPr="00096C5A">
        <w:rPr>
          <w:rFonts w:ascii="Arial" w:hAnsi="Arial" w:cs="Arial"/>
          <w:sz w:val="24"/>
          <w:szCs w:val="24"/>
        </w:rPr>
        <w:t xml:space="preserve">ow individual local authorities approach their commissioning work has a significant influence on extent to which the ambitions of the choice and control agenda are fully realised. New and innovative models of support like micro-provision, local area coordination and co-operatives offer alternatives to more established types of care and support </w:t>
      </w:r>
      <w:proofErr w:type="gramStart"/>
      <w:r w:rsidRPr="00096C5A">
        <w:rPr>
          <w:rFonts w:ascii="Arial" w:hAnsi="Arial" w:cs="Arial"/>
          <w:sz w:val="24"/>
          <w:szCs w:val="24"/>
        </w:rPr>
        <w:t>provision</w:t>
      </w:r>
      <w:r w:rsidR="00246D77" w:rsidRPr="00096C5A">
        <w:rPr>
          <w:rFonts w:ascii="Arial" w:hAnsi="Arial" w:cs="Arial"/>
          <w:sz w:val="24"/>
          <w:szCs w:val="24"/>
        </w:rPr>
        <w:t>,</w:t>
      </w:r>
      <w:r w:rsidRPr="00096C5A">
        <w:rPr>
          <w:rFonts w:ascii="Arial" w:hAnsi="Arial" w:cs="Arial"/>
          <w:sz w:val="24"/>
          <w:szCs w:val="24"/>
        </w:rPr>
        <w:t xml:space="preserve"> and</w:t>
      </w:r>
      <w:proofErr w:type="gramEnd"/>
      <w:r w:rsidRPr="00096C5A">
        <w:rPr>
          <w:rFonts w:ascii="Arial" w:hAnsi="Arial" w:cs="Arial"/>
          <w:sz w:val="24"/>
          <w:szCs w:val="24"/>
        </w:rPr>
        <w:t xml:space="preserve"> </w:t>
      </w:r>
      <w:r w:rsidR="00246D77" w:rsidRPr="00096C5A">
        <w:rPr>
          <w:rFonts w:ascii="Arial" w:hAnsi="Arial" w:cs="Arial"/>
          <w:sz w:val="24"/>
          <w:szCs w:val="24"/>
        </w:rPr>
        <w:t xml:space="preserve">may </w:t>
      </w:r>
      <w:r w:rsidRPr="00096C5A">
        <w:rPr>
          <w:rFonts w:ascii="Arial" w:hAnsi="Arial" w:cs="Arial"/>
          <w:sz w:val="24"/>
          <w:szCs w:val="24"/>
        </w:rPr>
        <w:t xml:space="preserve">offer </w:t>
      </w:r>
      <w:r w:rsidR="00246D77" w:rsidRPr="00096C5A">
        <w:rPr>
          <w:rFonts w:ascii="Arial" w:hAnsi="Arial" w:cs="Arial"/>
          <w:sz w:val="24"/>
          <w:szCs w:val="24"/>
        </w:rPr>
        <w:t>more</w:t>
      </w:r>
      <w:r w:rsidRPr="00096C5A">
        <w:rPr>
          <w:rFonts w:ascii="Arial" w:hAnsi="Arial" w:cs="Arial"/>
          <w:sz w:val="24"/>
          <w:szCs w:val="24"/>
        </w:rPr>
        <w:t xml:space="preserve"> tailored and personalised care and support. </w:t>
      </w:r>
    </w:p>
    <w:p w14:paraId="0AA52F4B" w14:textId="5361C690" w:rsidR="00E94D58" w:rsidRPr="00096C5A" w:rsidRDefault="00E94D58" w:rsidP="00842F48">
      <w:pPr>
        <w:pStyle w:val="ListParagraph"/>
        <w:numPr>
          <w:ilvl w:val="0"/>
          <w:numId w:val="21"/>
        </w:numPr>
        <w:spacing w:after="0"/>
        <w:rPr>
          <w:rFonts w:ascii="Arial" w:hAnsi="Arial" w:cs="Arial"/>
          <w:sz w:val="24"/>
          <w:szCs w:val="24"/>
          <w:lang w:eastAsia="en-GB"/>
        </w:rPr>
      </w:pPr>
      <w:r w:rsidRPr="004D5D46">
        <w:rPr>
          <w:rStyle w:val="Heading2Char"/>
        </w:rPr>
        <w:t>Information</w:t>
      </w:r>
      <w:r w:rsidRPr="00096C5A">
        <w:rPr>
          <w:rFonts w:ascii="Arial" w:hAnsi="Arial" w:cs="Arial"/>
          <w:b/>
          <w:bCs/>
          <w:sz w:val="24"/>
          <w:szCs w:val="24"/>
          <w:lang w:eastAsia="en-GB"/>
        </w:rPr>
        <w:t xml:space="preserve"> </w:t>
      </w:r>
      <w:r w:rsidRPr="00096C5A">
        <w:rPr>
          <w:rFonts w:ascii="Arial" w:hAnsi="Arial" w:cs="Arial"/>
          <w:sz w:val="24"/>
          <w:szCs w:val="24"/>
          <w:lang w:eastAsia="en-GB"/>
        </w:rPr>
        <w:t xml:space="preserve">– better </w:t>
      </w:r>
      <w:r w:rsidR="00F80431" w:rsidRPr="00096C5A">
        <w:rPr>
          <w:rFonts w:ascii="Arial" w:hAnsi="Arial" w:cs="Arial"/>
          <w:sz w:val="24"/>
          <w:szCs w:val="24"/>
          <w:lang w:eastAsia="en-GB"/>
        </w:rPr>
        <w:t xml:space="preserve">and more accessible </w:t>
      </w:r>
      <w:r w:rsidRPr="00096C5A">
        <w:rPr>
          <w:rFonts w:ascii="Arial" w:hAnsi="Arial" w:cs="Arial"/>
          <w:sz w:val="24"/>
          <w:szCs w:val="24"/>
          <w:lang w:eastAsia="en-GB"/>
        </w:rPr>
        <w:t xml:space="preserve">information, guidance and advice is needed </w:t>
      </w:r>
      <w:r w:rsidR="00F80431" w:rsidRPr="00096C5A">
        <w:rPr>
          <w:rFonts w:ascii="Arial" w:hAnsi="Arial" w:cs="Arial"/>
          <w:sz w:val="24"/>
          <w:szCs w:val="24"/>
          <w:lang w:eastAsia="en-GB"/>
        </w:rPr>
        <w:t xml:space="preserve">(locally and nationally) </w:t>
      </w:r>
      <w:r w:rsidRPr="00096C5A">
        <w:rPr>
          <w:rFonts w:ascii="Arial" w:hAnsi="Arial" w:cs="Arial"/>
          <w:sz w:val="24"/>
          <w:szCs w:val="24"/>
          <w:lang w:eastAsia="en-GB"/>
        </w:rPr>
        <w:t xml:space="preserve">on how people can best be supported to exercise choice and control. </w:t>
      </w:r>
      <w:r w:rsidRPr="00096C5A">
        <w:rPr>
          <w:rFonts w:ascii="Arial" w:hAnsi="Arial" w:cs="Arial"/>
          <w:sz w:val="24"/>
          <w:szCs w:val="24"/>
        </w:rPr>
        <w:t xml:space="preserve">Really good clear information </w:t>
      </w:r>
      <w:r w:rsidR="00CE5259" w:rsidRPr="00096C5A">
        <w:rPr>
          <w:rFonts w:ascii="Arial" w:hAnsi="Arial" w:cs="Arial"/>
          <w:sz w:val="24"/>
          <w:szCs w:val="24"/>
        </w:rPr>
        <w:t xml:space="preserve">with ‘easy read’ options </w:t>
      </w:r>
      <w:r w:rsidRPr="00096C5A">
        <w:rPr>
          <w:rFonts w:ascii="Arial" w:hAnsi="Arial" w:cs="Arial"/>
          <w:sz w:val="24"/>
          <w:szCs w:val="24"/>
        </w:rPr>
        <w:t xml:space="preserve">and advice supplemented with </w:t>
      </w:r>
      <w:r w:rsidR="00F80431" w:rsidRPr="00096C5A">
        <w:rPr>
          <w:rFonts w:ascii="Arial" w:hAnsi="Arial" w:cs="Arial"/>
          <w:sz w:val="24"/>
          <w:szCs w:val="24"/>
        </w:rPr>
        <w:t xml:space="preserve">peer </w:t>
      </w:r>
      <w:r w:rsidRPr="00096C5A">
        <w:rPr>
          <w:rFonts w:ascii="Arial" w:hAnsi="Arial" w:cs="Arial"/>
          <w:sz w:val="24"/>
          <w:szCs w:val="24"/>
        </w:rPr>
        <w:t xml:space="preserve">support from people who have lived experience in how </w:t>
      </w:r>
      <w:r w:rsidR="00F80431" w:rsidRPr="00096C5A">
        <w:rPr>
          <w:rFonts w:ascii="Arial" w:hAnsi="Arial" w:cs="Arial"/>
          <w:sz w:val="24"/>
          <w:szCs w:val="24"/>
        </w:rPr>
        <w:t>d</w:t>
      </w:r>
      <w:r w:rsidRPr="00096C5A">
        <w:rPr>
          <w:rFonts w:ascii="Arial" w:hAnsi="Arial" w:cs="Arial"/>
          <w:sz w:val="24"/>
          <w:szCs w:val="24"/>
        </w:rPr>
        <w:t xml:space="preserve">irect </w:t>
      </w:r>
      <w:r w:rsidR="00F80431" w:rsidRPr="00096C5A">
        <w:rPr>
          <w:rFonts w:ascii="Arial" w:hAnsi="Arial" w:cs="Arial"/>
          <w:sz w:val="24"/>
          <w:szCs w:val="24"/>
        </w:rPr>
        <w:t>p</w:t>
      </w:r>
      <w:r w:rsidRPr="00096C5A">
        <w:rPr>
          <w:rFonts w:ascii="Arial" w:hAnsi="Arial" w:cs="Arial"/>
          <w:sz w:val="24"/>
          <w:szCs w:val="24"/>
        </w:rPr>
        <w:t>ayments/</w:t>
      </w:r>
      <w:r w:rsidR="00F80431" w:rsidRPr="00096C5A">
        <w:rPr>
          <w:rFonts w:ascii="Arial" w:hAnsi="Arial" w:cs="Arial"/>
          <w:sz w:val="24"/>
          <w:szCs w:val="24"/>
        </w:rPr>
        <w:t>m</w:t>
      </w:r>
      <w:r w:rsidRPr="00096C5A">
        <w:rPr>
          <w:rFonts w:ascii="Arial" w:hAnsi="Arial" w:cs="Arial"/>
          <w:sz w:val="24"/>
          <w:szCs w:val="24"/>
        </w:rPr>
        <w:t xml:space="preserve">anaged </w:t>
      </w:r>
      <w:r w:rsidR="00F80431" w:rsidRPr="00096C5A">
        <w:rPr>
          <w:rFonts w:ascii="Arial" w:hAnsi="Arial" w:cs="Arial"/>
          <w:sz w:val="24"/>
          <w:szCs w:val="24"/>
        </w:rPr>
        <w:t>b</w:t>
      </w:r>
      <w:r w:rsidRPr="00096C5A">
        <w:rPr>
          <w:rFonts w:ascii="Arial" w:hAnsi="Arial" w:cs="Arial"/>
          <w:sz w:val="24"/>
          <w:szCs w:val="24"/>
        </w:rPr>
        <w:t xml:space="preserve">udgets/ISFs work is essential so that everyone is clear on </w:t>
      </w:r>
      <w:r w:rsidR="00F80431" w:rsidRPr="00096C5A">
        <w:rPr>
          <w:rFonts w:ascii="Arial" w:hAnsi="Arial" w:cs="Arial"/>
          <w:sz w:val="24"/>
          <w:szCs w:val="24"/>
        </w:rPr>
        <w:t>what these approaches are, how they work and the impact they can have.</w:t>
      </w:r>
      <w:r w:rsidRPr="00096C5A">
        <w:rPr>
          <w:rFonts w:ascii="Arial" w:hAnsi="Arial" w:cs="Arial"/>
          <w:sz w:val="24"/>
          <w:szCs w:val="24"/>
        </w:rPr>
        <w:t xml:space="preserve"> </w:t>
      </w:r>
    </w:p>
    <w:p w14:paraId="3C70C8B7" w14:textId="58511625" w:rsidR="0008408C" w:rsidRPr="00096C5A" w:rsidRDefault="00C12E34" w:rsidP="00842F48">
      <w:pPr>
        <w:pStyle w:val="ListParagraph"/>
        <w:numPr>
          <w:ilvl w:val="0"/>
          <w:numId w:val="21"/>
        </w:numPr>
        <w:spacing w:after="0"/>
        <w:rPr>
          <w:rFonts w:ascii="Arial" w:hAnsi="Arial" w:cs="Arial"/>
          <w:sz w:val="24"/>
          <w:szCs w:val="24"/>
        </w:rPr>
      </w:pPr>
      <w:r w:rsidRPr="004D5D46">
        <w:rPr>
          <w:rStyle w:val="Heading2Char"/>
        </w:rPr>
        <w:t>Co</w:t>
      </w:r>
      <w:r w:rsidR="00F80431" w:rsidRPr="004D5D46">
        <w:rPr>
          <w:rStyle w:val="Heading2Char"/>
        </w:rPr>
        <w:t>-</w:t>
      </w:r>
      <w:r w:rsidRPr="004D5D46">
        <w:rPr>
          <w:rStyle w:val="Heading2Char"/>
        </w:rPr>
        <w:t>production</w:t>
      </w:r>
      <w:r w:rsidRPr="00096C5A">
        <w:rPr>
          <w:rFonts w:ascii="Arial" w:hAnsi="Arial" w:cs="Arial"/>
          <w:b/>
          <w:bCs/>
          <w:sz w:val="24"/>
          <w:szCs w:val="24"/>
        </w:rPr>
        <w:t xml:space="preserve"> - </w:t>
      </w:r>
      <w:r w:rsidR="00F80431" w:rsidRPr="00096C5A">
        <w:rPr>
          <w:rFonts w:ascii="Arial" w:hAnsi="Arial" w:cs="Arial"/>
          <w:sz w:val="24"/>
          <w:szCs w:val="24"/>
        </w:rPr>
        <w:t>e</w:t>
      </w:r>
      <w:r w:rsidR="0008408C" w:rsidRPr="00096C5A">
        <w:rPr>
          <w:rFonts w:ascii="Arial" w:hAnsi="Arial" w:cs="Arial"/>
          <w:sz w:val="24"/>
          <w:szCs w:val="24"/>
        </w:rPr>
        <w:t>stablish a co</w:t>
      </w:r>
      <w:r w:rsidR="00F80431" w:rsidRPr="00096C5A">
        <w:rPr>
          <w:rFonts w:ascii="Arial" w:hAnsi="Arial" w:cs="Arial"/>
          <w:sz w:val="24"/>
          <w:szCs w:val="24"/>
        </w:rPr>
        <w:t>-</w:t>
      </w:r>
      <w:r w:rsidR="0008408C" w:rsidRPr="00096C5A">
        <w:rPr>
          <w:rFonts w:ascii="Arial" w:hAnsi="Arial" w:cs="Arial"/>
          <w:sz w:val="24"/>
          <w:szCs w:val="24"/>
        </w:rPr>
        <w:t xml:space="preserve">production forum or implementation group which can work collaboratively with the local authority, </w:t>
      </w:r>
      <w:proofErr w:type="gramStart"/>
      <w:r w:rsidR="00180694" w:rsidRPr="00096C5A">
        <w:rPr>
          <w:rFonts w:ascii="Arial" w:hAnsi="Arial" w:cs="Arial"/>
          <w:sz w:val="24"/>
          <w:szCs w:val="24"/>
        </w:rPr>
        <w:t>provider</w:t>
      </w:r>
      <w:r w:rsidR="00F80431" w:rsidRPr="00096C5A">
        <w:rPr>
          <w:rFonts w:ascii="Arial" w:hAnsi="Arial" w:cs="Arial"/>
          <w:sz w:val="24"/>
          <w:szCs w:val="24"/>
        </w:rPr>
        <w:t>s</w:t>
      </w:r>
      <w:proofErr w:type="gramEnd"/>
      <w:r w:rsidR="0008408C" w:rsidRPr="00096C5A">
        <w:rPr>
          <w:rFonts w:ascii="Arial" w:hAnsi="Arial" w:cs="Arial"/>
          <w:sz w:val="24"/>
          <w:szCs w:val="24"/>
        </w:rPr>
        <w:t xml:space="preserve"> and other agencies to develop the approach to </w:t>
      </w:r>
      <w:r w:rsidR="00180694" w:rsidRPr="00096C5A">
        <w:rPr>
          <w:rFonts w:ascii="Arial" w:hAnsi="Arial" w:cs="Arial"/>
          <w:sz w:val="24"/>
          <w:szCs w:val="24"/>
        </w:rPr>
        <w:t xml:space="preserve">implementing </w:t>
      </w:r>
      <w:r w:rsidR="0008408C" w:rsidRPr="00096C5A">
        <w:rPr>
          <w:rFonts w:ascii="Arial" w:hAnsi="Arial" w:cs="Arial"/>
          <w:sz w:val="24"/>
          <w:szCs w:val="24"/>
        </w:rPr>
        <w:t xml:space="preserve">choice and control. In </w:t>
      </w:r>
      <w:r w:rsidR="00CE5259" w:rsidRPr="00096C5A">
        <w:rPr>
          <w:rFonts w:ascii="Arial" w:hAnsi="Arial" w:cs="Arial"/>
          <w:sz w:val="24"/>
          <w:szCs w:val="24"/>
        </w:rPr>
        <w:t>West Sussex</w:t>
      </w:r>
      <w:r w:rsidR="0008408C" w:rsidRPr="00096C5A">
        <w:rPr>
          <w:rFonts w:ascii="Arial" w:hAnsi="Arial" w:cs="Arial"/>
          <w:sz w:val="24"/>
          <w:szCs w:val="24"/>
        </w:rPr>
        <w:t xml:space="preserve"> a local </w:t>
      </w:r>
      <w:r w:rsidR="00ED50C1" w:rsidRPr="00096C5A">
        <w:rPr>
          <w:rFonts w:ascii="Arial" w:hAnsi="Arial" w:cs="Arial"/>
          <w:sz w:val="24"/>
          <w:szCs w:val="24"/>
        </w:rPr>
        <w:t>N</w:t>
      </w:r>
      <w:r w:rsidR="0008408C" w:rsidRPr="00096C5A">
        <w:rPr>
          <w:rFonts w:ascii="Arial" w:hAnsi="Arial" w:cs="Arial"/>
          <w:sz w:val="24"/>
          <w:szCs w:val="24"/>
        </w:rPr>
        <w:t xml:space="preserve">etwork co-produced a process map for ISFs which provided a useful planning tool which the project could revisit as it implemented </w:t>
      </w:r>
      <w:r w:rsidR="00CE5259" w:rsidRPr="00096C5A">
        <w:rPr>
          <w:rFonts w:ascii="Arial" w:hAnsi="Arial" w:cs="Arial"/>
          <w:sz w:val="24"/>
          <w:szCs w:val="24"/>
        </w:rPr>
        <w:t>changes</w:t>
      </w:r>
      <w:r w:rsidR="0008408C" w:rsidRPr="00096C5A">
        <w:rPr>
          <w:rFonts w:ascii="Arial" w:hAnsi="Arial" w:cs="Arial"/>
          <w:sz w:val="24"/>
          <w:szCs w:val="24"/>
        </w:rPr>
        <w:t xml:space="preserve">. </w:t>
      </w:r>
    </w:p>
    <w:p w14:paraId="775386D5" w14:textId="051A98CA" w:rsidR="00E94D58" w:rsidRPr="00096C5A" w:rsidRDefault="00E94D58" w:rsidP="00842F48">
      <w:pPr>
        <w:pStyle w:val="ListParagraph"/>
        <w:numPr>
          <w:ilvl w:val="0"/>
          <w:numId w:val="21"/>
        </w:numPr>
        <w:spacing w:after="0"/>
        <w:rPr>
          <w:rFonts w:ascii="Arial" w:hAnsi="Arial" w:cs="Arial"/>
          <w:sz w:val="24"/>
          <w:szCs w:val="24"/>
        </w:rPr>
      </w:pPr>
      <w:r w:rsidRPr="004D5D46">
        <w:rPr>
          <w:rStyle w:val="Heading2Char"/>
        </w:rPr>
        <w:t>Training and workforce development</w:t>
      </w:r>
      <w:r w:rsidRPr="00096C5A">
        <w:rPr>
          <w:rFonts w:ascii="Arial" w:hAnsi="Arial" w:cs="Arial"/>
          <w:b/>
          <w:bCs/>
          <w:sz w:val="24"/>
          <w:szCs w:val="24"/>
        </w:rPr>
        <w:t xml:space="preserve"> </w:t>
      </w:r>
      <w:r w:rsidR="00246D77" w:rsidRPr="00096C5A">
        <w:rPr>
          <w:rFonts w:ascii="Arial" w:hAnsi="Arial" w:cs="Arial"/>
          <w:b/>
          <w:bCs/>
          <w:sz w:val="24"/>
          <w:szCs w:val="24"/>
        </w:rPr>
        <w:t xml:space="preserve">- </w:t>
      </w:r>
      <w:r w:rsidRPr="00096C5A">
        <w:rPr>
          <w:rFonts w:ascii="Arial" w:hAnsi="Arial" w:cs="Arial"/>
          <w:sz w:val="24"/>
          <w:szCs w:val="24"/>
        </w:rPr>
        <w:t>ensure that all staff understand the princip</w:t>
      </w:r>
      <w:r w:rsidR="00F80431" w:rsidRPr="00096C5A">
        <w:rPr>
          <w:rFonts w:ascii="Arial" w:hAnsi="Arial" w:cs="Arial"/>
          <w:sz w:val="24"/>
          <w:szCs w:val="24"/>
        </w:rPr>
        <w:t>le</w:t>
      </w:r>
      <w:r w:rsidRPr="00096C5A">
        <w:rPr>
          <w:rFonts w:ascii="Arial" w:hAnsi="Arial" w:cs="Arial"/>
          <w:sz w:val="24"/>
          <w:szCs w:val="24"/>
        </w:rPr>
        <w:t xml:space="preserve">s </w:t>
      </w:r>
      <w:r w:rsidR="00F80431" w:rsidRPr="00096C5A">
        <w:rPr>
          <w:rFonts w:ascii="Arial" w:hAnsi="Arial" w:cs="Arial"/>
          <w:sz w:val="24"/>
          <w:szCs w:val="24"/>
        </w:rPr>
        <w:t>of/</w:t>
      </w:r>
      <w:r w:rsidRPr="00096C5A">
        <w:rPr>
          <w:rFonts w:ascii="Arial" w:hAnsi="Arial" w:cs="Arial"/>
          <w:sz w:val="24"/>
          <w:szCs w:val="24"/>
        </w:rPr>
        <w:t xml:space="preserve">approaches to enabling people to exercise choice and control. Action learning networks can be a useful tool for encouraging workers to learn from each other about what works. Nationally, ensure that all training materials include clear information on how people can be supported to have choice and control. Locally, workforce strategies need to take account of the </w:t>
      </w:r>
      <w:r w:rsidRPr="00096C5A">
        <w:rPr>
          <w:rFonts w:ascii="Arial" w:hAnsi="Arial" w:cs="Arial"/>
          <w:sz w:val="24"/>
          <w:szCs w:val="24"/>
        </w:rPr>
        <w:lastRenderedPageBreak/>
        <w:t>need to develop and support a workforce to support more people to exercise choice and control, which includes growing the number of personal assistants and organisations such as micro</w:t>
      </w:r>
      <w:r w:rsidR="00F80431" w:rsidRPr="00096C5A">
        <w:rPr>
          <w:rFonts w:ascii="Arial" w:hAnsi="Arial" w:cs="Arial"/>
          <w:sz w:val="24"/>
          <w:szCs w:val="24"/>
        </w:rPr>
        <w:t>-</w:t>
      </w:r>
      <w:r w:rsidRPr="00096C5A">
        <w:rPr>
          <w:rFonts w:ascii="Arial" w:hAnsi="Arial" w:cs="Arial"/>
          <w:sz w:val="24"/>
          <w:szCs w:val="24"/>
        </w:rPr>
        <w:t xml:space="preserve">enterprises. </w:t>
      </w:r>
    </w:p>
    <w:p w14:paraId="58EBC01F" w14:textId="77777777" w:rsidR="00180694" w:rsidRPr="00096C5A" w:rsidRDefault="00180694" w:rsidP="00842F48">
      <w:pPr>
        <w:pStyle w:val="ListParagraph"/>
        <w:spacing w:after="0"/>
        <w:rPr>
          <w:rFonts w:ascii="Arial" w:hAnsi="Arial" w:cs="Arial"/>
          <w:sz w:val="24"/>
          <w:szCs w:val="24"/>
        </w:rPr>
      </w:pPr>
    </w:p>
    <w:p w14:paraId="6A870342" w14:textId="685A3851" w:rsidR="00B94B2F" w:rsidRPr="00096C5A" w:rsidRDefault="00A06ED8" w:rsidP="004D5D46">
      <w:pPr>
        <w:pStyle w:val="Heading1"/>
      </w:pPr>
      <w:r w:rsidRPr="00096C5A">
        <w:t>To find out more</w:t>
      </w:r>
      <w:r w:rsidR="00E7183F" w:rsidRPr="00096C5A">
        <w:t xml:space="preserve"> </w:t>
      </w:r>
    </w:p>
    <w:p w14:paraId="0A61299F" w14:textId="682F7C4D" w:rsidR="00180694" w:rsidRPr="00096C5A" w:rsidRDefault="00180694" w:rsidP="00842F48">
      <w:pPr>
        <w:spacing w:after="0"/>
        <w:rPr>
          <w:rFonts w:ascii="Arial" w:hAnsi="Arial" w:cs="Arial"/>
          <w:sz w:val="24"/>
          <w:szCs w:val="24"/>
          <w:lang w:val="fr-FR"/>
        </w:rPr>
      </w:pPr>
    </w:p>
    <w:p w14:paraId="5A78E423" w14:textId="7A818842" w:rsidR="00CE5259" w:rsidRPr="00096C5A" w:rsidRDefault="00000000" w:rsidP="00842F48">
      <w:pPr>
        <w:spacing w:after="0"/>
        <w:rPr>
          <w:rFonts w:ascii="Arial" w:hAnsi="Arial" w:cs="Arial"/>
          <w:sz w:val="24"/>
          <w:szCs w:val="24"/>
        </w:rPr>
      </w:pPr>
      <w:hyperlink r:id="rId17" w:anchor="/" w:history="1">
        <w:r w:rsidR="00CE5259" w:rsidRPr="00096C5A">
          <w:rPr>
            <w:rStyle w:val="Hyperlink"/>
            <w:rFonts w:ascii="Arial" w:hAnsi="Arial" w:cs="Arial"/>
            <w:sz w:val="24"/>
            <w:szCs w:val="24"/>
          </w:rPr>
          <w:t>Explainer</w:t>
        </w:r>
      </w:hyperlink>
      <w:r w:rsidR="00CE5259" w:rsidRPr="00096C5A">
        <w:rPr>
          <w:rFonts w:ascii="Arial" w:hAnsi="Arial" w:cs="Arial"/>
          <w:sz w:val="24"/>
          <w:szCs w:val="24"/>
        </w:rPr>
        <w:t xml:space="preserve"> of what is ‘Theory of change’, and </w:t>
      </w:r>
      <w:hyperlink r:id="rId18" w:history="1">
        <w:r w:rsidR="00CE5259" w:rsidRPr="00096C5A">
          <w:rPr>
            <w:rStyle w:val="Hyperlink"/>
            <w:rFonts w:ascii="Arial" w:hAnsi="Arial" w:cs="Arial"/>
            <w:sz w:val="24"/>
            <w:szCs w:val="24"/>
          </w:rPr>
          <w:t>IMPACT’</w:t>
        </w:r>
        <w:r w:rsidR="003F0259" w:rsidRPr="00096C5A">
          <w:rPr>
            <w:rStyle w:val="Hyperlink"/>
            <w:rFonts w:ascii="Arial" w:hAnsi="Arial" w:cs="Arial"/>
            <w:sz w:val="24"/>
            <w:szCs w:val="24"/>
          </w:rPr>
          <w:t xml:space="preserve">s </w:t>
        </w:r>
        <w:r w:rsidR="00580162" w:rsidRPr="00096C5A">
          <w:rPr>
            <w:rStyle w:val="Hyperlink"/>
            <w:rFonts w:ascii="Arial" w:hAnsi="Arial" w:cs="Arial"/>
            <w:sz w:val="24"/>
            <w:szCs w:val="24"/>
          </w:rPr>
          <w:t>theory of change</w:t>
        </w:r>
      </w:hyperlink>
      <w:r w:rsidR="00CE5259" w:rsidRPr="00096C5A">
        <w:rPr>
          <w:rFonts w:ascii="Arial" w:hAnsi="Arial" w:cs="Arial"/>
          <w:sz w:val="24"/>
          <w:szCs w:val="24"/>
        </w:rPr>
        <w:t xml:space="preserve"> </w:t>
      </w:r>
    </w:p>
    <w:p w14:paraId="7F692B14" w14:textId="713D7474" w:rsidR="00B94B2F" w:rsidRDefault="00AE7076" w:rsidP="00842F48">
      <w:pPr>
        <w:spacing w:after="0"/>
        <w:rPr>
          <w:rFonts w:ascii="Arial" w:hAnsi="Arial" w:cs="Arial"/>
          <w:sz w:val="24"/>
          <w:szCs w:val="24"/>
        </w:rPr>
      </w:pPr>
      <w:r w:rsidRPr="00096C5A">
        <w:rPr>
          <w:rFonts w:ascii="Arial" w:hAnsi="Arial" w:cs="Arial"/>
          <w:sz w:val="24"/>
          <w:szCs w:val="24"/>
        </w:rPr>
        <w:t xml:space="preserve"> </w:t>
      </w:r>
    </w:p>
    <w:p w14:paraId="73FB344C" w14:textId="5F7BF756" w:rsidR="00041DA5" w:rsidRDefault="00041DA5" w:rsidP="004D5D46">
      <w:pPr>
        <w:pStyle w:val="Heading1"/>
      </w:pPr>
      <w:r w:rsidRPr="00041DA5">
        <w:t>References</w:t>
      </w:r>
    </w:p>
    <w:p w14:paraId="0CABC95B" w14:textId="77777777" w:rsidR="00041DA5" w:rsidRPr="00041DA5" w:rsidRDefault="00041DA5" w:rsidP="00842F48">
      <w:pPr>
        <w:spacing w:after="0"/>
        <w:rPr>
          <w:rFonts w:ascii="Arial" w:hAnsi="Arial" w:cs="Arial"/>
          <w:b/>
          <w:bCs/>
          <w:sz w:val="24"/>
          <w:szCs w:val="24"/>
        </w:rPr>
      </w:pPr>
    </w:p>
    <w:p w14:paraId="3182FE66" w14:textId="157EEAAF" w:rsidR="000979C3" w:rsidRPr="00096C5A" w:rsidRDefault="00000000" w:rsidP="00A60A94">
      <w:pPr>
        <w:pStyle w:val="FootnoteText"/>
        <w:numPr>
          <w:ilvl w:val="0"/>
          <w:numId w:val="26"/>
        </w:numPr>
        <w:rPr>
          <w:rFonts w:ascii="Arial" w:hAnsi="Arial" w:cs="Arial"/>
          <w:sz w:val="24"/>
          <w:szCs w:val="24"/>
        </w:rPr>
      </w:pPr>
      <w:hyperlink r:id="rId19" w:history="1">
        <w:r w:rsidR="000979C3" w:rsidRPr="00096C5A">
          <w:rPr>
            <w:rStyle w:val="Hyperlink"/>
            <w:rFonts w:ascii="Arial" w:hAnsi="Arial" w:cs="Arial"/>
            <w:sz w:val="24"/>
            <w:szCs w:val="24"/>
          </w:rPr>
          <w:t>Department for Health and Social Care, People at the Heart of Care: Adult Social Care Reform, March 2022</w:t>
        </w:r>
      </w:hyperlink>
    </w:p>
    <w:p w14:paraId="40EA5994" w14:textId="5121C4F8" w:rsidR="004F67CD" w:rsidRPr="00096C5A" w:rsidRDefault="00000000" w:rsidP="00A60A94">
      <w:pPr>
        <w:pStyle w:val="FootnoteText"/>
        <w:numPr>
          <w:ilvl w:val="0"/>
          <w:numId w:val="26"/>
        </w:numPr>
        <w:rPr>
          <w:rFonts w:ascii="Arial" w:hAnsi="Arial" w:cs="Arial"/>
          <w:sz w:val="24"/>
          <w:szCs w:val="24"/>
        </w:rPr>
      </w:pPr>
      <w:hyperlink r:id="rId20" w:history="1">
        <w:r w:rsidR="004F67CD" w:rsidRPr="00096C5A">
          <w:rPr>
            <w:rStyle w:val="Hyperlink"/>
            <w:rFonts w:ascii="Arial" w:hAnsi="Arial" w:cs="Arial"/>
            <w:sz w:val="24"/>
            <w:szCs w:val="24"/>
          </w:rPr>
          <w:t>Welsh Government, A Healthier Wales: Our Plan for Health and Social Care, 2021</w:t>
        </w:r>
      </w:hyperlink>
    </w:p>
    <w:p w14:paraId="283C6F35" w14:textId="597870B5" w:rsidR="000979C3" w:rsidRPr="00096C5A" w:rsidRDefault="00000000" w:rsidP="00A60A94">
      <w:pPr>
        <w:pStyle w:val="ListParagraph"/>
        <w:numPr>
          <w:ilvl w:val="0"/>
          <w:numId w:val="26"/>
        </w:numPr>
        <w:spacing w:after="0"/>
        <w:rPr>
          <w:rFonts w:ascii="Arial" w:hAnsi="Arial" w:cs="Arial"/>
          <w:sz w:val="24"/>
          <w:szCs w:val="24"/>
        </w:rPr>
      </w:pPr>
      <w:hyperlink r:id="rId21" w:history="1">
        <w:r w:rsidR="004F67CD" w:rsidRPr="00096C5A">
          <w:rPr>
            <w:rStyle w:val="Hyperlink"/>
            <w:rFonts w:ascii="Arial" w:hAnsi="Arial" w:cs="Arial"/>
            <w:sz w:val="24"/>
            <w:szCs w:val="24"/>
          </w:rPr>
          <w:t>Department of Health, Northern Ireland; Consultation on the Reform of Adult Social Care, Summary and Evaluation of Public Responses to Public Consultation, May 2023.</w:t>
        </w:r>
      </w:hyperlink>
    </w:p>
    <w:p w14:paraId="3BB156BB" w14:textId="59C642AA" w:rsidR="00E0053D" w:rsidRPr="00096C5A" w:rsidRDefault="00000000" w:rsidP="00A60A94">
      <w:pPr>
        <w:pStyle w:val="FootnoteText"/>
        <w:numPr>
          <w:ilvl w:val="0"/>
          <w:numId w:val="26"/>
        </w:numPr>
        <w:rPr>
          <w:rFonts w:ascii="Arial" w:hAnsi="Arial" w:cs="Arial"/>
          <w:sz w:val="24"/>
          <w:szCs w:val="24"/>
        </w:rPr>
      </w:pPr>
      <w:hyperlink r:id="rId22" w:history="1">
        <w:r w:rsidR="00E0053D" w:rsidRPr="00096C5A">
          <w:rPr>
            <w:rStyle w:val="Hyperlink"/>
            <w:rFonts w:ascii="Arial" w:hAnsi="Arial" w:cs="Arial"/>
            <w:sz w:val="24"/>
            <w:szCs w:val="24"/>
          </w:rPr>
          <w:t>Scottish Government, Adult Social Care, Independent Review, February 2021</w:t>
        </w:r>
      </w:hyperlink>
      <w:r w:rsidR="00E0053D" w:rsidRPr="00096C5A">
        <w:rPr>
          <w:rFonts w:ascii="Arial" w:hAnsi="Arial" w:cs="Arial"/>
          <w:sz w:val="24"/>
          <w:szCs w:val="24"/>
        </w:rPr>
        <w:t xml:space="preserve"> </w:t>
      </w:r>
    </w:p>
    <w:p w14:paraId="1D590E57" w14:textId="183F1151" w:rsidR="00E0053D" w:rsidRPr="00096C5A" w:rsidRDefault="00000000" w:rsidP="00A60A94">
      <w:pPr>
        <w:pStyle w:val="FootnoteText"/>
        <w:numPr>
          <w:ilvl w:val="0"/>
          <w:numId w:val="26"/>
        </w:numPr>
        <w:rPr>
          <w:rFonts w:ascii="Arial" w:hAnsi="Arial" w:cs="Arial"/>
          <w:sz w:val="24"/>
          <w:szCs w:val="24"/>
        </w:rPr>
      </w:pPr>
      <w:hyperlink r:id="rId23" w:history="1">
        <w:r w:rsidR="00E0053D" w:rsidRPr="00096C5A">
          <w:rPr>
            <w:rStyle w:val="Hyperlink"/>
            <w:rFonts w:ascii="Arial" w:hAnsi="Arial" w:cs="Arial"/>
            <w:sz w:val="24"/>
            <w:szCs w:val="24"/>
          </w:rPr>
          <w:t>The King’s Fund, Social Care 360, March 2023</w:t>
        </w:r>
      </w:hyperlink>
    </w:p>
    <w:p w14:paraId="1ABC0FA8" w14:textId="5E720618" w:rsidR="00E0053D" w:rsidRPr="004407C9" w:rsidRDefault="00000000" w:rsidP="00A60A94">
      <w:pPr>
        <w:pStyle w:val="ListParagraph"/>
        <w:numPr>
          <w:ilvl w:val="0"/>
          <w:numId w:val="26"/>
        </w:numPr>
        <w:spacing w:after="0"/>
        <w:rPr>
          <w:rStyle w:val="Hyperlink"/>
          <w:rFonts w:ascii="Arial" w:hAnsi="Arial" w:cs="Arial"/>
          <w:color w:val="auto"/>
          <w:sz w:val="24"/>
          <w:szCs w:val="24"/>
          <w:u w:val="none"/>
        </w:rPr>
      </w:pPr>
      <w:hyperlink r:id="rId24" w:history="1">
        <w:r w:rsidR="00E0053D" w:rsidRPr="00096C5A">
          <w:rPr>
            <w:rStyle w:val="Hyperlink"/>
            <w:rFonts w:ascii="Arial" w:hAnsi="Arial" w:cs="Arial"/>
            <w:sz w:val="24"/>
            <w:szCs w:val="24"/>
          </w:rPr>
          <w:t>ADASS, Spring Survey, June 2023</w:t>
        </w:r>
      </w:hyperlink>
    </w:p>
    <w:p w14:paraId="09763106" w14:textId="77777777" w:rsidR="004407C9" w:rsidRDefault="004407C9" w:rsidP="004407C9">
      <w:pPr>
        <w:spacing w:after="0"/>
        <w:rPr>
          <w:rFonts w:ascii="Arial" w:hAnsi="Arial" w:cs="Arial"/>
          <w:sz w:val="24"/>
          <w:szCs w:val="24"/>
        </w:rPr>
      </w:pPr>
    </w:p>
    <w:p w14:paraId="6AA22499" w14:textId="77777777" w:rsidR="004407C9" w:rsidRDefault="004407C9" w:rsidP="004407C9">
      <w:pPr>
        <w:spacing w:after="0"/>
        <w:rPr>
          <w:rFonts w:ascii="Arial" w:hAnsi="Arial" w:cs="Arial"/>
          <w:sz w:val="24"/>
          <w:szCs w:val="24"/>
        </w:rPr>
      </w:pPr>
    </w:p>
    <w:p w14:paraId="39975F46" w14:textId="3399BF32" w:rsidR="004407C9" w:rsidRDefault="004407C9" w:rsidP="004407C9">
      <w:pPr>
        <w:pStyle w:val="Heading1"/>
      </w:pPr>
      <w:r>
        <w:t>Acknowledgements</w:t>
      </w:r>
    </w:p>
    <w:p w14:paraId="162E6EDC" w14:textId="1A8AB8A2" w:rsidR="004407C9" w:rsidRPr="004407C9" w:rsidRDefault="004407C9" w:rsidP="004407C9">
      <w:pPr>
        <w:spacing w:after="0"/>
        <w:rPr>
          <w:rFonts w:ascii="Arial" w:hAnsi="Arial" w:cs="Arial"/>
          <w:sz w:val="24"/>
          <w:szCs w:val="24"/>
        </w:rPr>
      </w:pPr>
      <w:r>
        <w:rPr>
          <w:rFonts w:ascii="Calibri" w:hAnsi="Calibri" w:cs="Calibri"/>
          <w:color w:val="242424"/>
          <w:shd w:val="clear" w:color="auto" w:fill="FFFFFF"/>
        </w:rPr>
        <w:t xml:space="preserve">Written </w:t>
      </w:r>
      <w:r w:rsidR="00A93580">
        <w:rPr>
          <w:rFonts w:ascii="Calibri" w:hAnsi="Calibri" w:cs="Calibri"/>
          <w:color w:val="242424"/>
          <w:shd w:val="clear" w:color="auto" w:fill="FFFFFF"/>
        </w:rPr>
        <w:t xml:space="preserve">by Ewan King, based on reports compiled by the IMPACT Networks team (Kate Hamblin, Amber Cagney and Maria Teresa </w:t>
      </w:r>
      <w:proofErr w:type="spellStart"/>
      <w:r w:rsidR="00A93580">
        <w:rPr>
          <w:rFonts w:ascii="Calibri" w:hAnsi="Calibri" w:cs="Calibri"/>
          <w:color w:val="242424"/>
          <w:shd w:val="clear" w:color="auto" w:fill="FFFFFF"/>
        </w:rPr>
        <w:t>Ferrazoli</w:t>
      </w:r>
      <w:proofErr w:type="spellEnd"/>
      <w:r w:rsidR="00A93580">
        <w:rPr>
          <w:rFonts w:ascii="Calibri" w:hAnsi="Calibri" w:cs="Calibri"/>
          <w:color w:val="242424"/>
          <w:shd w:val="clear" w:color="auto" w:fill="FFFFFF"/>
        </w:rPr>
        <w:t xml:space="preserve">) and Network Coordinators (Pauline Lunn, In Control Scotland; Nuwani </w:t>
      </w:r>
      <w:proofErr w:type="spellStart"/>
      <w:r w:rsidR="00A93580">
        <w:rPr>
          <w:rFonts w:ascii="Calibri" w:hAnsi="Calibri" w:cs="Calibri"/>
          <w:color w:val="242424"/>
          <w:shd w:val="clear" w:color="auto" w:fill="FFFFFF"/>
        </w:rPr>
        <w:t>Desilva</w:t>
      </w:r>
      <w:proofErr w:type="spellEnd"/>
      <w:r w:rsidR="00A93580">
        <w:rPr>
          <w:rFonts w:ascii="Calibri" w:hAnsi="Calibri" w:cs="Calibri"/>
          <w:color w:val="242424"/>
          <w:shd w:val="clear" w:color="auto" w:fill="FFFFFF"/>
        </w:rPr>
        <w:t xml:space="preserve">, Independent Lives; Jenny Phillips, </w:t>
      </w:r>
      <w:proofErr w:type="spellStart"/>
      <w:r w:rsidR="00A93580">
        <w:rPr>
          <w:rFonts w:ascii="Calibri" w:hAnsi="Calibri" w:cs="Calibri"/>
          <w:color w:val="242424"/>
          <w:shd w:val="clear" w:color="auto" w:fill="FFFFFF"/>
        </w:rPr>
        <w:t>Cwmpas</w:t>
      </w:r>
      <w:proofErr w:type="spellEnd"/>
      <w:r w:rsidR="00A93580">
        <w:rPr>
          <w:rFonts w:ascii="Calibri" w:hAnsi="Calibri" w:cs="Calibri"/>
          <w:color w:val="242424"/>
          <w:shd w:val="clear" w:color="auto" w:fill="FFFFFF"/>
        </w:rPr>
        <w:t xml:space="preserve"> and Nikki Henderson for Devon County Council).</w:t>
      </w:r>
    </w:p>
    <w:sectPr w:rsidR="004407C9" w:rsidRPr="004407C9" w:rsidSect="004D5D46">
      <w:headerReference w:type="default" r:id="rId25"/>
      <w:footerReference w:type="default" r:id="rId26"/>
      <w:pgSz w:w="11906" w:h="16838"/>
      <w:pgMar w:top="1843" w:right="1440" w:bottom="1440" w:left="1440" w:header="56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8564" w14:textId="77777777" w:rsidR="00041A0E" w:rsidRDefault="00041A0E" w:rsidP="0012759D">
      <w:pPr>
        <w:spacing w:after="0" w:line="240" w:lineRule="auto"/>
      </w:pPr>
      <w:r>
        <w:separator/>
      </w:r>
    </w:p>
  </w:endnote>
  <w:endnote w:type="continuationSeparator" w:id="0">
    <w:p w14:paraId="6AECC550" w14:textId="77777777" w:rsidR="00041A0E" w:rsidRDefault="00041A0E" w:rsidP="0012759D">
      <w:pPr>
        <w:spacing w:after="0" w:line="240" w:lineRule="auto"/>
      </w:pPr>
      <w:r>
        <w:continuationSeparator/>
      </w:r>
    </w:p>
  </w:endnote>
  <w:endnote w:type="continuationNotice" w:id="1">
    <w:p w14:paraId="5FF1D36C" w14:textId="77777777" w:rsidR="00041A0E" w:rsidRDefault="00041A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097240"/>
      <w:docPartObj>
        <w:docPartGallery w:val="Page Numbers (Bottom of Page)"/>
        <w:docPartUnique/>
      </w:docPartObj>
    </w:sdtPr>
    <w:sdtEndPr>
      <w:rPr>
        <w:noProof/>
      </w:rPr>
    </w:sdtEndPr>
    <w:sdtContent>
      <w:p w14:paraId="4AD14C5C" w14:textId="28CF67B8" w:rsidR="004D5D46" w:rsidRDefault="004D5D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59AEAB" w14:textId="05799AE2" w:rsidR="1DCCF211" w:rsidRDefault="1DCCF211" w:rsidP="1DCCF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CC3A2" w14:textId="77777777" w:rsidR="00041A0E" w:rsidRDefault="00041A0E" w:rsidP="0012759D">
      <w:pPr>
        <w:spacing w:after="0" w:line="240" w:lineRule="auto"/>
      </w:pPr>
      <w:r>
        <w:separator/>
      </w:r>
    </w:p>
  </w:footnote>
  <w:footnote w:type="continuationSeparator" w:id="0">
    <w:p w14:paraId="3E12047D" w14:textId="77777777" w:rsidR="00041A0E" w:rsidRDefault="00041A0E" w:rsidP="0012759D">
      <w:pPr>
        <w:spacing w:after="0" w:line="240" w:lineRule="auto"/>
      </w:pPr>
      <w:r>
        <w:continuationSeparator/>
      </w:r>
    </w:p>
  </w:footnote>
  <w:footnote w:type="continuationNotice" w:id="1">
    <w:p w14:paraId="2A8770C5" w14:textId="77777777" w:rsidR="00041A0E" w:rsidRDefault="00041A0E">
      <w:pPr>
        <w:spacing w:after="0" w:line="240" w:lineRule="auto"/>
      </w:pPr>
    </w:p>
  </w:footnote>
  <w:footnote w:id="2">
    <w:p w14:paraId="0E1FF9B8" w14:textId="60F27AA6" w:rsidR="000F08A4" w:rsidRDefault="000F08A4">
      <w:pPr>
        <w:pStyle w:val="FootnoteText"/>
      </w:pPr>
      <w:r>
        <w:rPr>
          <w:rStyle w:val="FootnoteReference"/>
        </w:rPr>
        <w:footnoteRef/>
      </w:r>
      <w:r>
        <w:t xml:space="preserve"> Department for Health and Social Care, </w:t>
      </w:r>
      <w:hyperlink r:id="rId1" w:history="1">
        <w:r w:rsidRPr="00037F58">
          <w:rPr>
            <w:rStyle w:val="Hyperlink"/>
          </w:rPr>
          <w:t>People at the Heart of Care: Adult Social Care Reform</w:t>
        </w:r>
      </w:hyperlink>
      <w:r>
        <w:t>, March 2022</w:t>
      </w:r>
    </w:p>
  </w:footnote>
  <w:footnote w:id="3">
    <w:p w14:paraId="2CDC9E89" w14:textId="3E8C1093" w:rsidR="00882F7B" w:rsidRDefault="00882F7B">
      <w:pPr>
        <w:pStyle w:val="FootnoteText"/>
      </w:pPr>
      <w:r>
        <w:rPr>
          <w:rStyle w:val="FootnoteReference"/>
        </w:rPr>
        <w:footnoteRef/>
      </w:r>
      <w:r>
        <w:t xml:space="preserve"> Welsh Government, </w:t>
      </w:r>
      <w:hyperlink r:id="rId2" w:history="1">
        <w:r w:rsidRPr="00AD6727">
          <w:rPr>
            <w:rStyle w:val="Hyperlink"/>
          </w:rPr>
          <w:t>A Healthier Wales: Our Plan for Health and Social Care</w:t>
        </w:r>
      </w:hyperlink>
      <w:r>
        <w:t>, 2021</w:t>
      </w:r>
    </w:p>
  </w:footnote>
  <w:footnote w:id="4">
    <w:p w14:paraId="1907BF9C" w14:textId="1C118686" w:rsidR="00841105" w:rsidRDefault="00841105">
      <w:pPr>
        <w:pStyle w:val="FootnoteText"/>
      </w:pPr>
      <w:r>
        <w:rPr>
          <w:rStyle w:val="FootnoteReference"/>
        </w:rPr>
        <w:footnoteRef/>
      </w:r>
      <w:r>
        <w:t xml:space="preserve"> Department of Health, Northern Ireland</w:t>
      </w:r>
      <w:r w:rsidR="000B4619">
        <w:t>,</w:t>
      </w:r>
      <w:r>
        <w:t xml:space="preserve"> </w:t>
      </w:r>
      <w:hyperlink r:id="rId3" w:history="1">
        <w:r w:rsidRPr="000B4619">
          <w:rPr>
            <w:rStyle w:val="Hyperlink"/>
          </w:rPr>
          <w:t>Consultation on the Reform of Adult Social Care, Summary and Evaluation of Public Responses to Public Consultation</w:t>
        </w:r>
      </w:hyperlink>
      <w:r>
        <w:t xml:space="preserve">, May 2023 </w:t>
      </w:r>
    </w:p>
  </w:footnote>
  <w:footnote w:id="5">
    <w:p w14:paraId="6EF656F7" w14:textId="39DEFACC" w:rsidR="00882F7B" w:rsidRDefault="00882F7B">
      <w:pPr>
        <w:pStyle w:val="FootnoteText"/>
      </w:pPr>
      <w:r>
        <w:rPr>
          <w:rStyle w:val="FootnoteReference"/>
        </w:rPr>
        <w:footnoteRef/>
      </w:r>
      <w:r>
        <w:t xml:space="preserve"> Scottish Government, </w:t>
      </w:r>
      <w:hyperlink r:id="rId4" w:history="1">
        <w:r w:rsidR="00841105" w:rsidRPr="00743B42">
          <w:rPr>
            <w:rStyle w:val="Hyperlink"/>
          </w:rPr>
          <w:t>Adult Social Care, Independent Review</w:t>
        </w:r>
      </w:hyperlink>
      <w:r w:rsidR="00841105">
        <w:t xml:space="preserve">, February 2021 </w:t>
      </w:r>
    </w:p>
  </w:footnote>
  <w:footnote w:id="6">
    <w:p w14:paraId="21CB5C66" w14:textId="76CA7D09" w:rsidR="00841105" w:rsidRDefault="00841105">
      <w:pPr>
        <w:pStyle w:val="FootnoteText"/>
      </w:pPr>
      <w:r>
        <w:rPr>
          <w:rStyle w:val="FootnoteReference"/>
        </w:rPr>
        <w:footnoteRef/>
      </w:r>
      <w:r>
        <w:t xml:space="preserve"> The King’s Fund, </w:t>
      </w:r>
      <w:hyperlink r:id="rId5" w:history="1">
        <w:r w:rsidRPr="007C61FE">
          <w:rPr>
            <w:rStyle w:val="Hyperlink"/>
          </w:rPr>
          <w:t>Social Care 360</w:t>
        </w:r>
      </w:hyperlink>
      <w:r>
        <w:t>, March 2023</w:t>
      </w:r>
    </w:p>
  </w:footnote>
  <w:footnote w:id="7">
    <w:p w14:paraId="327D2166" w14:textId="6AF6E08E" w:rsidR="00841105" w:rsidRDefault="00841105">
      <w:pPr>
        <w:pStyle w:val="FootnoteText"/>
      </w:pPr>
      <w:r>
        <w:rPr>
          <w:rStyle w:val="FootnoteReference"/>
        </w:rPr>
        <w:footnoteRef/>
      </w:r>
      <w:r>
        <w:t xml:space="preserve"> ADASS, </w:t>
      </w:r>
      <w:hyperlink r:id="rId6" w:history="1">
        <w:r w:rsidRPr="007C61FE">
          <w:rPr>
            <w:rStyle w:val="Hyperlink"/>
          </w:rPr>
          <w:t>Spring Survey</w:t>
        </w:r>
      </w:hyperlink>
      <w:r>
        <w:t>, June 2023</w:t>
      </w:r>
    </w:p>
  </w:footnote>
  <w:footnote w:id="8">
    <w:p w14:paraId="468F3735" w14:textId="6F958069" w:rsidR="00E44270" w:rsidRDefault="00E44270">
      <w:pPr>
        <w:pStyle w:val="FootnoteText"/>
      </w:pPr>
      <w:r>
        <w:rPr>
          <w:rStyle w:val="FootnoteReference"/>
        </w:rPr>
        <w:footnoteRef/>
      </w:r>
      <w:r>
        <w:t xml:space="preserve"> </w:t>
      </w:r>
      <w:r w:rsidR="00743B42">
        <w:t xml:space="preserve">Scottish Government, </w:t>
      </w:r>
      <w:hyperlink r:id="rId7" w:history="1">
        <w:r w:rsidR="00743B42" w:rsidRPr="00743B42">
          <w:rPr>
            <w:rStyle w:val="Hyperlink"/>
          </w:rPr>
          <w:t>Adult Social Care, Independent Review</w:t>
        </w:r>
      </w:hyperlink>
      <w:r w:rsidR="00743B42">
        <w:t>, February 2021</w:t>
      </w:r>
    </w:p>
  </w:footnote>
  <w:footnote w:id="9">
    <w:p w14:paraId="48319A11" w14:textId="2CAFFFE3" w:rsidR="00E44270" w:rsidRDefault="00E44270">
      <w:pPr>
        <w:pStyle w:val="FootnoteText"/>
      </w:pPr>
      <w:r>
        <w:rPr>
          <w:rStyle w:val="FootnoteReference"/>
        </w:rPr>
        <w:footnoteRef/>
      </w:r>
      <w:r>
        <w:t xml:space="preserve"> D</w:t>
      </w:r>
      <w:r w:rsidR="00041DA5">
        <w:t xml:space="preserve">epartment of Health, Northern Ireland, </w:t>
      </w:r>
      <w:hyperlink r:id="rId8" w:history="1">
        <w:r w:rsidR="00041DA5" w:rsidRPr="000B4619">
          <w:rPr>
            <w:rStyle w:val="Hyperlink"/>
          </w:rPr>
          <w:t>Consultation on the Reform of Adult Social Care, Summary and Evaluation of Public Responses to Public Consultation</w:t>
        </w:r>
      </w:hyperlink>
      <w:r w:rsidR="00041DA5">
        <w:t>, May 2023</w:t>
      </w:r>
    </w:p>
  </w:footnote>
  <w:footnote w:id="10">
    <w:p w14:paraId="469AA27A" w14:textId="72411B04" w:rsidR="00C93A4A" w:rsidRDefault="00C93A4A" w:rsidP="00C93A4A">
      <w:pPr>
        <w:pStyle w:val="CommentText"/>
      </w:pPr>
      <w:r>
        <w:rPr>
          <w:rStyle w:val="FootnoteReference"/>
        </w:rPr>
        <w:footnoteRef/>
      </w:r>
      <w:r>
        <w:t xml:space="preserve"> Based on the report by </w:t>
      </w:r>
      <w:hyperlink r:id="rId9" w:history="1">
        <w:r w:rsidRPr="00F94B51">
          <w:rPr>
            <w:rStyle w:val="Hyperlink"/>
          </w:rPr>
          <w:t>Audit Wales</w:t>
        </w:r>
      </w:hyperlink>
      <w:r>
        <w:t xml:space="preserve"> 2022</w:t>
      </w:r>
      <w:r w:rsidR="00F94B5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2DDE" w14:textId="77777777" w:rsidR="004D5D46" w:rsidRPr="00522398" w:rsidRDefault="004D5D46" w:rsidP="004D5D46">
    <w:pPr>
      <w:pStyle w:val="Header"/>
      <w:rPr>
        <w:color w:val="A84D98"/>
      </w:rPr>
    </w:pPr>
    <w:r w:rsidRPr="00522398">
      <w:rPr>
        <w:noProof/>
        <w:color w:val="A84D98"/>
      </w:rPr>
      <w:drawing>
        <wp:anchor distT="0" distB="0" distL="114300" distR="114300" simplePos="0" relativeHeight="251659264" behindDoc="0" locked="0" layoutInCell="1" allowOverlap="1" wp14:anchorId="4C582727" wp14:editId="6CE2E998">
          <wp:simplePos x="0" y="0"/>
          <wp:positionH relativeFrom="margin">
            <wp:align>right</wp:align>
          </wp:positionH>
          <wp:positionV relativeFrom="paragraph">
            <wp:posOffset>7620</wp:posOffset>
          </wp:positionV>
          <wp:extent cx="1314450" cy="534636"/>
          <wp:effectExtent l="0" t="0" r="0" b="0"/>
          <wp:wrapNone/>
          <wp:docPr id="240196514" name="Picture 240196514" descr="A close-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346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398">
      <w:rPr>
        <w:color w:val="A84D98"/>
      </w:rPr>
      <w:t xml:space="preserve">“Good support isn’t just </w:t>
    </w:r>
    <w:proofErr w:type="gramStart"/>
    <w:r w:rsidRPr="00522398">
      <w:rPr>
        <w:color w:val="A84D98"/>
      </w:rPr>
      <w:t>about</w:t>
    </w:r>
    <w:proofErr w:type="gramEnd"/>
    <w:r w:rsidRPr="00522398">
      <w:rPr>
        <w:color w:val="A84D98"/>
      </w:rPr>
      <w:t xml:space="preserve"> </w:t>
    </w:r>
  </w:p>
  <w:p w14:paraId="5FDB4E46" w14:textId="77777777" w:rsidR="004D5D46" w:rsidRDefault="004D5D46" w:rsidP="004D5D46">
    <w:pPr>
      <w:pStyle w:val="Header"/>
    </w:pPr>
    <w:r w:rsidRPr="00522398">
      <w:rPr>
        <w:color w:val="A84D98"/>
      </w:rPr>
      <w:t>‘services’ – it’s about having a life.”</w:t>
    </w:r>
  </w:p>
  <w:p w14:paraId="7B56CF35" w14:textId="77777777" w:rsidR="004D5D46" w:rsidRDefault="004D5D46" w:rsidP="004D5D46">
    <w:pPr>
      <w:pStyle w:val="Header"/>
    </w:pPr>
  </w:p>
  <w:p w14:paraId="2A4482DA" w14:textId="77777777" w:rsidR="0012759D" w:rsidRPr="004D5D46" w:rsidRDefault="0012759D" w:rsidP="004D5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D3E"/>
    <w:multiLevelType w:val="hybridMultilevel"/>
    <w:tmpl w:val="C13C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80840"/>
    <w:multiLevelType w:val="hybridMultilevel"/>
    <w:tmpl w:val="5B98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F61C4"/>
    <w:multiLevelType w:val="hybridMultilevel"/>
    <w:tmpl w:val="D064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8173D"/>
    <w:multiLevelType w:val="hybridMultilevel"/>
    <w:tmpl w:val="4D7E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A7F65"/>
    <w:multiLevelType w:val="hybridMultilevel"/>
    <w:tmpl w:val="30AE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0580B"/>
    <w:multiLevelType w:val="hybridMultilevel"/>
    <w:tmpl w:val="CC76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D06F4"/>
    <w:multiLevelType w:val="hybridMultilevel"/>
    <w:tmpl w:val="C6E6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95F37"/>
    <w:multiLevelType w:val="hybridMultilevel"/>
    <w:tmpl w:val="17964738"/>
    <w:lvl w:ilvl="0" w:tplc="2962F5BE">
      <w:start w:val="1"/>
      <w:numFmt w:val="decimal"/>
      <w:lvlText w:val="%1."/>
      <w:lvlJc w:val="left"/>
      <w:pPr>
        <w:ind w:left="720" w:hanging="360"/>
      </w:pPr>
      <w:rPr>
        <w:rFonts w:ascii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A34FC3"/>
    <w:multiLevelType w:val="hybridMultilevel"/>
    <w:tmpl w:val="7762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60806"/>
    <w:multiLevelType w:val="hybridMultilevel"/>
    <w:tmpl w:val="FEEA0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F8779B"/>
    <w:multiLevelType w:val="hybridMultilevel"/>
    <w:tmpl w:val="95DA6A98"/>
    <w:lvl w:ilvl="0" w:tplc="CF709372">
      <w:start w:val="1"/>
      <w:numFmt w:val="decimal"/>
      <w:lvlText w:val="%1."/>
      <w:lvlJc w:val="left"/>
      <w:pPr>
        <w:tabs>
          <w:tab w:val="num" w:pos="720"/>
        </w:tabs>
        <w:ind w:left="720" w:hanging="360"/>
      </w:pPr>
    </w:lvl>
    <w:lvl w:ilvl="1" w:tplc="2272C476" w:tentative="1">
      <w:start w:val="1"/>
      <w:numFmt w:val="decimal"/>
      <w:lvlText w:val="%2."/>
      <w:lvlJc w:val="left"/>
      <w:pPr>
        <w:tabs>
          <w:tab w:val="num" w:pos="1440"/>
        </w:tabs>
        <w:ind w:left="1440" w:hanging="360"/>
      </w:pPr>
    </w:lvl>
    <w:lvl w:ilvl="2" w:tplc="88B89EC2" w:tentative="1">
      <w:start w:val="1"/>
      <w:numFmt w:val="decimal"/>
      <w:lvlText w:val="%3."/>
      <w:lvlJc w:val="left"/>
      <w:pPr>
        <w:tabs>
          <w:tab w:val="num" w:pos="2160"/>
        </w:tabs>
        <w:ind w:left="2160" w:hanging="360"/>
      </w:pPr>
    </w:lvl>
    <w:lvl w:ilvl="3" w:tplc="054EF678" w:tentative="1">
      <w:start w:val="1"/>
      <w:numFmt w:val="decimal"/>
      <w:lvlText w:val="%4."/>
      <w:lvlJc w:val="left"/>
      <w:pPr>
        <w:tabs>
          <w:tab w:val="num" w:pos="2880"/>
        </w:tabs>
        <w:ind w:left="2880" w:hanging="360"/>
      </w:pPr>
    </w:lvl>
    <w:lvl w:ilvl="4" w:tplc="F31AD92C" w:tentative="1">
      <w:start w:val="1"/>
      <w:numFmt w:val="decimal"/>
      <w:lvlText w:val="%5."/>
      <w:lvlJc w:val="left"/>
      <w:pPr>
        <w:tabs>
          <w:tab w:val="num" w:pos="3600"/>
        </w:tabs>
        <w:ind w:left="3600" w:hanging="360"/>
      </w:pPr>
    </w:lvl>
    <w:lvl w:ilvl="5" w:tplc="1D7228BA" w:tentative="1">
      <w:start w:val="1"/>
      <w:numFmt w:val="decimal"/>
      <w:lvlText w:val="%6."/>
      <w:lvlJc w:val="left"/>
      <w:pPr>
        <w:tabs>
          <w:tab w:val="num" w:pos="4320"/>
        </w:tabs>
        <w:ind w:left="4320" w:hanging="360"/>
      </w:pPr>
    </w:lvl>
    <w:lvl w:ilvl="6" w:tplc="BEAA0B90" w:tentative="1">
      <w:start w:val="1"/>
      <w:numFmt w:val="decimal"/>
      <w:lvlText w:val="%7."/>
      <w:lvlJc w:val="left"/>
      <w:pPr>
        <w:tabs>
          <w:tab w:val="num" w:pos="5040"/>
        </w:tabs>
        <w:ind w:left="5040" w:hanging="360"/>
      </w:pPr>
    </w:lvl>
    <w:lvl w:ilvl="7" w:tplc="D758FE2C" w:tentative="1">
      <w:start w:val="1"/>
      <w:numFmt w:val="decimal"/>
      <w:lvlText w:val="%8."/>
      <w:lvlJc w:val="left"/>
      <w:pPr>
        <w:tabs>
          <w:tab w:val="num" w:pos="5760"/>
        </w:tabs>
        <w:ind w:left="5760" w:hanging="360"/>
      </w:pPr>
    </w:lvl>
    <w:lvl w:ilvl="8" w:tplc="8528CF02" w:tentative="1">
      <w:start w:val="1"/>
      <w:numFmt w:val="decimal"/>
      <w:lvlText w:val="%9."/>
      <w:lvlJc w:val="left"/>
      <w:pPr>
        <w:tabs>
          <w:tab w:val="num" w:pos="6480"/>
        </w:tabs>
        <w:ind w:left="6480" w:hanging="360"/>
      </w:pPr>
    </w:lvl>
  </w:abstractNum>
  <w:abstractNum w:abstractNumId="11" w15:restartNumberingAfterBreak="0">
    <w:nsid w:val="476C4D51"/>
    <w:multiLevelType w:val="hybridMultilevel"/>
    <w:tmpl w:val="BF129CEA"/>
    <w:lvl w:ilvl="0" w:tplc="08090001">
      <w:start w:val="1"/>
      <w:numFmt w:val="bullet"/>
      <w:lvlText w:val=""/>
      <w:lvlJc w:val="left"/>
      <w:pPr>
        <w:ind w:left="720" w:hanging="360"/>
      </w:pPr>
      <w:rPr>
        <w:rFonts w:ascii="Symbol" w:hAnsi="Symbol" w:hint="default"/>
      </w:rPr>
    </w:lvl>
    <w:lvl w:ilvl="1" w:tplc="5D4E0B16">
      <w:numFmt w:val="bullet"/>
      <w:lvlText w:val="•"/>
      <w:lvlJc w:val="left"/>
      <w:pPr>
        <w:ind w:left="1800" w:hanging="7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48CD"/>
    <w:multiLevelType w:val="multilevel"/>
    <w:tmpl w:val="2B5A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9C6309"/>
    <w:multiLevelType w:val="hybridMultilevel"/>
    <w:tmpl w:val="3304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946AC"/>
    <w:multiLevelType w:val="hybridMultilevel"/>
    <w:tmpl w:val="F31A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27FB5"/>
    <w:multiLevelType w:val="hybridMultilevel"/>
    <w:tmpl w:val="249E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421D4"/>
    <w:multiLevelType w:val="hybridMultilevel"/>
    <w:tmpl w:val="05C6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B069BE"/>
    <w:multiLevelType w:val="hybridMultilevel"/>
    <w:tmpl w:val="DA4C3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4A175D"/>
    <w:multiLevelType w:val="hybridMultilevel"/>
    <w:tmpl w:val="D1C891C8"/>
    <w:lvl w:ilvl="0" w:tplc="465CBEAE">
      <w:start w:val="3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637A1859"/>
    <w:multiLevelType w:val="hybridMultilevel"/>
    <w:tmpl w:val="A9EC6CB6"/>
    <w:lvl w:ilvl="0" w:tplc="FF5C0640">
      <w:start w:val="1"/>
      <w:numFmt w:val="bullet"/>
      <w:lvlText w:val=""/>
      <w:lvlJc w:val="left"/>
      <w:pPr>
        <w:tabs>
          <w:tab w:val="num" w:pos="720"/>
        </w:tabs>
        <w:ind w:left="720" w:hanging="360"/>
      </w:pPr>
      <w:rPr>
        <w:rFonts w:ascii="Symbol" w:hAnsi="Symbol" w:hint="default"/>
      </w:rPr>
    </w:lvl>
    <w:lvl w:ilvl="1" w:tplc="14C07670" w:tentative="1">
      <w:start w:val="1"/>
      <w:numFmt w:val="bullet"/>
      <w:lvlText w:val=""/>
      <w:lvlJc w:val="left"/>
      <w:pPr>
        <w:tabs>
          <w:tab w:val="num" w:pos="1440"/>
        </w:tabs>
        <w:ind w:left="1440" w:hanging="360"/>
      </w:pPr>
      <w:rPr>
        <w:rFonts w:ascii="Symbol" w:hAnsi="Symbol" w:hint="default"/>
      </w:rPr>
    </w:lvl>
    <w:lvl w:ilvl="2" w:tplc="10828BAE" w:tentative="1">
      <w:start w:val="1"/>
      <w:numFmt w:val="bullet"/>
      <w:lvlText w:val=""/>
      <w:lvlJc w:val="left"/>
      <w:pPr>
        <w:tabs>
          <w:tab w:val="num" w:pos="2160"/>
        </w:tabs>
        <w:ind w:left="2160" w:hanging="360"/>
      </w:pPr>
      <w:rPr>
        <w:rFonts w:ascii="Symbol" w:hAnsi="Symbol" w:hint="default"/>
      </w:rPr>
    </w:lvl>
    <w:lvl w:ilvl="3" w:tplc="062E8470" w:tentative="1">
      <w:start w:val="1"/>
      <w:numFmt w:val="bullet"/>
      <w:lvlText w:val=""/>
      <w:lvlJc w:val="left"/>
      <w:pPr>
        <w:tabs>
          <w:tab w:val="num" w:pos="2880"/>
        </w:tabs>
        <w:ind w:left="2880" w:hanging="360"/>
      </w:pPr>
      <w:rPr>
        <w:rFonts w:ascii="Symbol" w:hAnsi="Symbol" w:hint="default"/>
      </w:rPr>
    </w:lvl>
    <w:lvl w:ilvl="4" w:tplc="51E2C858" w:tentative="1">
      <w:start w:val="1"/>
      <w:numFmt w:val="bullet"/>
      <w:lvlText w:val=""/>
      <w:lvlJc w:val="left"/>
      <w:pPr>
        <w:tabs>
          <w:tab w:val="num" w:pos="3600"/>
        </w:tabs>
        <w:ind w:left="3600" w:hanging="360"/>
      </w:pPr>
      <w:rPr>
        <w:rFonts w:ascii="Symbol" w:hAnsi="Symbol" w:hint="default"/>
      </w:rPr>
    </w:lvl>
    <w:lvl w:ilvl="5" w:tplc="673C0410" w:tentative="1">
      <w:start w:val="1"/>
      <w:numFmt w:val="bullet"/>
      <w:lvlText w:val=""/>
      <w:lvlJc w:val="left"/>
      <w:pPr>
        <w:tabs>
          <w:tab w:val="num" w:pos="4320"/>
        </w:tabs>
        <w:ind w:left="4320" w:hanging="360"/>
      </w:pPr>
      <w:rPr>
        <w:rFonts w:ascii="Symbol" w:hAnsi="Symbol" w:hint="default"/>
      </w:rPr>
    </w:lvl>
    <w:lvl w:ilvl="6" w:tplc="27205718" w:tentative="1">
      <w:start w:val="1"/>
      <w:numFmt w:val="bullet"/>
      <w:lvlText w:val=""/>
      <w:lvlJc w:val="left"/>
      <w:pPr>
        <w:tabs>
          <w:tab w:val="num" w:pos="5040"/>
        </w:tabs>
        <w:ind w:left="5040" w:hanging="360"/>
      </w:pPr>
      <w:rPr>
        <w:rFonts w:ascii="Symbol" w:hAnsi="Symbol" w:hint="default"/>
      </w:rPr>
    </w:lvl>
    <w:lvl w:ilvl="7" w:tplc="C7FE0EEE" w:tentative="1">
      <w:start w:val="1"/>
      <w:numFmt w:val="bullet"/>
      <w:lvlText w:val=""/>
      <w:lvlJc w:val="left"/>
      <w:pPr>
        <w:tabs>
          <w:tab w:val="num" w:pos="5760"/>
        </w:tabs>
        <w:ind w:left="5760" w:hanging="360"/>
      </w:pPr>
      <w:rPr>
        <w:rFonts w:ascii="Symbol" w:hAnsi="Symbol" w:hint="default"/>
      </w:rPr>
    </w:lvl>
    <w:lvl w:ilvl="8" w:tplc="1E24947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CB82880"/>
    <w:multiLevelType w:val="hybridMultilevel"/>
    <w:tmpl w:val="0592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2073E6"/>
    <w:multiLevelType w:val="multilevel"/>
    <w:tmpl w:val="06B4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CC3374"/>
    <w:multiLevelType w:val="hybridMultilevel"/>
    <w:tmpl w:val="2F0C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9F35DB"/>
    <w:multiLevelType w:val="hybridMultilevel"/>
    <w:tmpl w:val="A092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63844"/>
    <w:multiLevelType w:val="hybridMultilevel"/>
    <w:tmpl w:val="AF42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0228A6"/>
    <w:multiLevelType w:val="hybridMultilevel"/>
    <w:tmpl w:val="683C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8619808">
    <w:abstractNumId w:val="9"/>
  </w:num>
  <w:num w:numId="2" w16cid:durableId="776020931">
    <w:abstractNumId w:val="11"/>
  </w:num>
  <w:num w:numId="3" w16cid:durableId="1543975664">
    <w:abstractNumId w:val="2"/>
  </w:num>
  <w:num w:numId="4" w16cid:durableId="576407079">
    <w:abstractNumId w:val="24"/>
  </w:num>
  <w:num w:numId="5" w16cid:durableId="2128429308">
    <w:abstractNumId w:val="23"/>
  </w:num>
  <w:num w:numId="6" w16cid:durableId="460653512">
    <w:abstractNumId w:val="15"/>
  </w:num>
  <w:num w:numId="7" w16cid:durableId="390933076">
    <w:abstractNumId w:val="19"/>
  </w:num>
  <w:num w:numId="8" w16cid:durableId="1149444035">
    <w:abstractNumId w:val="18"/>
  </w:num>
  <w:num w:numId="9" w16cid:durableId="1778597430">
    <w:abstractNumId w:val="20"/>
  </w:num>
  <w:num w:numId="10" w16cid:durableId="1771856609">
    <w:abstractNumId w:val="6"/>
  </w:num>
  <w:num w:numId="11" w16cid:durableId="650254061">
    <w:abstractNumId w:val="10"/>
  </w:num>
  <w:num w:numId="12" w16cid:durableId="465665255">
    <w:abstractNumId w:val="22"/>
  </w:num>
  <w:num w:numId="13" w16cid:durableId="937174241">
    <w:abstractNumId w:val="7"/>
  </w:num>
  <w:num w:numId="14" w16cid:durableId="860164950">
    <w:abstractNumId w:val="17"/>
  </w:num>
  <w:num w:numId="15" w16cid:durableId="622543575">
    <w:abstractNumId w:val="25"/>
  </w:num>
  <w:num w:numId="16" w16cid:durableId="1630239862">
    <w:abstractNumId w:val="4"/>
  </w:num>
  <w:num w:numId="17" w16cid:durableId="1417895003">
    <w:abstractNumId w:val="13"/>
  </w:num>
  <w:num w:numId="18" w16cid:durableId="288902941">
    <w:abstractNumId w:val="14"/>
  </w:num>
  <w:num w:numId="19" w16cid:durableId="946228585">
    <w:abstractNumId w:val="12"/>
  </w:num>
  <w:num w:numId="20" w16cid:durableId="204878234">
    <w:abstractNumId w:val="1"/>
  </w:num>
  <w:num w:numId="21" w16cid:durableId="2015767628">
    <w:abstractNumId w:val="5"/>
  </w:num>
  <w:num w:numId="22" w16cid:durableId="382289355">
    <w:abstractNumId w:val="8"/>
  </w:num>
  <w:num w:numId="23" w16cid:durableId="43989739">
    <w:abstractNumId w:val="3"/>
  </w:num>
  <w:num w:numId="24" w16cid:durableId="1122503882">
    <w:abstractNumId w:val="16"/>
  </w:num>
  <w:num w:numId="25" w16cid:durableId="704018544">
    <w:abstractNumId w:val="21"/>
  </w:num>
  <w:num w:numId="26" w16cid:durableId="1699970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9D"/>
    <w:rsid w:val="0000451F"/>
    <w:rsid w:val="00033276"/>
    <w:rsid w:val="00037F58"/>
    <w:rsid w:val="00041A0E"/>
    <w:rsid w:val="00041DA5"/>
    <w:rsid w:val="00043014"/>
    <w:rsid w:val="0005412A"/>
    <w:rsid w:val="000553DC"/>
    <w:rsid w:val="00063EAB"/>
    <w:rsid w:val="00064850"/>
    <w:rsid w:val="000654B7"/>
    <w:rsid w:val="000778EB"/>
    <w:rsid w:val="0008408C"/>
    <w:rsid w:val="0008493D"/>
    <w:rsid w:val="00094637"/>
    <w:rsid w:val="00096C5A"/>
    <w:rsid w:val="000979C3"/>
    <w:rsid w:val="000A6ABB"/>
    <w:rsid w:val="000B17BD"/>
    <w:rsid w:val="000B331B"/>
    <w:rsid w:val="000B4619"/>
    <w:rsid w:val="000B472D"/>
    <w:rsid w:val="000C18B1"/>
    <w:rsid w:val="000C23FA"/>
    <w:rsid w:val="000F08A4"/>
    <w:rsid w:val="000F4AF1"/>
    <w:rsid w:val="001019B1"/>
    <w:rsid w:val="001027B9"/>
    <w:rsid w:val="00103A57"/>
    <w:rsid w:val="00113B0D"/>
    <w:rsid w:val="0012759D"/>
    <w:rsid w:val="001378C3"/>
    <w:rsid w:val="00137E3A"/>
    <w:rsid w:val="0015103C"/>
    <w:rsid w:val="00151D82"/>
    <w:rsid w:val="001527B9"/>
    <w:rsid w:val="0015650E"/>
    <w:rsid w:val="001664AF"/>
    <w:rsid w:val="00180694"/>
    <w:rsid w:val="00190CC4"/>
    <w:rsid w:val="0019486D"/>
    <w:rsid w:val="001A3017"/>
    <w:rsid w:val="001C5759"/>
    <w:rsid w:val="001C7CA5"/>
    <w:rsid w:val="001D15F8"/>
    <w:rsid w:val="001D2BAD"/>
    <w:rsid w:val="001E0192"/>
    <w:rsid w:val="001F01D6"/>
    <w:rsid w:val="00204C30"/>
    <w:rsid w:val="00226402"/>
    <w:rsid w:val="00235B6E"/>
    <w:rsid w:val="00237428"/>
    <w:rsid w:val="002410EC"/>
    <w:rsid w:val="00242CBD"/>
    <w:rsid w:val="00246D77"/>
    <w:rsid w:val="00250D18"/>
    <w:rsid w:val="002527B8"/>
    <w:rsid w:val="00253DD6"/>
    <w:rsid w:val="00270AE9"/>
    <w:rsid w:val="002877F7"/>
    <w:rsid w:val="0029332A"/>
    <w:rsid w:val="00293D80"/>
    <w:rsid w:val="00296283"/>
    <w:rsid w:val="0029677A"/>
    <w:rsid w:val="002A2B49"/>
    <w:rsid w:val="002A371A"/>
    <w:rsid w:val="002A3F9A"/>
    <w:rsid w:val="002C5696"/>
    <w:rsid w:val="002C65E9"/>
    <w:rsid w:val="002D0645"/>
    <w:rsid w:val="002D7C4B"/>
    <w:rsid w:val="002E3576"/>
    <w:rsid w:val="002F30C9"/>
    <w:rsid w:val="00304A28"/>
    <w:rsid w:val="00314D1D"/>
    <w:rsid w:val="0032283A"/>
    <w:rsid w:val="00331D5D"/>
    <w:rsid w:val="00332AF5"/>
    <w:rsid w:val="00354BFD"/>
    <w:rsid w:val="0035604E"/>
    <w:rsid w:val="00374E65"/>
    <w:rsid w:val="00375038"/>
    <w:rsid w:val="00375CEB"/>
    <w:rsid w:val="0039186B"/>
    <w:rsid w:val="003A1E97"/>
    <w:rsid w:val="003A35FF"/>
    <w:rsid w:val="003A42E4"/>
    <w:rsid w:val="003C0FCB"/>
    <w:rsid w:val="003C2DE5"/>
    <w:rsid w:val="003E4586"/>
    <w:rsid w:val="003E52B3"/>
    <w:rsid w:val="003E7EFE"/>
    <w:rsid w:val="003F0259"/>
    <w:rsid w:val="003F1558"/>
    <w:rsid w:val="003F2FE3"/>
    <w:rsid w:val="00400799"/>
    <w:rsid w:val="00406735"/>
    <w:rsid w:val="00414E4E"/>
    <w:rsid w:val="004247E9"/>
    <w:rsid w:val="00431F6D"/>
    <w:rsid w:val="004407C9"/>
    <w:rsid w:val="004417E9"/>
    <w:rsid w:val="004522FC"/>
    <w:rsid w:val="00461DD5"/>
    <w:rsid w:val="004645B3"/>
    <w:rsid w:val="0046481C"/>
    <w:rsid w:val="004713F4"/>
    <w:rsid w:val="004770F7"/>
    <w:rsid w:val="004843C4"/>
    <w:rsid w:val="00490059"/>
    <w:rsid w:val="00491E80"/>
    <w:rsid w:val="004A1941"/>
    <w:rsid w:val="004A5050"/>
    <w:rsid w:val="004B3BC8"/>
    <w:rsid w:val="004B75F5"/>
    <w:rsid w:val="004C5867"/>
    <w:rsid w:val="004D5D46"/>
    <w:rsid w:val="004E40CC"/>
    <w:rsid w:val="004F0468"/>
    <w:rsid w:val="004F67CD"/>
    <w:rsid w:val="0050161B"/>
    <w:rsid w:val="005133EC"/>
    <w:rsid w:val="0051776D"/>
    <w:rsid w:val="00524D41"/>
    <w:rsid w:val="005400CF"/>
    <w:rsid w:val="00564E6F"/>
    <w:rsid w:val="00572431"/>
    <w:rsid w:val="00580162"/>
    <w:rsid w:val="00581F9E"/>
    <w:rsid w:val="00586682"/>
    <w:rsid w:val="00593C3D"/>
    <w:rsid w:val="00596509"/>
    <w:rsid w:val="005A524D"/>
    <w:rsid w:val="005A7918"/>
    <w:rsid w:val="005B5162"/>
    <w:rsid w:val="005B68F4"/>
    <w:rsid w:val="005D6088"/>
    <w:rsid w:val="005E34B7"/>
    <w:rsid w:val="005E5440"/>
    <w:rsid w:val="005E5FFA"/>
    <w:rsid w:val="005E7C59"/>
    <w:rsid w:val="005F162E"/>
    <w:rsid w:val="005F5EF3"/>
    <w:rsid w:val="00603F6B"/>
    <w:rsid w:val="006045BC"/>
    <w:rsid w:val="00605A36"/>
    <w:rsid w:val="0061275B"/>
    <w:rsid w:val="006233CC"/>
    <w:rsid w:val="0062387F"/>
    <w:rsid w:val="00625BB6"/>
    <w:rsid w:val="0063143B"/>
    <w:rsid w:val="00641D24"/>
    <w:rsid w:val="00657BCA"/>
    <w:rsid w:val="00660670"/>
    <w:rsid w:val="006647C6"/>
    <w:rsid w:val="00665810"/>
    <w:rsid w:val="00674C0A"/>
    <w:rsid w:val="00676F9A"/>
    <w:rsid w:val="006804D7"/>
    <w:rsid w:val="00684D21"/>
    <w:rsid w:val="006B09F3"/>
    <w:rsid w:val="006C102F"/>
    <w:rsid w:val="006C4EFC"/>
    <w:rsid w:val="006C5AE6"/>
    <w:rsid w:val="006F07F7"/>
    <w:rsid w:val="006F5036"/>
    <w:rsid w:val="006FF8D8"/>
    <w:rsid w:val="00710575"/>
    <w:rsid w:val="007221DF"/>
    <w:rsid w:val="00730E7F"/>
    <w:rsid w:val="00743B42"/>
    <w:rsid w:val="007521FA"/>
    <w:rsid w:val="00765606"/>
    <w:rsid w:val="00777296"/>
    <w:rsid w:val="00780544"/>
    <w:rsid w:val="007864D3"/>
    <w:rsid w:val="00787E41"/>
    <w:rsid w:val="007936C9"/>
    <w:rsid w:val="007940E0"/>
    <w:rsid w:val="007A25DE"/>
    <w:rsid w:val="007C61FE"/>
    <w:rsid w:val="007D20B2"/>
    <w:rsid w:val="007E6E65"/>
    <w:rsid w:val="008073ED"/>
    <w:rsid w:val="00807E0F"/>
    <w:rsid w:val="00810106"/>
    <w:rsid w:val="00811D86"/>
    <w:rsid w:val="0081307B"/>
    <w:rsid w:val="0081693E"/>
    <w:rsid w:val="008243F2"/>
    <w:rsid w:val="0082745C"/>
    <w:rsid w:val="00835089"/>
    <w:rsid w:val="00841105"/>
    <w:rsid w:val="00842073"/>
    <w:rsid w:val="00842F48"/>
    <w:rsid w:val="0084377F"/>
    <w:rsid w:val="00877BBE"/>
    <w:rsid w:val="008816F8"/>
    <w:rsid w:val="00882F7B"/>
    <w:rsid w:val="00883421"/>
    <w:rsid w:val="008863BB"/>
    <w:rsid w:val="008914EA"/>
    <w:rsid w:val="008942AB"/>
    <w:rsid w:val="00896D8A"/>
    <w:rsid w:val="008A5F2C"/>
    <w:rsid w:val="008A5F5F"/>
    <w:rsid w:val="008B0350"/>
    <w:rsid w:val="008B7A6A"/>
    <w:rsid w:val="008D1528"/>
    <w:rsid w:val="008D4391"/>
    <w:rsid w:val="008E5701"/>
    <w:rsid w:val="008F21A7"/>
    <w:rsid w:val="00902558"/>
    <w:rsid w:val="00905AB0"/>
    <w:rsid w:val="009259D6"/>
    <w:rsid w:val="00930C51"/>
    <w:rsid w:val="009314F6"/>
    <w:rsid w:val="0093158A"/>
    <w:rsid w:val="00931881"/>
    <w:rsid w:val="009369E4"/>
    <w:rsid w:val="00942B39"/>
    <w:rsid w:val="00952001"/>
    <w:rsid w:val="009546BA"/>
    <w:rsid w:val="00971558"/>
    <w:rsid w:val="009777EA"/>
    <w:rsid w:val="00991A57"/>
    <w:rsid w:val="009A3079"/>
    <w:rsid w:val="009A4CC2"/>
    <w:rsid w:val="009A723C"/>
    <w:rsid w:val="009C7941"/>
    <w:rsid w:val="009E1DC6"/>
    <w:rsid w:val="009E4A81"/>
    <w:rsid w:val="00A061B7"/>
    <w:rsid w:val="00A06ED8"/>
    <w:rsid w:val="00A2098B"/>
    <w:rsid w:val="00A20C5E"/>
    <w:rsid w:val="00A244A1"/>
    <w:rsid w:val="00A30124"/>
    <w:rsid w:val="00A45D65"/>
    <w:rsid w:val="00A51122"/>
    <w:rsid w:val="00A51B22"/>
    <w:rsid w:val="00A548DD"/>
    <w:rsid w:val="00A54C37"/>
    <w:rsid w:val="00A60A94"/>
    <w:rsid w:val="00A64D2D"/>
    <w:rsid w:val="00A73734"/>
    <w:rsid w:val="00A77809"/>
    <w:rsid w:val="00A93580"/>
    <w:rsid w:val="00A95A95"/>
    <w:rsid w:val="00AA0F35"/>
    <w:rsid w:val="00AB77E6"/>
    <w:rsid w:val="00AC0B31"/>
    <w:rsid w:val="00AC5781"/>
    <w:rsid w:val="00AD60AA"/>
    <w:rsid w:val="00AD6727"/>
    <w:rsid w:val="00AE7076"/>
    <w:rsid w:val="00AF30A3"/>
    <w:rsid w:val="00B17B07"/>
    <w:rsid w:val="00B43548"/>
    <w:rsid w:val="00B44198"/>
    <w:rsid w:val="00B531C2"/>
    <w:rsid w:val="00B81A9A"/>
    <w:rsid w:val="00B90289"/>
    <w:rsid w:val="00B94B2F"/>
    <w:rsid w:val="00BB614F"/>
    <w:rsid w:val="00BC6C31"/>
    <w:rsid w:val="00BD5D86"/>
    <w:rsid w:val="00C12E34"/>
    <w:rsid w:val="00C213D9"/>
    <w:rsid w:val="00C272D1"/>
    <w:rsid w:val="00C426BF"/>
    <w:rsid w:val="00C63827"/>
    <w:rsid w:val="00C64F99"/>
    <w:rsid w:val="00C65360"/>
    <w:rsid w:val="00C83DD1"/>
    <w:rsid w:val="00C871A3"/>
    <w:rsid w:val="00C93A4A"/>
    <w:rsid w:val="00C96353"/>
    <w:rsid w:val="00C9787B"/>
    <w:rsid w:val="00CA4FAD"/>
    <w:rsid w:val="00CA7EEE"/>
    <w:rsid w:val="00CC2D0A"/>
    <w:rsid w:val="00CC3CF9"/>
    <w:rsid w:val="00CC53BC"/>
    <w:rsid w:val="00CD2544"/>
    <w:rsid w:val="00CD5F82"/>
    <w:rsid w:val="00CE5259"/>
    <w:rsid w:val="00CF0881"/>
    <w:rsid w:val="00CF248F"/>
    <w:rsid w:val="00D0404A"/>
    <w:rsid w:val="00D0762B"/>
    <w:rsid w:val="00D110B3"/>
    <w:rsid w:val="00D15DDB"/>
    <w:rsid w:val="00D315B8"/>
    <w:rsid w:val="00D450E6"/>
    <w:rsid w:val="00D46C48"/>
    <w:rsid w:val="00D52C3D"/>
    <w:rsid w:val="00D53CA1"/>
    <w:rsid w:val="00D620CC"/>
    <w:rsid w:val="00D656DE"/>
    <w:rsid w:val="00D76EF1"/>
    <w:rsid w:val="00D82AE6"/>
    <w:rsid w:val="00D833FA"/>
    <w:rsid w:val="00D8459D"/>
    <w:rsid w:val="00D92496"/>
    <w:rsid w:val="00D9259A"/>
    <w:rsid w:val="00DC1EF0"/>
    <w:rsid w:val="00DD3873"/>
    <w:rsid w:val="00DE151A"/>
    <w:rsid w:val="00DE463D"/>
    <w:rsid w:val="00E0053D"/>
    <w:rsid w:val="00E073F5"/>
    <w:rsid w:val="00E21ADB"/>
    <w:rsid w:val="00E24213"/>
    <w:rsid w:val="00E3082F"/>
    <w:rsid w:val="00E31448"/>
    <w:rsid w:val="00E33A99"/>
    <w:rsid w:val="00E345EF"/>
    <w:rsid w:val="00E44270"/>
    <w:rsid w:val="00E53D80"/>
    <w:rsid w:val="00E56AB3"/>
    <w:rsid w:val="00E60AD4"/>
    <w:rsid w:val="00E7183F"/>
    <w:rsid w:val="00E94D58"/>
    <w:rsid w:val="00EA6977"/>
    <w:rsid w:val="00EC2A80"/>
    <w:rsid w:val="00EC4EEC"/>
    <w:rsid w:val="00ED0A82"/>
    <w:rsid w:val="00ED3382"/>
    <w:rsid w:val="00ED50C1"/>
    <w:rsid w:val="00ED6F7A"/>
    <w:rsid w:val="00EE0C79"/>
    <w:rsid w:val="00EE16A6"/>
    <w:rsid w:val="00EE1DD2"/>
    <w:rsid w:val="00EE2885"/>
    <w:rsid w:val="00EE3082"/>
    <w:rsid w:val="00EE6654"/>
    <w:rsid w:val="00EF1891"/>
    <w:rsid w:val="00EF5E52"/>
    <w:rsid w:val="00EF619B"/>
    <w:rsid w:val="00F10387"/>
    <w:rsid w:val="00F233C6"/>
    <w:rsid w:val="00F268D1"/>
    <w:rsid w:val="00F311E6"/>
    <w:rsid w:val="00F3287B"/>
    <w:rsid w:val="00F55F53"/>
    <w:rsid w:val="00F612EB"/>
    <w:rsid w:val="00F71590"/>
    <w:rsid w:val="00F72FEA"/>
    <w:rsid w:val="00F750B5"/>
    <w:rsid w:val="00F80431"/>
    <w:rsid w:val="00F809F9"/>
    <w:rsid w:val="00F81987"/>
    <w:rsid w:val="00F82483"/>
    <w:rsid w:val="00F82B87"/>
    <w:rsid w:val="00F94B51"/>
    <w:rsid w:val="00F97C7D"/>
    <w:rsid w:val="00FA1A14"/>
    <w:rsid w:val="00FC7ABA"/>
    <w:rsid w:val="00FD7310"/>
    <w:rsid w:val="00FF2D3F"/>
    <w:rsid w:val="00FF2F80"/>
    <w:rsid w:val="00FF3E2C"/>
    <w:rsid w:val="00FF6A09"/>
    <w:rsid w:val="00FF7697"/>
    <w:rsid w:val="053BA01E"/>
    <w:rsid w:val="098A58E7"/>
    <w:rsid w:val="0F0E4E2B"/>
    <w:rsid w:val="1185D918"/>
    <w:rsid w:val="135398CF"/>
    <w:rsid w:val="1755990E"/>
    <w:rsid w:val="18F8F870"/>
    <w:rsid w:val="1B1E7565"/>
    <w:rsid w:val="1DCCF211"/>
    <w:rsid w:val="1E7C6487"/>
    <w:rsid w:val="1F41CB02"/>
    <w:rsid w:val="1FBB448C"/>
    <w:rsid w:val="298DAA9C"/>
    <w:rsid w:val="2A55E9C5"/>
    <w:rsid w:val="2C43C9AB"/>
    <w:rsid w:val="2D38891B"/>
    <w:rsid w:val="333E49CD"/>
    <w:rsid w:val="3B5F4755"/>
    <w:rsid w:val="3BBA18F1"/>
    <w:rsid w:val="3BCC02CC"/>
    <w:rsid w:val="3CFB17B6"/>
    <w:rsid w:val="410EFC31"/>
    <w:rsid w:val="4AB35CC0"/>
    <w:rsid w:val="4CC8797B"/>
    <w:rsid w:val="5EE7BEB6"/>
    <w:rsid w:val="6BBBA0AB"/>
    <w:rsid w:val="7942998E"/>
    <w:rsid w:val="7CB5B0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7E68C"/>
  <w15:docId w15:val="{2D9C5DA0-418B-47F7-9C3A-1FBE15B6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D46"/>
    <w:pPr>
      <w:spacing w:after="0"/>
      <w:outlineLvl w:val="0"/>
    </w:pPr>
    <w:rPr>
      <w:rFonts w:ascii="Arial" w:hAnsi="Arial" w:cs="Arial"/>
      <w:color w:val="A84D98"/>
      <w:sz w:val="28"/>
      <w:szCs w:val="28"/>
      <w:u w:val="single"/>
    </w:rPr>
  </w:style>
  <w:style w:type="paragraph" w:styleId="Heading2">
    <w:name w:val="heading 2"/>
    <w:basedOn w:val="Normal"/>
    <w:next w:val="Normal"/>
    <w:link w:val="Heading2Char"/>
    <w:uiPriority w:val="9"/>
    <w:unhideWhenUsed/>
    <w:qFormat/>
    <w:rsid w:val="004D5D46"/>
    <w:pPr>
      <w:spacing w:after="0" w:line="240" w:lineRule="auto"/>
      <w:outlineLvl w:val="1"/>
    </w:pPr>
    <w:rPr>
      <w:rFonts w:ascii="Arial" w:hAnsi="Arial" w:cs="Arial"/>
      <w:b/>
      <w:bCs/>
      <w:color w:val="A84D98"/>
    </w:rPr>
  </w:style>
  <w:style w:type="paragraph" w:styleId="Heading3">
    <w:name w:val="heading 3"/>
    <w:basedOn w:val="ListParagraph"/>
    <w:next w:val="Normal"/>
    <w:link w:val="Heading3Char"/>
    <w:uiPriority w:val="9"/>
    <w:unhideWhenUsed/>
    <w:qFormat/>
    <w:rsid w:val="004D5D46"/>
    <w:pPr>
      <w:spacing w:line="360" w:lineRule="auto"/>
      <w:ind w:left="1440"/>
      <w:outlineLvl w:val="2"/>
    </w:pPr>
    <w:rPr>
      <w:rFonts w:ascii="Arial" w:hAnsi="Arial" w:cs="Arial"/>
      <w:color w:val="A84D9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59D"/>
  </w:style>
  <w:style w:type="paragraph" w:styleId="Footer">
    <w:name w:val="footer"/>
    <w:basedOn w:val="Normal"/>
    <w:link w:val="FooterChar"/>
    <w:uiPriority w:val="99"/>
    <w:unhideWhenUsed/>
    <w:rsid w:val="00127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59D"/>
  </w:style>
  <w:style w:type="table" w:styleId="TableGrid">
    <w:name w:val="Table Grid"/>
    <w:basedOn w:val="TableNormal"/>
    <w:uiPriority w:val="39"/>
    <w:rsid w:val="00EF6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2496"/>
    <w:rPr>
      <w:sz w:val="16"/>
      <w:szCs w:val="16"/>
    </w:rPr>
  </w:style>
  <w:style w:type="paragraph" w:styleId="CommentText">
    <w:name w:val="annotation text"/>
    <w:basedOn w:val="Normal"/>
    <w:link w:val="CommentTextChar"/>
    <w:uiPriority w:val="99"/>
    <w:unhideWhenUsed/>
    <w:rsid w:val="00D92496"/>
    <w:pPr>
      <w:spacing w:line="240" w:lineRule="auto"/>
    </w:pPr>
    <w:rPr>
      <w:sz w:val="20"/>
      <w:szCs w:val="20"/>
    </w:rPr>
  </w:style>
  <w:style w:type="character" w:customStyle="1" w:styleId="CommentTextChar">
    <w:name w:val="Comment Text Char"/>
    <w:basedOn w:val="DefaultParagraphFont"/>
    <w:link w:val="CommentText"/>
    <w:uiPriority w:val="99"/>
    <w:rsid w:val="00D92496"/>
    <w:rPr>
      <w:sz w:val="20"/>
      <w:szCs w:val="20"/>
    </w:rPr>
  </w:style>
  <w:style w:type="paragraph" w:styleId="CommentSubject">
    <w:name w:val="annotation subject"/>
    <w:basedOn w:val="CommentText"/>
    <w:next w:val="CommentText"/>
    <w:link w:val="CommentSubjectChar"/>
    <w:uiPriority w:val="99"/>
    <w:semiHidden/>
    <w:unhideWhenUsed/>
    <w:rsid w:val="00D92496"/>
    <w:rPr>
      <w:b/>
      <w:bCs/>
    </w:rPr>
  </w:style>
  <w:style w:type="character" w:customStyle="1" w:styleId="CommentSubjectChar">
    <w:name w:val="Comment Subject Char"/>
    <w:basedOn w:val="CommentTextChar"/>
    <w:link w:val="CommentSubject"/>
    <w:uiPriority w:val="99"/>
    <w:semiHidden/>
    <w:rsid w:val="00D92496"/>
    <w:rPr>
      <w:b/>
      <w:bCs/>
      <w:sz w:val="20"/>
      <w:szCs w:val="20"/>
    </w:rPr>
  </w:style>
  <w:style w:type="character" w:styleId="Hyperlink">
    <w:name w:val="Hyperlink"/>
    <w:basedOn w:val="DefaultParagraphFont"/>
    <w:uiPriority w:val="99"/>
    <w:unhideWhenUsed/>
    <w:rsid w:val="00F10387"/>
    <w:rPr>
      <w:color w:val="0563C1" w:themeColor="hyperlink"/>
      <w:u w:val="single"/>
    </w:rPr>
  </w:style>
  <w:style w:type="character" w:styleId="UnresolvedMention">
    <w:name w:val="Unresolved Mention"/>
    <w:basedOn w:val="DefaultParagraphFont"/>
    <w:uiPriority w:val="99"/>
    <w:semiHidden/>
    <w:unhideWhenUsed/>
    <w:rsid w:val="00F10387"/>
    <w:rPr>
      <w:color w:val="605E5C"/>
      <w:shd w:val="clear" w:color="auto" w:fill="E1DFDD"/>
    </w:rPr>
  </w:style>
  <w:style w:type="paragraph" w:styleId="ListParagraph">
    <w:name w:val="List Paragraph"/>
    <w:basedOn w:val="Normal"/>
    <w:uiPriority w:val="34"/>
    <w:qFormat/>
    <w:rsid w:val="00FF7697"/>
    <w:pPr>
      <w:ind w:left="720"/>
      <w:contextualSpacing/>
    </w:pPr>
  </w:style>
  <w:style w:type="paragraph" w:styleId="NoSpacing">
    <w:name w:val="No Spacing"/>
    <w:uiPriority w:val="1"/>
    <w:qFormat/>
    <w:rsid w:val="00CF0881"/>
    <w:pPr>
      <w:spacing w:after="0" w:line="240" w:lineRule="auto"/>
    </w:pPr>
  </w:style>
  <w:style w:type="paragraph" w:styleId="NormalWeb">
    <w:name w:val="Normal (Web)"/>
    <w:basedOn w:val="Normal"/>
    <w:uiPriority w:val="99"/>
    <w:unhideWhenUsed/>
    <w:rsid w:val="00CF08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1DC6"/>
    <w:rPr>
      <w:b/>
      <w:bCs/>
    </w:rPr>
  </w:style>
  <w:style w:type="paragraph" w:styleId="Title">
    <w:name w:val="Title"/>
    <w:basedOn w:val="Normal"/>
    <w:next w:val="Normal"/>
    <w:link w:val="TitleChar"/>
    <w:uiPriority w:val="10"/>
    <w:qFormat/>
    <w:rsid w:val="004D5D46"/>
    <w:pPr>
      <w:spacing w:after="0" w:line="240" w:lineRule="auto"/>
      <w:contextualSpacing/>
    </w:pPr>
    <w:rPr>
      <w:rFonts w:ascii="Arial" w:hAnsi="Arial" w:cs="Arial"/>
      <w:b/>
      <w:bCs/>
      <w:color w:val="A84D98"/>
      <w:sz w:val="40"/>
      <w:szCs w:val="40"/>
    </w:rPr>
  </w:style>
  <w:style w:type="character" w:customStyle="1" w:styleId="TitleChar">
    <w:name w:val="Title Char"/>
    <w:basedOn w:val="DefaultParagraphFont"/>
    <w:link w:val="Title"/>
    <w:uiPriority w:val="10"/>
    <w:rsid w:val="004D5D46"/>
    <w:rPr>
      <w:rFonts w:ascii="Arial" w:hAnsi="Arial" w:cs="Arial"/>
      <w:b/>
      <w:bCs/>
      <w:color w:val="A84D98"/>
      <w:sz w:val="40"/>
      <w:szCs w:val="40"/>
    </w:rPr>
  </w:style>
  <w:style w:type="character" w:customStyle="1" w:styleId="Heading2Char">
    <w:name w:val="Heading 2 Char"/>
    <w:basedOn w:val="DefaultParagraphFont"/>
    <w:link w:val="Heading2"/>
    <w:uiPriority w:val="9"/>
    <w:rsid w:val="004D5D46"/>
    <w:rPr>
      <w:rFonts w:ascii="Arial" w:hAnsi="Arial" w:cs="Arial"/>
      <w:b/>
      <w:bCs/>
      <w:color w:val="A84D98"/>
    </w:rPr>
  </w:style>
  <w:style w:type="character" w:styleId="IntenseReference">
    <w:name w:val="Intense Reference"/>
    <w:basedOn w:val="DefaultParagraphFont"/>
    <w:uiPriority w:val="32"/>
    <w:qFormat/>
    <w:rsid w:val="002E3576"/>
    <w:rPr>
      <w:b/>
      <w:bCs/>
      <w:smallCaps/>
      <w:color w:val="4472C4" w:themeColor="accent1"/>
      <w:spacing w:val="5"/>
    </w:rPr>
  </w:style>
  <w:style w:type="paragraph" w:styleId="Revision">
    <w:name w:val="Revision"/>
    <w:hidden/>
    <w:uiPriority w:val="99"/>
    <w:semiHidden/>
    <w:rsid w:val="0063143B"/>
    <w:pPr>
      <w:spacing w:after="0" w:line="240" w:lineRule="auto"/>
    </w:pPr>
  </w:style>
  <w:style w:type="paragraph" w:styleId="FootnoteText">
    <w:name w:val="footnote text"/>
    <w:basedOn w:val="Normal"/>
    <w:link w:val="FootnoteTextChar"/>
    <w:uiPriority w:val="99"/>
    <w:semiHidden/>
    <w:unhideWhenUsed/>
    <w:rsid w:val="000F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8A4"/>
    <w:rPr>
      <w:sz w:val="20"/>
      <w:szCs w:val="20"/>
    </w:rPr>
  </w:style>
  <w:style w:type="character" w:styleId="FootnoteReference">
    <w:name w:val="footnote reference"/>
    <w:basedOn w:val="DefaultParagraphFont"/>
    <w:uiPriority w:val="99"/>
    <w:semiHidden/>
    <w:unhideWhenUsed/>
    <w:rsid w:val="000F08A4"/>
    <w:rPr>
      <w:vertAlign w:val="superscript"/>
    </w:rPr>
  </w:style>
  <w:style w:type="character" w:customStyle="1" w:styleId="cf01">
    <w:name w:val="cf01"/>
    <w:basedOn w:val="DefaultParagraphFont"/>
    <w:rsid w:val="00CD5F82"/>
    <w:rPr>
      <w:rFonts w:ascii="Segoe UI" w:hAnsi="Segoe UI" w:cs="Segoe UI" w:hint="default"/>
      <w:sz w:val="18"/>
      <w:szCs w:val="18"/>
    </w:rPr>
  </w:style>
  <w:style w:type="character" w:styleId="FollowedHyperlink">
    <w:name w:val="FollowedHyperlink"/>
    <w:basedOn w:val="DefaultParagraphFont"/>
    <w:uiPriority w:val="99"/>
    <w:semiHidden/>
    <w:unhideWhenUsed/>
    <w:rsid w:val="00E56AB3"/>
    <w:rPr>
      <w:color w:val="954F72" w:themeColor="followedHyperlink"/>
      <w:u w:val="single"/>
    </w:rPr>
  </w:style>
  <w:style w:type="paragraph" w:styleId="Subtitle">
    <w:name w:val="Subtitle"/>
    <w:basedOn w:val="Heading2"/>
    <w:next w:val="Normal"/>
    <w:link w:val="SubtitleChar"/>
    <w:uiPriority w:val="11"/>
    <w:qFormat/>
    <w:rsid w:val="004D5D46"/>
    <w:rPr>
      <w:rFonts w:ascii="Arial Black" w:hAnsi="Arial Black"/>
      <w:sz w:val="24"/>
      <w:szCs w:val="24"/>
    </w:rPr>
  </w:style>
  <w:style w:type="character" w:customStyle="1" w:styleId="SubtitleChar">
    <w:name w:val="Subtitle Char"/>
    <w:basedOn w:val="DefaultParagraphFont"/>
    <w:link w:val="Subtitle"/>
    <w:uiPriority w:val="11"/>
    <w:rsid w:val="004D5D46"/>
    <w:rPr>
      <w:rFonts w:ascii="Arial Black" w:eastAsiaTheme="majorEastAsia" w:hAnsi="Arial Black" w:cs="Arial"/>
      <w:color w:val="A84D98"/>
      <w:sz w:val="24"/>
      <w:szCs w:val="24"/>
    </w:rPr>
  </w:style>
  <w:style w:type="character" w:customStyle="1" w:styleId="Heading1Char">
    <w:name w:val="Heading 1 Char"/>
    <w:basedOn w:val="DefaultParagraphFont"/>
    <w:link w:val="Heading1"/>
    <w:uiPriority w:val="9"/>
    <w:rsid w:val="004D5D46"/>
    <w:rPr>
      <w:rFonts w:ascii="Arial" w:hAnsi="Arial" w:cs="Arial"/>
      <w:color w:val="A84D98"/>
      <w:sz w:val="28"/>
      <w:szCs w:val="28"/>
      <w:u w:val="single"/>
    </w:rPr>
  </w:style>
  <w:style w:type="character" w:customStyle="1" w:styleId="Heading3Char">
    <w:name w:val="Heading 3 Char"/>
    <w:basedOn w:val="DefaultParagraphFont"/>
    <w:link w:val="Heading3"/>
    <w:uiPriority w:val="9"/>
    <w:rsid w:val="004D5D46"/>
    <w:rPr>
      <w:rFonts w:ascii="Arial" w:hAnsi="Arial" w:cs="Arial"/>
      <w:color w:val="A84D98"/>
      <w:sz w:val="24"/>
      <w:szCs w:val="24"/>
    </w:rPr>
  </w:style>
  <w:style w:type="character" w:customStyle="1" w:styleId="Heading3Char1">
    <w:name w:val="Heading 3 Char1"/>
    <w:basedOn w:val="DefaultParagraphFont"/>
    <w:uiPriority w:val="9"/>
    <w:semiHidden/>
    <w:rsid w:val="004D5D46"/>
    <w:rPr>
      <w:rFonts w:asciiTheme="majorHAnsi" w:eastAsiaTheme="majorEastAsia" w:hAnsiTheme="majorHAnsi" w:cstheme="majorBidi"/>
      <w:color w:val="1F3763" w:themeColor="accent1" w:themeShade="7F"/>
      <w:sz w:val="24"/>
      <w:szCs w:val="24"/>
    </w:rPr>
  </w:style>
  <w:style w:type="character" w:customStyle="1" w:styleId="xgmail-il">
    <w:name w:val="x_gmail-il"/>
    <w:basedOn w:val="DefaultParagraphFont"/>
    <w:rsid w:val="00440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60349">
      <w:bodyDiv w:val="1"/>
      <w:marLeft w:val="0"/>
      <w:marRight w:val="0"/>
      <w:marTop w:val="0"/>
      <w:marBottom w:val="0"/>
      <w:divBdr>
        <w:top w:val="none" w:sz="0" w:space="0" w:color="auto"/>
        <w:left w:val="none" w:sz="0" w:space="0" w:color="auto"/>
        <w:bottom w:val="none" w:sz="0" w:space="0" w:color="auto"/>
        <w:right w:val="none" w:sz="0" w:space="0" w:color="auto"/>
      </w:divBdr>
    </w:div>
    <w:div w:id="498694116">
      <w:bodyDiv w:val="1"/>
      <w:marLeft w:val="0"/>
      <w:marRight w:val="0"/>
      <w:marTop w:val="0"/>
      <w:marBottom w:val="0"/>
      <w:divBdr>
        <w:top w:val="none" w:sz="0" w:space="0" w:color="auto"/>
        <w:left w:val="none" w:sz="0" w:space="0" w:color="auto"/>
        <w:bottom w:val="none" w:sz="0" w:space="0" w:color="auto"/>
        <w:right w:val="none" w:sz="0" w:space="0" w:color="auto"/>
      </w:divBdr>
    </w:div>
    <w:div w:id="559948685">
      <w:bodyDiv w:val="1"/>
      <w:marLeft w:val="0"/>
      <w:marRight w:val="0"/>
      <w:marTop w:val="0"/>
      <w:marBottom w:val="0"/>
      <w:divBdr>
        <w:top w:val="none" w:sz="0" w:space="0" w:color="auto"/>
        <w:left w:val="none" w:sz="0" w:space="0" w:color="auto"/>
        <w:bottom w:val="none" w:sz="0" w:space="0" w:color="auto"/>
        <w:right w:val="none" w:sz="0" w:space="0" w:color="auto"/>
      </w:divBdr>
    </w:div>
    <w:div w:id="626860735">
      <w:bodyDiv w:val="1"/>
      <w:marLeft w:val="0"/>
      <w:marRight w:val="0"/>
      <w:marTop w:val="0"/>
      <w:marBottom w:val="0"/>
      <w:divBdr>
        <w:top w:val="none" w:sz="0" w:space="0" w:color="auto"/>
        <w:left w:val="none" w:sz="0" w:space="0" w:color="auto"/>
        <w:bottom w:val="none" w:sz="0" w:space="0" w:color="auto"/>
        <w:right w:val="none" w:sz="0" w:space="0" w:color="auto"/>
      </w:divBdr>
    </w:div>
    <w:div w:id="675573233">
      <w:bodyDiv w:val="1"/>
      <w:marLeft w:val="0"/>
      <w:marRight w:val="0"/>
      <w:marTop w:val="0"/>
      <w:marBottom w:val="0"/>
      <w:divBdr>
        <w:top w:val="none" w:sz="0" w:space="0" w:color="auto"/>
        <w:left w:val="none" w:sz="0" w:space="0" w:color="auto"/>
        <w:bottom w:val="none" w:sz="0" w:space="0" w:color="auto"/>
        <w:right w:val="none" w:sz="0" w:space="0" w:color="auto"/>
      </w:divBdr>
    </w:div>
    <w:div w:id="698631692">
      <w:bodyDiv w:val="1"/>
      <w:marLeft w:val="0"/>
      <w:marRight w:val="0"/>
      <w:marTop w:val="0"/>
      <w:marBottom w:val="0"/>
      <w:divBdr>
        <w:top w:val="none" w:sz="0" w:space="0" w:color="auto"/>
        <w:left w:val="none" w:sz="0" w:space="0" w:color="auto"/>
        <w:bottom w:val="none" w:sz="0" w:space="0" w:color="auto"/>
        <w:right w:val="none" w:sz="0" w:space="0" w:color="auto"/>
      </w:divBdr>
    </w:div>
    <w:div w:id="1221747301">
      <w:bodyDiv w:val="1"/>
      <w:marLeft w:val="0"/>
      <w:marRight w:val="0"/>
      <w:marTop w:val="0"/>
      <w:marBottom w:val="0"/>
      <w:divBdr>
        <w:top w:val="none" w:sz="0" w:space="0" w:color="auto"/>
        <w:left w:val="none" w:sz="0" w:space="0" w:color="auto"/>
        <w:bottom w:val="none" w:sz="0" w:space="0" w:color="auto"/>
        <w:right w:val="none" w:sz="0" w:space="0" w:color="auto"/>
      </w:divBdr>
    </w:div>
    <w:div w:id="1501388383">
      <w:bodyDiv w:val="1"/>
      <w:marLeft w:val="0"/>
      <w:marRight w:val="0"/>
      <w:marTop w:val="0"/>
      <w:marBottom w:val="0"/>
      <w:divBdr>
        <w:top w:val="none" w:sz="0" w:space="0" w:color="auto"/>
        <w:left w:val="none" w:sz="0" w:space="0" w:color="auto"/>
        <w:bottom w:val="none" w:sz="0" w:space="0" w:color="auto"/>
        <w:right w:val="none" w:sz="0" w:space="0" w:color="auto"/>
      </w:divBdr>
      <w:divsChild>
        <w:div w:id="495531855">
          <w:marLeft w:val="720"/>
          <w:marRight w:val="0"/>
          <w:marTop w:val="0"/>
          <w:marBottom w:val="0"/>
          <w:divBdr>
            <w:top w:val="none" w:sz="0" w:space="0" w:color="auto"/>
            <w:left w:val="none" w:sz="0" w:space="0" w:color="auto"/>
            <w:bottom w:val="none" w:sz="0" w:space="0" w:color="auto"/>
            <w:right w:val="none" w:sz="0" w:space="0" w:color="auto"/>
          </w:divBdr>
        </w:div>
        <w:div w:id="2037348002">
          <w:marLeft w:val="720"/>
          <w:marRight w:val="0"/>
          <w:marTop w:val="0"/>
          <w:marBottom w:val="0"/>
          <w:divBdr>
            <w:top w:val="none" w:sz="0" w:space="0" w:color="auto"/>
            <w:left w:val="none" w:sz="0" w:space="0" w:color="auto"/>
            <w:bottom w:val="none" w:sz="0" w:space="0" w:color="auto"/>
            <w:right w:val="none" w:sz="0" w:space="0" w:color="auto"/>
          </w:divBdr>
        </w:div>
      </w:divsChild>
    </w:div>
    <w:div w:id="2074160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horiga.se/" TargetMode="External"/><Relationship Id="rId18" Type="http://schemas.openxmlformats.org/officeDocument/2006/relationships/hyperlink" Target="https://www.youtube.com/watch?v=kuYnHQp7QX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ealth-ni.gov.uk/consultations/consultation-reform-adult-social-care" TargetMode="External"/><Relationship Id="rId7" Type="http://schemas.openxmlformats.org/officeDocument/2006/relationships/settings" Target="settings.xml"/><Relationship Id="rId12" Type="http://schemas.openxmlformats.org/officeDocument/2006/relationships/hyperlink" Target="https://impact.bham.ac.uk/" TargetMode="External"/><Relationship Id="rId17" Type="http://schemas.openxmlformats.org/officeDocument/2006/relationships/hyperlink" Target="https://www.ncvo.org.uk/help-and-guidance/strategy-and-impact/strategy-and-business-planning/theory-of-chang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kuYnHQp7QXg" TargetMode="External"/><Relationship Id="rId20" Type="http://schemas.openxmlformats.org/officeDocument/2006/relationships/hyperlink" Target="https://www.gov.wales/healthier-wales-long-term-plan-health-and-social-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pact.bham.ac.uk/our-projects/networks/" TargetMode="External"/><Relationship Id="rId24" Type="http://schemas.openxmlformats.org/officeDocument/2006/relationships/hyperlink" Target="https://www.adass.org.uk/adass-spring-survey-2023-final-report-and-press-release" TargetMode="External"/><Relationship Id="rId5" Type="http://schemas.openxmlformats.org/officeDocument/2006/relationships/numbering" Target="numbering.xml"/><Relationship Id="rId15" Type="http://schemas.openxmlformats.org/officeDocument/2006/relationships/hyperlink" Target="https://sites.google.com/sheffield.ac.uk/equald/home?s=03" TargetMode="External"/><Relationship Id="rId23" Type="http://schemas.openxmlformats.org/officeDocument/2006/relationships/hyperlink" Target="https://www.kingsfund.org.uk/publications/social-care-36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people-at-the-heart-of-care-adult-social-care-reform-white-pap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gov.scot/groups/independent-review-of-adult-social-care/"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ealth-ni.gov.uk/consultations/consultation-reform-adult-social-care" TargetMode="External"/><Relationship Id="rId3" Type="http://schemas.openxmlformats.org/officeDocument/2006/relationships/hyperlink" Target="https://www.health-ni.gov.uk/consultations/consultation-reform-adult-social-care" TargetMode="External"/><Relationship Id="rId7" Type="http://schemas.openxmlformats.org/officeDocument/2006/relationships/hyperlink" Target="https://www.gov.scot/groups/independent-review-of-adult-social-care/" TargetMode="External"/><Relationship Id="rId2" Type="http://schemas.openxmlformats.org/officeDocument/2006/relationships/hyperlink" Target="https://www.gov.wales/healthier-wales-long-term-plan-health-and-social-care" TargetMode="External"/><Relationship Id="rId1" Type="http://schemas.openxmlformats.org/officeDocument/2006/relationships/hyperlink" Target="https://www.gov.uk/government/publications/people-at-the-heart-of-care-adult-social-care-reform-white-paper" TargetMode="External"/><Relationship Id="rId6" Type="http://schemas.openxmlformats.org/officeDocument/2006/relationships/hyperlink" Target="https://www.adass.org.uk/adass-spring-survey-2023-final-report-and-press-release" TargetMode="External"/><Relationship Id="rId5" Type="http://schemas.openxmlformats.org/officeDocument/2006/relationships/hyperlink" Target="https://www.kingsfund.org.uk/publications/social-care-360" TargetMode="External"/><Relationship Id="rId4" Type="http://schemas.openxmlformats.org/officeDocument/2006/relationships/hyperlink" Target="https://www.gov.scot/groups/independent-review-of-adult-social-care/" TargetMode="External"/><Relationship Id="rId9" Type="http://schemas.openxmlformats.org/officeDocument/2006/relationships/hyperlink" Target="https://www.audit.wales/sites/default/files/publications/Direct-payments-E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cec1a86-1013-4570-b349-d16ab4eb97ee">
      <UserInfo>
        <DisplayName>Elizabeth Kennedy (Social Work and Social Care)</DisplayName>
        <AccountId>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00A1175255124CA01D29E3277CC709" ma:contentTypeVersion="5" ma:contentTypeDescription="Create a new document." ma:contentTypeScope="" ma:versionID="fe5ca097765835b994447f8f4ad15e24">
  <xsd:schema xmlns:xsd="http://www.w3.org/2001/XMLSchema" xmlns:xs="http://www.w3.org/2001/XMLSchema" xmlns:p="http://schemas.microsoft.com/office/2006/metadata/properties" xmlns:ns2="f3906b48-faa8-4f21-9a7b-a7e6c31e3890" xmlns:ns3="8cec1a86-1013-4570-b349-d16ab4eb97ee" targetNamespace="http://schemas.microsoft.com/office/2006/metadata/properties" ma:root="true" ma:fieldsID="072597410130aa56f61a2d892eafc100" ns2:_="" ns3:_="">
    <xsd:import namespace="f3906b48-faa8-4f21-9a7b-a7e6c31e3890"/>
    <xsd:import namespace="8cec1a86-1013-4570-b349-d16ab4eb97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06b48-faa8-4f21-9a7b-a7e6c31e3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1a86-1013-4570-b349-d16ab4eb97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5350E-5E94-48E2-BCF5-8340B14B1C6F}">
  <ds:schemaRefs>
    <ds:schemaRef ds:uri="http://schemas.microsoft.com/sharepoint/v3/contenttype/forms"/>
  </ds:schemaRefs>
</ds:datastoreItem>
</file>

<file path=customXml/itemProps2.xml><?xml version="1.0" encoding="utf-8"?>
<ds:datastoreItem xmlns:ds="http://schemas.openxmlformats.org/officeDocument/2006/customXml" ds:itemID="{95833A08-7E6D-4247-B1C2-B1386528BFDC}">
  <ds:schemaRefs>
    <ds:schemaRef ds:uri="http://schemas.openxmlformats.org/officeDocument/2006/bibliography"/>
  </ds:schemaRefs>
</ds:datastoreItem>
</file>

<file path=customXml/itemProps3.xml><?xml version="1.0" encoding="utf-8"?>
<ds:datastoreItem xmlns:ds="http://schemas.openxmlformats.org/officeDocument/2006/customXml" ds:itemID="{AC1B21AD-2209-438D-901F-B908BAA14AEE}">
  <ds:schemaRefs>
    <ds:schemaRef ds:uri="http://schemas.microsoft.com/office/2006/metadata/properties"/>
    <ds:schemaRef ds:uri="http://schemas.microsoft.com/office/infopath/2007/PartnerControls"/>
    <ds:schemaRef ds:uri="8cec1a86-1013-4570-b349-d16ab4eb97ee"/>
  </ds:schemaRefs>
</ds:datastoreItem>
</file>

<file path=customXml/itemProps4.xml><?xml version="1.0" encoding="utf-8"?>
<ds:datastoreItem xmlns:ds="http://schemas.openxmlformats.org/officeDocument/2006/customXml" ds:itemID="{F7B9B95B-2505-4DC2-B0FB-6F8606160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06b48-faa8-4f21-9a7b-a7e6c31e3890"/>
    <ds:schemaRef ds:uri="8cec1a86-1013-4570-b349-d16ab4eb9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4055</Words>
  <Characters>24864</Characters>
  <Application>Microsoft Office Word</Application>
  <DocSecurity>0</DocSecurity>
  <Lines>497</Lines>
  <Paragraphs>171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28748</CharactersWithSpaces>
  <SharedDoc>false</SharedDoc>
  <HLinks>
    <vt:vector size="132" baseType="variant">
      <vt:variant>
        <vt:i4>131146</vt:i4>
      </vt:variant>
      <vt:variant>
        <vt:i4>36</vt:i4>
      </vt:variant>
      <vt:variant>
        <vt:i4>0</vt:i4>
      </vt:variant>
      <vt:variant>
        <vt:i4>5</vt:i4>
      </vt:variant>
      <vt:variant>
        <vt:lpwstr>https://www.adass.org.uk/adass-spring-survey-2023-final-report-and-press-release</vt:lpwstr>
      </vt:variant>
      <vt:variant>
        <vt:lpwstr/>
      </vt:variant>
      <vt:variant>
        <vt:i4>327692</vt:i4>
      </vt:variant>
      <vt:variant>
        <vt:i4>33</vt:i4>
      </vt:variant>
      <vt:variant>
        <vt:i4>0</vt:i4>
      </vt:variant>
      <vt:variant>
        <vt:i4>5</vt:i4>
      </vt:variant>
      <vt:variant>
        <vt:lpwstr>https://www.kingsfund.org.uk/publications/social-care-360</vt:lpwstr>
      </vt:variant>
      <vt:variant>
        <vt:lpwstr/>
      </vt:variant>
      <vt:variant>
        <vt:i4>4718598</vt:i4>
      </vt:variant>
      <vt:variant>
        <vt:i4>30</vt:i4>
      </vt:variant>
      <vt:variant>
        <vt:i4>0</vt:i4>
      </vt:variant>
      <vt:variant>
        <vt:i4>5</vt:i4>
      </vt:variant>
      <vt:variant>
        <vt:lpwstr>https://www.gov.scot/groups/independent-review-of-adult-social-care/</vt:lpwstr>
      </vt:variant>
      <vt:variant>
        <vt:lpwstr/>
      </vt:variant>
      <vt:variant>
        <vt:i4>4325384</vt:i4>
      </vt:variant>
      <vt:variant>
        <vt:i4>27</vt:i4>
      </vt:variant>
      <vt:variant>
        <vt:i4>0</vt:i4>
      </vt:variant>
      <vt:variant>
        <vt:i4>5</vt:i4>
      </vt:variant>
      <vt:variant>
        <vt:lpwstr>https://www.health-ni.gov.uk/consultations/consultation-reform-adult-social-care</vt:lpwstr>
      </vt:variant>
      <vt:variant>
        <vt:lpwstr/>
      </vt:variant>
      <vt:variant>
        <vt:i4>7012469</vt:i4>
      </vt:variant>
      <vt:variant>
        <vt:i4>24</vt:i4>
      </vt:variant>
      <vt:variant>
        <vt:i4>0</vt:i4>
      </vt:variant>
      <vt:variant>
        <vt:i4>5</vt:i4>
      </vt:variant>
      <vt:variant>
        <vt:lpwstr>https://www.gov.wales/healthier-wales-long-term-plan-health-and-social-care</vt:lpwstr>
      </vt:variant>
      <vt:variant>
        <vt:lpwstr/>
      </vt:variant>
      <vt:variant>
        <vt:i4>7929914</vt:i4>
      </vt:variant>
      <vt:variant>
        <vt:i4>21</vt:i4>
      </vt:variant>
      <vt:variant>
        <vt:i4>0</vt:i4>
      </vt:variant>
      <vt:variant>
        <vt:i4>5</vt:i4>
      </vt:variant>
      <vt:variant>
        <vt:lpwstr>https://www.gov.uk/government/publications/people-at-the-heart-of-care-adult-social-care-reform-white-paper</vt:lpwstr>
      </vt:variant>
      <vt:variant>
        <vt:lpwstr/>
      </vt:variant>
      <vt:variant>
        <vt:i4>7995444</vt:i4>
      </vt:variant>
      <vt:variant>
        <vt:i4>18</vt:i4>
      </vt:variant>
      <vt:variant>
        <vt:i4>0</vt:i4>
      </vt:variant>
      <vt:variant>
        <vt:i4>5</vt:i4>
      </vt:variant>
      <vt:variant>
        <vt:lpwstr>https://www.youtube.com/watch?v=kuYnHQp7QXg</vt:lpwstr>
      </vt:variant>
      <vt:variant>
        <vt:lpwstr/>
      </vt:variant>
      <vt:variant>
        <vt:i4>4128781</vt:i4>
      </vt:variant>
      <vt:variant>
        <vt:i4>15</vt:i4>
      </vt:variant>
      <vt:variant>
        <vt:i4>0</vt:i4>
      </vt:variant>
      <vt:variant>
        <vt:i4>5</vt:i4>
      </vt:variant>
      <vt:variant>
        <vt:lpwstr>https://www.ncvo.org.uk/help-and-guidance/strategy-and-impact/strategy-and-business-planning/theory-of-change/</vt:lpwstr>
      </vt:variant>
      <vt:variant>
        <vt:lpwstr>/</vt:lpwstr>
      </vt:variant>
      <vt:variant>
        <vt:i4>7995444</vt:i4>
      </vt:variant>
      <vt:variant>
        <vt:i4>12</vt:i4>
      </vt:variant>
      <vt:variant>
        <vt:i4>0</vt:i4>
      </vt:variant>
      <vt:variant>
        <vt:i4>5</vt:i4>
      </vt:variant>
      <vt:variant>
        <vt:lpwstr>https://www.youtube.com/watch?v=kuYnHQp7QXg</vt:lpwstr>
      </vt:variant>
      <vt:variant>
        <vt:lpwstr/>
      </vt:variant>
      <vt:variant>
        <vt:i4>2031697</vt:i4>
      </vt:variant>
      <vt:variant>
        <vt:i4>9</vt:i4>
      </vt:variant>
      <vt:variant>
        <vt:i4>0</vt:i4>
      </vt:variant>
      <vt:variant>
        <vt:i4>5</vt:i4>
      </vt:variant>
      <vt:variant>
        <vt:lpwstr>https://sites.google.com/sheffield.ac.uk/equald/home?s=03</vt:lpwstr>
      </vt:variant>
      <vt:variant>
        <vt:lpwstr/>
      </vt:variant>
      <vt:variant>
        <vt:i4>4456471</vt:i4>
      </vt:variant>
      <vt:variant>
        <vt:i4>6</vt:i4>
      </vt:variant>
      <vt:variant>
        <vt:i4>0</vt:i4>
      </vt:variant>
      <vt:variant>
        <vt:i4>5</vt:i4>
      </vt:variant>
      <vt:variant>
        <vt:lpwstr>https://anhoriga.se/</vt:lpwstr>
      </vt:variant>
      <vt:variant>
        <vt:lpwstr/>
      </vt:variant>
      <vt:variant>
        <vt:i4>8192053</vt:i4>
      </vt:variant>
      <vt:variant>
        <vt:i4>3</vt:i4>
      </vt:variant>
      <vt:variant>
        <vt:i4>0</vt:i4>
      </vt:variant>
      <vt:variant>
        <vt:i4>5</vt:i4>
      </vt:variant>
      <vt:variant>
        <vt:lpwstr>https://impact.bham.ac.uk/</vt:lpwstr>
      </vt:variant>
      <vt:variant>
        <vt:lpwstr/>
      </vt:variant>
      <vt:variant>
        <vt:i4>1835034</vt:i4>
      </vt:variant>
      <vt:variant>
        <vt:i4>0</vt:i4>
      </vt:variant>
      <vt:variant>
        <vt:i4>0</vt:i4>
      </vt:variant>
      <vt:variant>
        <vt:i4>5</vt:i4>
      </vt:variant>
      <vt:variant>
        <vt:lpwstr>https://impact.bham.ac.uk/our-projects/networks/</vt:lpwstr>
      </vt:variant>
      <vt:variant>
        <vt:lpwstr/>
      </vt:variant>
      <vt:variant>
        <vt:i4>5832716</vt:i4>
      </vt:variant>
      <vt:variant>
        <vt:i4>24</vt:i4>
      </vt:variant>
      <vt:variant>
        <vt:i4>0</vt:i4>
      </vt:variant>
      <vt:variant>
        <vt:i4>5</vt:i4>
      </vt:variant>
      <vt:variant>
        <vt:lpwstr>https://www.audit.wales/sites/default/files/publications/Direct-payments-Eng.pdf</vt:lpwstr>
      </vt:variant>
      <vt:variant>
        <vt:lpwstr/>
      </vt:variant>
      <vt:variant>
        <vt:i4>4325384</vt:i4>
      </vt:variant>
      <vt:variant>
        <vt:i4>21</vt:i4>
      </vt:variant>
      <vt:variant>
        <vt:i4>0</vt:i4>
      </vt:variant>
      <vt:variant>
        <vt:i4>5</vt:i4>
      </vt:variant>
      <vt:variant>
        <vt:lpwstr>https://www.health-ni.gov.uk/consultations/consultation-reform-adult-social-care</vt:lpwstr>
      </vt:variant>
      <vt:variant>
        <vt:lpwstr/>
      </vt:variant>
      <vt:variant>
        <vt:i4>4718598</vt:i4>
      </vt:variant>
      <vt:variant>
        <vt:i4>18</vt:i4>
      </vt:variant>
      <vt:variant>
        <vt:i4>0</vt:i4>
      </vt:variant>
      <vt:variant>
        <vt:i4>5</vt:i4>
      </vt:variant>
      <vt:variant>
        <vt:lpwstr>https://www.gov.scot/groups/independent-review-of-adult-social-care/</vt:lpwstr>
      </vt:variant>
      <vt:variant>
        <vt:lpwstr/>
      </vt:variant>
      <vt:variant>
        <vt:i4>131146</vt:i4>
      </vt:variant>
      <vt:variant>
        <vt:i4>15</vt:i4>
      </vt:variant>
      <vt:variant>
        <vt:i4>0</vt:i4>
      </vt:variant>
      <vt:variant>
        <vt:i4>5</vt:i4>
      </vt:variant>
      <vt:variant>
        <vt:lpwstr>https://www.adass.org.uk/adass-spring-survey-2023-final-report-and-press-release</vt:lpwstr>
      </vt:variant>
      <vt:variant>
        <vt:lpwstr/>
      </vt:variant>
      <vt:variant>
        <vt:i4>327692</vt:i4>
      </vt:variant>
      <vt:variant>
        <vt:i4>12</vt:i4>
      </vt:variant>
      <vt:variant>
        <vt:i4>0</vt:i4>
      </vt:variant>
      <vt:variant>
        <vt:i4>5</vt:i4>
      </vt:variant>
      <vt:variant>
        <vt:lpwstr>https://www.kingsfund.org.uk/publications/social-care-360</vt:lpwstr>
      </vt:variant>
      <vt:variant>
        <vt:lpwstr/>
      </vt:variant>
      <vt:variant>
        <vt:i4>4718598</vt:i4>
      </vt:variant>
      <vt:variant>
        <vt:i4>9</vt:i4>
      </vt:variant>
      <vt:variant>
        <vt:i4>0</vt:i4>
      </vt:variant>
      <vt:variant>
        <vt:i4>5</vt:i4>
      </vt:variant>
      <vt:variant>
        <vt:lpwstr>https://www.gov.scot/groups/independent-review-of-adult-social-care/</vt:lpwstr>
      </vt:variant>
      <vt:variant>
        <vt:lpwstr/>
      </vt:variant>
      <vt:variant>
        <vt:i4>4325384</vt:i4>
      </vt:variant>
      <vt:variant>
        <vt:i4>6</vt:i4>
      </vt:variant>
      <vt:variant>
        <vt:i4>0</vt:i4>
      </vt:variant>
      <vt:variant>
        <vt:i4>5</vt:i4>
      </vt:variant>
      <vt:variant>
        <vt:lpwstr>https://www.health-ni.gov.uk/consultations/consultation-reform-adult-social-care</vt:lpwstr>
      </vt:variant>
      <vt:variant>
        <vt:lpwstr/>
      </vt:variant>
      <vt:variant>
        <vt:i4>7012469</vt:i4>
      </vt:variant>
      <vt:variant>
        <vt:i4>3</vt:i4>
      </vt:variant>
      <vt:variant>
        <vt:i4>0</vt:i4>
      </vt:variant>
      <vt:variant>
        <vt:i4>5</vt:i4>
      </vt:variant>
      <vt:variant>
        <vt:lpwstr>https://www.gov.wales/healthier-wales-long-term-plan-health-and-social-care</vt:lpwstr>
      </vt:variant>
      <vt:variant>
        <vt:lpwstr/>
      </vt:variant>
      <vt:variant>
        <vt:i4>7929914</vt:i4>
      </vt:variant>
      <vt:variant>
        <vt:i4>0</vt:i4>
      </vt:variant>
      <vt:variant>
        <vt:i4>0</vt:i4>
      </vt:variant>
      <vt:variant>
        <vt:i4>5</vt:i4>
      </vt:variant>
      <vt:variant>
        <vt:lpwstr>https://www.gov.uk/government/publications/people-at-the-heart-of-care-adult-social-care-reform-white-paper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Kennedy (Social Work and Social Care)</dc:creator>
  <cp:keywords/>
  <dc:description/>
  <cp:lastModifiedBy>Munpreet Sohal (Social Work and Social Care)</cp:lastModifiedBy>
  <cp:revision>4</cp:revision>
  <cp:lastPrinted>2023-01-05T02:40:00Z</cp:lastPrinted>
  <dcterms:created xsi:type="dcterms:W3CDTF">2023-09-19T09:32:00Z</dcterms:created>
  <dcterms:modified xsi:type="dcterms:W3CDTF">2023-11-21T10:36:00Z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0x0101000700A1175255124CA01D29E3277CC709</vt:lpwstr>
  </property>
  <property fmtid="{D5CDD505-2E9C-101B-9397-08002B2CF9AE}" pid="3" name="Order">
    <vt:r8>180300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d0b2e881815eca0addd06d1627c7870c69f46ad3403186d151604d0966f0b633</vt:lpwstr>
  </property>
  <property fmtid="{D5CDD505-2E9C-101B-9397-08002B2CF9AE}" pid="12" name="SharedWithUsers">
    <vt:lpwstr>14;#Obert Tawodzera (Social Work and Social Care);#7;#Everyone;#15;#Elizabeth Kennedy (Social Work and Social Care)</vt:lpwstr>
  </property>
</Properties>
</file>